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8FC4EA" w14:textId="1C494461" w:rsidR="00B75AE6" w:rsidRPr="00A82E49" w:rsidRDefault="00F44AA7" w:rsidP="00FB5A17">
      <w:pPr>
        <w:pStyle w:val="Normaltableau"/>
        <w:rPr>
          <w:lang w:val="en-US"/>
        </w:rPr>
        <w:sectPr w:rsidR="00B75AE6" w:rsidRPr="00A82E49" w:rsidSect="00890060">
          <w:headerReference w:type="default" r:id="rId8"/>
          <w:footerReference w:type="default" r:id="rId9"/>
          <w:headerReference w:type="first" r:id="rId10"/>
          <w:footerReference w:type="first" r:id="rId11"/>
          <w:pgSz w:w="11900" w:h="16820"/>
          <w:pgMar w:top="0" w:right="0" w:bottom="0" w:left="0" w:header="720" w:footer="720" w:gutter="0"/>
          <w:pgNumType w:start="1"/>
          <w:cols w:space="720"/>
          <w:titlePg/>
          <w:docGrid w:linePitch="299"/>
        </w:sectPr>
      </w:pPr>
      <w:bookmarkStart w:id="0" w:name="_Toc436209973"/>
      <w:r>
        <w:rPr>
          <w:noProof/>
        </w:rPr>
        <mc:AlternateContent>
          <mc:Choice Requires="wpg">
            <w:drawing>
              <wp:anchor distT="45720" distB="45720" distL="182880" distR="182880" simplePos="0" relativeHeight="251666432" behindDoc="0" locked="0" layoutInCell="1" allowOverlap="1" wp14:anchorId="41D100C0" wp14:editId="57A608E6">
                <wp:simplePos x="0" y="0"/>
                <wp:positionH relativeFrom="margin">
                  <wp:posOffset>552450</wp:posOffset>
                </wp:positionH>
                <wp:positionV relativeFrom="margin">
                  <wp:posOffset>267335</wp:posOffset>
                </wp:positionV>
                <wp:extent cx="6153150" cy="8324850"/>
                <wp:effectExtent l="0" t="0" r="0" b="0"/>
                <wp:wrapSquare wrapText="bothSides"/>
                <wp:docPr id="3" name="Group 3"/>
                <wp:cNvGraphicFramePr/>
                <a:graphic xmlns:a="http://schemas.openxmlformats.org/drawingml/2006/main">
                  <a:graphicData uri="http://schemas.microsoft.com/office/word/2010/wordprocessingGroup">
                    <wpg:wgp>
                      <wpg:cNvGrpSpPr/>
                      <wpg:grpSpPr>
                        <a:xfrm>
                          <a:off x="0" y="0"/>
                          <a:ext cx="6153150" cy="8324850"/>
                          <a:chOff x="0" y="0"/>
                          <a:chExt cx="3567448" cy="5460815"/>
                        </a:xfrm>
                      </wpg:grpSpPr>
                      <wps:wsp>
                        <wps:cNvPr id="4" name="Rectangle 4"/>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D799992" w14:textId="77777777" w:rsidR="00F44AA7" w:rsidRDefault="00F44AA7" w:rsidP="00F44AA7">
                              <w:pPr>
                                <w:jc w:val="center"/>
                                <w:rPr>
                                  <w:rFonts w:asciiTheme="majorHAnsi" w:eastAsiaTheme="majorEastAsia" w:hAnsiTheme="majorHAnsi" w:cstheme="majorBidi"/>
                                  <w:color w:val="FFFFFF" w:themeColor="background1"/>
                                  <w:sz w:val="24"/>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Text Box 5"/>
                        <wps:cNvSpPr txBox="1"/>
                        <wps:spPr>
                          <a:xfrm>
                            <a:off x="0" y="252686"/>
                            <a:ext cx="3567448" cy="520812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D053F05" w14:textId="77777777" w:rsidR="00F44AA7" w:rsidRDefault="00F44AA7" w:rsidP="00F44AA7">
                              <w:pPr>
                                <w:rPr>
                                  <w:b/>
                                  <w:bCs/>
                                  <w:caps/>
                                  <w:color w:val="4472C4" w:themeColor="accent1"/>
                                  <w:sz w:val="48"/>
                                  <w:szCs w:val="48"/>
                                </w:rPr>
                              </w:pPr>
                              <w:r>
                                <w:rPr>
                                  <w:noProof/>
                                </w:rPr>
                                <w:drawing>
                                  <wp:inline distT="0" distB="0" distL="0" distR="0" wp14:anchorId="545AE06B" wp14:editId="08A1ADF6">
                                    <wp:extent cx="6057900" cy="3530600"/>
                                    <wp:effectExtent l="0" t="0" r="0" b="0"/>
                                    <wp:docPr id="6" name="Picture 6" descr="Cityscape, Banjul, Africa, Gambia, capital, landscape, ocean, HD wallpap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tyscape, Banjul, Africa, Gambia, capital, landscape, ocean, HD wallpape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58799" cy="3531124"/>
                                            </a:xfrm>
                                            <a:prstGeom prst="rect">
                                              <a:avLst/>
                                            </a:prstGeom>
                                            <a:noFill/>
                                            <a:ln>
                                              <a:noFill/>
                                            </a:ln>
                                          </pic:spPr>
                                        </pic:pic>
                                      </a:graphicData>
                                    </a:graphic>
                                  </wp:inline>
                                </w:drawing>
                              </w:r>
                            </w:p>
                            <w:p w14:paraId="3D4F7982" w14:textId="77777777" w:rsidR="00F44AA7" w:rsidRPr="00F265DB" w:rsidRDefault="00F44AA7" w:rsidP="00F44AA7">
                              <w:pPr>
                                <w:jc w:val="left"/>
                                <w:rPr>
                                  <w:b/>
                                  <w:bCs/>
                                  <w:caps/>
                                  <w:color w:val="4472C4" w:themeColor="accent1"/>
                                  <w:sz w:val="48"/>
                                  <w:szCs w:val="48"/>
                                </w:rPr>
                              </w:pPr>
                              <w:r w:rsidRPr="00F265DB">
                                <w:rPr>
                                  <w:b/>
                                  <w:bCs/>
                                  <w:caps/>
                                  <w:color w:val="4472C4" w:themeColor="accent1"/>
                                  <w:sz w:val="48"/>
                                  <w:szCs w:val="48"/>
                                </w:rPr>
                                <w:t xml:space="preserve">GAMBIA NATIONAL MEDICINES POLICY </w:t>
                              </w:r>
                            </w:p>
                            <w:p w14:paraId="2CF55023" w14:textId="77777777" w:rsidR="00F44AA7" w:rsidRPr="00F265DB" w:rsidRDefault="00F44AA7" w:rsidP="00F44AA7">
                              <w:pPr>
                                <w:jc w:val="left"/>
                                <w:rPr>
                                  <w:b/>
                                  <w:bCs/>
                                  <w:caps/>
                                  <w:color w:val="4472C4" w:themeColor="accent1"/>
                                  <w:sz w:val="48"/>
                                  <w:szCs w:val="48"/>
                                </w:rPr>
                              </w:pPr>
                              <w:r w:rsidRPr="00F265DB">
                                <w:rPr>
                                  <w:b/>
                                  <w:bCs/>
                                  <w:caps/>
                                  <w:color w:val="4472C4" w:themeColor="accent1"/>
                                  <w:sz w:val="48"/>
                                  <w:szCs w:val="48"/>
                                </w:rPr>
                                <w:t>2022 - 2025</w:t>
                              </w:r>
                            </w:p>
                            <w:p w14:paraId="5A10155F" w14:textId="77777777" w:rsidR="00F44AA7" w:rsidRPr="00F265DB" w:rsidRDefault="00F44AA7" w:rsidP="00F44AA7">
                              <w:pPr>
                                <w:rPr>
                                  <w:b/>
                                  <w:bCs/>
                                  <w:caps/>
                                  <w:color w:val="4472C4" w:themeColor="accent1"/>
                                  <w:sz w:val="48"/>
                                  <w:szCs w:val="48"/>
                                </w:rPr>
                              </w:pPr>
                            </w:p>
                            <w:p w14:paraId="3610C25E" w14:textId="41FE1842" w:rsidR="00F44AA7" w:rsidRDefault="00F44AA7" w:rsidP="00F44AA7">
                              <w:pPr>
                                <w:jc w:val="left"/>
                                <w:rPr>
                                  <w:b/>
                                  <w:bCs/>
                                  <w:caps/>
                                  <w:color w:val="4472C4" w:themeColor="accent1"/>
                                  <w:sz w:val="28"/>
                                  <w:szCs w:val="28"/>
                                </w:rPr>
                              </w:pPr>
                              <w:r w:rsidRPr="00F44AA7">
                                <w:rPr>
                                  <w:b/>
                                  <w:bCs/>
                                  <w:caps/>
                                  <w:color w:val="4472C4" w:themeColor="accent1"/>
                                  <w:sz w:val="28"/>
                                  <w:szCs w:val="28"/>
                                </w:rPr>
                                <w:t>Equitable Access ro Quality Health Products For All</w:t>
                              </w:r>
                            </w:p>
                            <w:p w14:paraId="4BF56362" w14:textId="02D9CD58" w:rsidR="00F44AA7" w:rsidRDefault="001D66ED" w:rsidP="001D66ED">
                              <w:pPr>
                                <w:jc w:val="center"/>
                                <w:rPr>
                                  <w:b/>
                                  <w:bCs/>
                                  <w:caps/>
                                  <w:color w:val="4472C4" w:themeColor="accent1"/>
                                  <w:sz w:val="28"/>
                                  <w:szCs w:val="28"/>
                                </w:rPr>
                              </w:pPr>
                              <w:r>
                                <w:rPr>
                                  <w:noProof/>
                                </w:rPr>
                                <w:drawing>
                                  <wp:inline distT="0" distB="0" distL="0" distR="0" wp14:anchorId="78A75E64" wp14:editId="47DD0FBA">
                                    <wp:extent cx="1422400" cy="1263650"/>
                                    <wp:effectExtent l="0" t="0" r="6350" b="0"/>
                                    <wp:docPr id="8" name="Picture 8" descr="Image result for Gambi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Gambia Logo"/>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22400" cy="1263650"/>
                                            </a:xfrm>
                                            <a:prstGeom prst="rect">
                                              <a:avLst/>
                                            </a:prstGeom>
                                            <a:noFill/>
                                            <a:ln>
                                              <a:noFill/>
                                            </a:ln>
                                          </pic:spPr>
                                        </pic:pic>
                                      </a:graphicData>
                                    </a:graphic>
                                  </wp:inline>
                                </w:drawing>
                              </w:r>
                            </w:p>
                            <w:p w14:paraId="54D69744" w14:textId="77777777" w:rsidR="001D66ED" w:rsidRDefault="001D66ED" w:rsidP="00F44AA7">
                              <w:pPr>
                                <w:jc w:val="left"/>
                                <w:rPr>
                                  <w:b/>
                                  <w:bCs/>
                                  <w:caps/>
                                  <w:color w:val="4472C4" w:themeColor="accent1"/>
                                  <w:sz w:val="28"/>
                                  <w:szCs w:val="28"/>
                                </w:rPr>
                              </w:pPr>
                            </w:p>
                            <w:p w14:paraId="51F1BECD" w14:textId="06B1249F" w:rsidR="00F44AA7" w:rsidRPr="00F44AA7" w:rsidRDefault="00F44AA7" w:rsidP="00F44AA7">
                              <w:pPr>
                                <w:jc w:val="left"/>
                                <w:rPr>
                                  <w:b/>
                                  <w:bCs/>
                                  <w:caps/>
                                  <w:color w:val="4472C4" w:themeColor="accent1"/>
                                  <w:sz w:val="28"/>
                                  <w:szCs w:val="28"/>
                                </w:rPr>
                              </w:pPr>
                              <w:r w:rsidRPr="00F44AA7">
                                <w:rPr>
                                  <w:b/>
                                  <w:bCs/>
                                  <w:caps/>
                                  <w:color w:val="4472C4" w:themeColor="accent1"/>
                                  <w:sz w:val="28"/>
                                  <w:szCs w:val="28"/>
                                </w:rPr>
                                <w:t>01 June 2022</w:t>
                              </w:r>
                            </w:p>
                            <w:p w14:paraId="3BFD565B" w14:textId="2675FF5A" w:rsidR="00F44AA7" w:rsidRPr="00F265DB" w:rsidRDefault="00F44AA7" w:rsidP="00F44AA7">
                              <w:pPr>
                                <w:jc w:val="right"/>
                                <w:rPr>
                                  <w:b/>
                                  <w:bCs/>
                                  <w:caps/>
                                  <w:color w:val="4472C4" w:themeColor="accent1"/>
                                  <w:sz w:val="48"/>
                                  <w:szCs w:val="48"/>
                                </w:rPr>
                              </w:pPr>
                            </w:p>
                            <w:p w14:paraId="2FBF2E2A" w14:textId="77777777" w:rsidR="00F44AA7" w:rsidRDefault="00F44AA7" w:rsidP="00F44AA7">
                              <w:pPr>
                                <w:rPr>
                                  <w:caps/>
                                  <w:color w:val="4472C4"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1D100C0" id="Group 3" o:spid="_x0000_s1026" style="position:absolute;left:0;text-align:left;margin-left:43.5pt;margin-top:21.05pt;width:484.5pt;height:655.5pt;z-index:251666432;mso-wrap-distance-left:14.4pt;mso-wrap-distance-top:3.6pt;mso-wrap-distance-right:14.4pt;mso-wrap-distance-bottom:3.6pt;mso-position-horizontal-relative:margin;mso-position-vertical-relative:margin;mso-width-relative:margin;mso-height-relative:margin" coordsize="35674,546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">
                <v:rect id="Rectangle 4" o:spid="_x0000_s1027" style="position:absolute;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" fillcolor="#4472c4 [3204]" stroked="f" strokeweight="1pt">
                  <v:textbox>
                    <w:txbxContent>
                      <w:p w14:paraId="2D799992" w14:textId="77777777" w:rsidR="00F44AA7" w:rsidRDefault="00F44AA7" w:rsidP="00F44AA7">
                        <w:pPr>
                          <w:jc w:val="center"/>
                          <w:rPr>
                            <w:rFonts w:asciiTheme="majorHAnsi" w:eastAsiaTheme="majorEastAsia" w:hAnsiTheme="majorHAnsi" w:cstheme="majorBidi"/>
                            <w:color w:val="FFFFFF" w:themeColor="background1"/>
                            <w:sz w:val="24"/>
                            <w:szCs w:val="28"/>
                          </w:rPr>
                        </w:pPr>
                      </w:p>
                    </w:txbxContent>
                  </v:textbox>
                </v:rect>
                <v:shapetype id="_x0000_t202" coordsize="21600,21600" o:spt="202" path="m,l,21600r21600,l21600,xe">
                  <v:stroke joinstyle="miter"/>
                  <v:path gradientshapeok="t" o:connecttype="rect"/>
                </v:shapetype>
                <v:shape id="Text Box 5" o:spid="_x0000_s1028" type="#_x0000_t202" style="position:absolute;top:2526;width:35674;height:520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" filled="f" stroked="f" strokeweight=".5pt">
                  <v:textbox inset=",7.2pt,,0">
                    <w:txbxContent>
                      <w:p w14:paraId="2D053F05" w14:textId="77777777" w:rsidR="00F44AA7" w:rsidRDefault="00F44AA7" w:rsidP="00F44AA7">
                        <w:pPr>
                          <w:rPr>
                            <w:b/>
                            <w:bCs/>
                            <w:caps/>
                            <w:color w:val="4472C4" w:themeColor="accent1"/>
                            <w:sz w:val="48"/>
                            <w:szCs w:val="48"/>
                          </w:rPr>
                        </w:pPr>
                        <w:r>
                          <w:rPr>
                            <w:noProof/>
                          </w:rPr>
                          <w:drawing>
                            <wp:inline distT="0" distB="0" distL="0" distR="0" wp14:anchorId="545AE06B" wp14:editId="08A1ADF6">
                              <wp:extent cx="6057900" cy="3530600"/>
                              <wp:effectExtent l="0" t="0" r="0" b="0"/>
                              <wp:docPr id="6" name="Picture 6" descr="Cityscape, Banjul, Africa, Gambia, capital, landscape, ocean, HD wallpap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tyscape, Banjul, Africa, Gambia, capital, landscape, ocean, HD wallpape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58799" cy="3531124"/>
                                      </a:xfrm>
                                      <a:prstGeom prst="rect">
                                        <a:avLst/>
                                      </a:prstGeom>
                                      <a:noFill/>
                                      <a:ln>
                                        <a:noFill/>
                                      </a:ln>
                                    </pic:spPr>
                                  </pic:pic>
                                </a:graphicData>
                              </a:graphic>
                            </wp:inline>
                          </w:drawing>
                        </w:r>
                      </w:p>
                      <w:p w14:paraId="3D4F7982" w14:textId="77777777" w:rsidR="00F44AA7" w:rsidRPr="00F265DB" w:rsidRDefault="00F44AA7" w:rsidP="00F44AA7">
                        <w:pPr>
                          <w:jc w:val="left"/>
                          <w:rPr>
                            <w:b/>
                            <w:bCs/>
                            <w:caps/>
                            <w:color w:val="4472C4" w:themeColor="accent1"/>
                            <w:sz w:val="48"/>
                            <w:szCs w:val="48"/>
                          </w:rPr>
                        </w:pPr>
                        <w:r w:rsidRPr="00F265DB">
                          <w:rPr>
                            <w:b/>
                            <w:bCs/>
                            <w:caps/>
                            <w:color w:val="4472C4" w:themeColor="accent1"/>
                            <w:sz w:val="48"/>
                            <w:szCs w:val="48"/>
                          </w:rPr>
                          <w:t xml:space="preserve">GAMBIA NATIONAL MEDICINES POLICY </w:t>
                        </w:r>
                      </w:p>
                      <w:p w14:paraId="2CF55023" w14:textId="77777777" w:rsidR="00F44AA7" w:rsidRPr="00F265DB" w:rsidRDefault="00F44AA7" w:rsidP="00F44AA7">
                        <w:pPr>
                          <w:jc w:val="left"/>
                          <w:rPr>
                            <w:b/>
                            <w:bCs/>
                            <w:caps/>
                            <w:color w:val="4472C4" w:themeColor="accent1"/>
                            <w:sz w:val="48"/>
                            <w:szCs w:val="48"/>
                          </w:rPr>
                        </w:pPr>
                        <w:r w:rsidRPr="00F265DB">
                          <w:rPr>
                            <w:b/>
                            <w:bCs/>
                            <w:caps/>
                            <w:color w:val="4472C4" w:themeColor="accent1"/>
                            <w:sz w:val="48"/>
                            <w:szCs w:val="48"/>
                          </w:rPr>
                          <w:t>2022 - 2025</w:t>
                        </w:r>
                      </w:p>
                      <w:p w14:paraId="5A10155F" w14:textId="77777777" w:rsidR="00F44AA7" w:rsidRPr="00F265DB" w:rsidRDefault="00F44AA7" w:rsidP="00F44AA7">
                        <w:pPr>
                          <w:rPr>
                            <w:b/>
                            <w:bCs/>
                            <w:caps/>
                            <w:color w:val="4472C4" w:themeColor="accent1"/>
                            <w:sz w:val="48"/>
                            <w:szCs w:val="48"/>
                          </w:rPr>
                        </w:pPr>
                      </w:p>
                      <w:p w14:paraId="3610C25E" w14:textId="41FE1842" w:rsidR="00F44AA7" w:rsidRDefault="00F44AA7" w:rsidP="00F44AA7">
                        <w:pPr>
                          <w:jc w:val="left"/>
                          <w:rPr>
                            <w:b/>
                            <w:bCs/>
                            <w:caps/>
                            <w:color w:val="4472C4" w:themeColor="accent1"/>
                            <w:sz w:val="28"/>
                            <w:szCs w:val="28"/>
                          </w:rPr>
                        </w:pPr>
                        <w:r w:rsidRPr="00F44AA7">
                          <w:rPr>
                            <w:b/>
                            <w:bCs/>
                            <w:caps/>
                            <w:color w:val="4472C4" w:themeColor="accent1"/>
                            <w:sz w:val="28"/>
                            <w:szCs w:val="28"/>
                          </w:rPr>
                          <w:t>Equitable Access ro Quality Health Products For All</w:t>
                        </w:r>
                      </w:p>
                      <w:p w14:paraId="4BF56362" w14:textId="02D9CD58" w:rsidR="00F44AA7" w:rsidRDefault="001D66ED" w:rsidP="001D66ED">
                        <w:pPr>
                          <w:jc w:val="center"/>
                          <w:rPr>
                            <w:b/>
                            <w:bCs/>
                            <w:caps/>
                            <w:color w:val="4472C4" w:themeColor="accent1"/>
                            <w:sz w:val="28"/>
                            <w:szCs w:val="28"/>
                          </w:rPr>
                        </w:pPr>
                        <w:r>
                          <w:rPr>
                            <w:noProof/>
                          </w:rPr>
                          <w:drawing>
                            <wp:inline distT="0" distB="0" distL="0" distR="0" wp14:anchorId="78A75E64" wp14:editId="47DD0FBA">
                              <wp:extent cx="1422400" cy="1263650"/>
                              <wp:effectExtent l="0" t="0" r="6350" b="0"/>
                              <wp:docPr id="8" name="Picture 8" descr="Image result for Gambi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Gambia Logo"/>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22400" cy="1263650"/>
                                      </a:xfrm>
                                      <a:prstGeom prst="rect">
                                        <a:avLst/>
                                      </a:prstGeom>
                                      <a:noFill/>
                                      <a:ln>
                                        <a:noFill/>
                                      </a:ln>
                                    </pic:spPr>
                                  </pic:pic>
                                </a:graphicData>
                              </a:graphic>
                            </wp:inline>
                          </w:drawing>
                        </w:r>
                      </w:p>
                      <w:p w14:paraId="54D69744" w14:textId="77777777" w:rsidR="001D66ED" w:rsidRDefault="001D66ED" w:rsidP="00F44AA7">
                        <w:pPr>
                          <w:jc w:val="left"/>
                          <w:rPr>
                            <w:b/>
                            <w:bCs/>
                            <w:caps/>
                            <w:color w:val="4472C4" w:themeColor="accent1"/>
                            <w:sz w:val="28"/>
                            <w:szCs w:val="28"/>
                          </w:rPr>
                        </w:pPr>
                      </w:p>
                      <w:p w14:paraId="51F1BECD" w14:textId="06B1249F" w:rsidR="00F44AA7" w:rsidRPr="00F44AA7" w:rsidRDefault="00F44AA7" w:rsidP="00F44AA7">
                        <w:pPr>
                          <w:jc w:val="left"/>
                          <w:rPr>
                            <w:b/>
                            <w:bCs/>
                            <w:caps/>
                            <w:color w:val="4472C4" w:themeColor="accent1"/>
                            <w:sz w:val="28"/>
                            <w:szCs w:val="28"/>
                          </w:rPr>
                        </w:pPr>
                        <w:r w:rsidRPr="00F44AA7">
                          <w:rPr>
                            <w:b/>
                            <w:bCs/>
                            <w:caps/>
                            <w:color w:val="4472C4" w:themeColor="accent1"/>
                            <w:sz w:val="28"/>
                            <w:szCs w:val="28"/>
                          </w:rPr>
                          <w:t>01 June 2022</w:t>
                        </w:r>
                      </w:p>
                      <w:p w14:paraId="3BFD565B" w14:textId="2675FF5A" w:rsidR="00F44AA7" w:rsidRPr="00F265DB" w:rsidRDefault="00F44AA7" w:rsidP="00F44AA7">
                        <w:pPr>
                          <w:jc w:val="right"/>
                          <w:rPr>
                            <w:b/>
                            <w:bCs/>
                            <w:caps/>
                            <w:color w:val="4472C4" w:themeColor="accent1"/>
                            <w:sz w:val="48"/>
                            <w:szCs w:val="48"/>
                          </w:rPr>
                        </w:pPr>
                      </w:p>
                      <w:p w14:paraId="2FBF2E2A" w14:textId="77777777" w:rsidR="00F44AA7" w:rsidRDefault="00F44AA7" w:rsidP="00F44AA7">
                        <w:pPr>
                          <w:rPr>
                            <w:caps/>
                            <w:color w:val="4472C4" w:themeColor="accent1"/>
                            <w:sz w:val="26"/>
                            <w:szCs w:val="26"/>
                          </w:rPr>
                        </w:pPr>
                      </w:p>
                    </w:txbxContent>
                  </v:textbox>
                </v:shape>
                <w10:wrap type="square" anchorx="margin" anchory="margin"/>
              </v:group>
            </w:pict>
          </mc:Fallback>
        </mc:AlternateContent>
      </w:r>
      <w:r w:rsidR="00AD6D5C" w:rsidRPr="00A82E49">
        <w:rPr>
          <w:noProof/>
          <w:lang w:val="en-US"/>
        </w:rPr>
        <w:drawing>
          <wp:anchor distT="0" distB="0" distL="114300" distR="114300" simplePos="0" relativeHeight="251662336" behindDoc="0" locked="0" layoutInCell="1" allowOverlap="1" wp14:anchorId="4FE78DF9" wp14:editId="598E9168">
            <wp:simplePos x="0" y="0"/>
            <wp:positionH relativeFrom="column">
              <wp:posOffset>0</wp:posOffset>
            </wp:positionH>
            <wp:positionV relativeFrom="paragraph">
              <wp:posOffset>-17155795</wp:posOffset>
            </wp:positionV>
            <wp:extent cx="7556541" cy="10680757"/>
            <wp:effectExtent l="0" t="0" r="6350" b="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4" cstate="print">
                      <a:extLst>
                        <a:ext uri="{28A0092B-C50C-407E-A947-70E740481C1C}">
                          <a14:useLocalDpi xmlns:a14="http://schemas.microsoft.com/office/drawing/2010/main" val="0"/>
                        </a:ext>
                      </a:extLst>
                    </a:blip>
                    <a:stretch>
                      <a:fillRect/>
                    </a:stretch>
                  </pic:blipFill>
                  <pic:spPr>
                    <a:xfrm>
                      <a:off x="0" y="0"/>
                      <a:ext cx="7556541" cy="10680757"/>
                    </a:xfrm>
                    <a:prstGeom prst="rect">
                      <a:avLst/>
                    </a:prstGeom>
                  </pic:spPr>
                </pic:pic>
              </a:graphicData>
            </a:graphic>
            <wp14:sizeRelH relativeFrom="page">
              <wp14:pctWidth>0</wp14:pctWidth>
            </wp14:sizeRelH>
            <wp14:sizeRelV relativeFrom="page">
              <wp14:pctHeight>0</wp14:pctHeight>
            </wp14:sizeRelV>
          </wp:anchor>
        </w:drawing>
      </w:r>
    </w:p>
    <w:p w14:paraId="6CFCF25B" w14:textId="77777777" w:rsidR="00B524ED" w:rsidRDefault="00B524ED">
      <w:pPr>
        <w:spacing w:after="160" w:line="259" w:lineRule="auto"/>
        <w:jc w:val="left"/>
        <w:rPr>
          <w:rFonts w:asciiTheme="minorHAnsi" w:hAnsiTheme="minorHAnsi" w:cstheme="minorHAnsi"/>
          <w:b/>
          <w:caps/>
          <w:color w:val="auto"/>
          <w:sz w:val="24"/>
          <w:szCs w:val="24"/>
          <w:lang w:val="en-GB" w:eastAsia="en-US"/>
        </w:rPr>
      </w:pPr>
      <w:bookmarkStart w:id="1" w:name="_Toc114135129"/>
      <w:bookmarkStart w:id="2" w:name="_Toc436209974"/>
      <w:bookmarkEnd w:id="0"/>
      <w:r>
        <w:rPr>
          <w:color w:val="auto"/>
          <w:lang w:val="en-GB"/>
        </w:rPr>
        <w:lastRenderedPageBreak/>
        <w:br w:type="page"/>
      </w:r>
    </w:p>
    <w:sdt>
      <w:sdtPr>
        <w:rPr>
          <w:rFonts w:ascii="Arial" w:eastAsia="Calibri" w:hAnsi="Arial" w:cs="Calibri"/>
          <w:caps w:val="0"/>
          <w:color w:val="000000"/>
          <w:sz w:val="22"/>
          <w:szCs w:val="20"/>
          <w:lang w:val="fr-FR" w:eastAsia="fr-FR"/>
        </w:rPr>
        <w:id w:val="741379134"/>
        <w:docPartObj>
          <w:docPartGallery w:val="Table of Contents"/>
          <w:docPartUnique/>
        </w:docPartObj>
      </w:sdtPr>
      <w:sdtEndPr>
        <w:rPr>
          <w:rFonts w:asciiTheme="minorHAnsi" w:hAnsiTheme="minorHAnsi" w:cstheme="minorHAnsi"/>
          <w:b/>
          <w:bCs/>
          <w:noProof/>
          <w:szCs w:val="22"/>
        </w:rPr>
      </w:sdtEndPr>
      <w:sdtContent>
        <w:p w14:paraId="3EEA8060" w14:textId="79323497" w:rsidR="00B524ED" w:rsidRPr="00431A60" w:rsidRDefault="00B524ED" w:rsidP="005608C9">
          <w:pPr>
            <w:pStyle w:val="TOCHeading"/>
          </w:pPr>
          <w:r w:rsidRPr="00431A60">
            <w:t>Contents</w:t>
          </w:r>
        </w:p>
        <w:p w14:paraId="1C8CD2B0" w14:textId="104AAABD" w:rsidR="005608C9" w:rsidRDefault="00B524ED">
          <w:pPr>
            <w:pStyle w:val="TOC1"/>
            <w:tabs>
              <w:tab w:val="right" w:leader="dot" w:pos="9622"/>
            </w:tabs>
            <w:rPr>
              <w:rFonts w:eastAsiaTheme="minorEastAsia" w:cstheme="minorBidi"/>
              <w:b w:val="0"/>
              <w:bCs w:val="0"/>
              <w:caps w:val="0"/>
              <w:noProof/>
              <w:color w:val="auto"/>
              <w:sz w:val="22"/>
              <w:szCs w:val="22"/>
              <w:lang w:val="en-TZ" w:eastAsia="en-TZ"/>
            </w:rPr>
          </w:pPr>
          <w:r w:rsidRPr="00431A60">
            <w:rPr>
              <w:sz w:val="22"/>
              <w:szCs w:val="22"/>
            </w:rPr>
            <w:fldChar w:fldCharType="begin"/>
          </w:r>
          <w:r w:rsidRPr="00431A60">
            <w:rPr>
              <w:sz w:val="22"/>
              <w:szCs w:val="22"/>
            </w:rPr>
            <w:instrText xml:space="preserve"> TOC \o "1-3" \h \z \u </w:instrText>
          </w:r>
          <w:r w:rsidRPr="00431A60">
            <w:rPr>
              <w:sz w:val="22"/>
              <w:szCs w:val="22"/>
            </w:rPr>
            <w:fldChar w:fldCharType="separate"/>
          </w:r>
          <w:hyperlink w:anchor="_Toc117494433" w:history="1">
            <w:r w:rsidR="005608C9" w:rsidRPr="00C54F59">
              <w:rPr>
                <w:rStyle w:val="Hyperlink"/>
                <w:noProof/>
              </w:rPr>
              <w:t>1 –PREFACE TO THE NATIONAL MEDICINES POLICY 2022-2025</w:t>
            </w:r>
            <w:r w:rsidR="005608C9">
              <w:rPr>
                <w:noProof/>
                <w:webHidden/>
              </w:rPr>
              <w:tab/>
            </w:r>
            <w:r w:rsidR="005608C9">
              <w:rPr>
                <w:noProof/>
                <w:webHidden/>
              </w:rPr>
              <w:fldChar w:fldCharType="begin"/>
            </w:r>
            <w:r w:rsidR="005608C9">
              <w:rPr>
                <w:noProof/>
                <w:webHidden/>
              </w:rPr>
              <w:instrText xml:space="preserve"> PAGEREF _Toc117494433 \h </w:instrText>
            </w:r>
            <w:r w:rsidR="005608C9">
              <w:rPr>
                <w:noProof/>
                <w:webHidden/>
              </w:rPr>
            </w:r>
            <w:r w:rsidR="005608C9">
              <w:rPr>
                <w:noProof/>
                <w:webHidden/>
              </w:rPr>
              <w:fldChar w:fldCharType="separate"/>
            </w:r>
            <w:r w:rsidR="005608C9">
              <w:rPr>
                <w:noProof/>
                <w:webHidden/>
              </w:rPr>
              <w:t>10</w:t>
            </w:r>
            <w:r w:rsidR="005608C9">
              <w:rPr>
                <w:noProof/>
                <w:webHidden/>
              </w:rPr>
              <w:fldChar w:fldCharType="end"/>
            </w:r>
          </w:hyperlink>
        </w:p>
        <w:p w14:paraId="617B5A44" w14:textId="63742AA0" w:rsidR="005608C9" w:rsidRDefault="00000000">
          <w:pPr>
            <w:pStyle w:val="TOC1"/>
            <w:tabs>
              <w:tab w:val="right" w:leader="dot" w:pos="9622"/>
            </w:tabs>
            <w:rPr>
              <w:rFonts w:eastAsiaTheme="minorEastAsia" w:cstheme="minorBidi"/>
              <w:b w:val="0"/>
              <w:bCs w:val="0"/>
              <w:caps w:val="0"/>
              <w:noProof/>
              <w:color w:val="auto"/>
              <w:sz w:val="22"/>
              <w:szCs w:val="22"/>
              <w:lang w:val="en-TZ" w:eastAsia="en-TZ"/>
            </w:rPr>
          </w:pPr>
          <w:hyperlink w:anchor="_Toc117494434" w:history="1">
            <w:r w:rsidR="005608C9" w:rsidRPr="00C54F59">
              <w:rPr>
                <w:rStyle w:val="Hyperlink"/>
                <w:noProof/>
              </w:rPr>
              <w:t>2- Recent macroeconomic and financial developments</w:t>
            </w:r>
            <w:r w:rsidR="005608C9">
              <w:rPr>
                <w:noProof/>
                <w:webHidden/>
              </w:rPr>
              <w:tab/>
            </w:r>
            <w:r w:rsidR="005608C9">
              <w:rPr>
                <w:noProof/>
                <w:webHidden/>
              </w:rPr>
              <w:fldChar w:fldCharType="begin"/>
            </w:r>
            <w:r w:rsidR="005608C9">
              <w:rPr>
                <w:noProof/>
                <w:webHidden/>
              </w:rPr>
              <w:instrText xml:space="preserve"> PAGEREF _Toc117494434 \h </w:instrText>
            </w:r>
            <w:r w:rsidR="005608C9">
              <w:rPr>
                <w:noProof/>
                <w:webHidden/>
              </w:rPr>
            </w:r>
            <w:r w:rsidR="005608C9">
              <w:rPr>
                <w:noProof/>
                <w:webHidden/>
              </w:rPr>
              <w:fldChar w:fldCharType="separate"/>
            </w:r>
            <w:r w:rsidR="005608C9">
              <w:rPr>
                <w:noProof/>
                <w:webHidden/>
              </w:rPr>
              <w:t>11</w:t>
            </w:r>
            <w:r w:rsidR="005608C9">
              <w:rPr>
                <w:noProof/>
                <w:webHidden/>
              </w:rPr>
              <w:fldChar w:fldCharType="end"/>
            </w:r>
          </w:hyperlink>
        </w:p>
        <w:p w14:paraId="5442C29C" w14:textId="46E90173" w:rsidR="005608C9" w:rsidRDefault="00000000">
          <w:pPr>
            <w:pStyle w:val="TOC2"/>
            <w:tabs>
              <w:tab w:val="right" w:leader="dot" w:pos="9622"/>
            </w:tabs>
            <w:rPr>
              <w:rFonts w:eastAsiaTheme="minorEastAsia" w:cstheme="minorBidi"/>
              <w:smallCaps w:val="0"/>
              <w:noProof/>
              <w:color w:val="auto"/>
              <w:sz w:val="22"/>
              <w:szCs w:val="22"/>
              <w:lang w:val="en-TZ" w:eastAsia="en-TZ"/>
            </w:rPr>
          </w:pPr>
          <w:hyperlink w:anchor="_Toc117494435" w:history="1">
            <w:r w:rsidR="005608C9" w:rsidRPr="00C54F59">
              <w:rPr>
                <w:rStyle w:val="Hyperlink"/>
                <w:noProof/>
                <w:lang w:val="en-US"/>
              </w:rPr>
              <w:t>2.1. information</w:t>
            </w:r>
            <w:r w:rsidR="005608C9">
              <w:rPr>
                <w:noProof/>
                <w:webHidden/>
              </w:rPr>
              <w:tab/>
            </w:r>
            <w:r w:rsidR="005608C9">
              <w:rPr>
                <w:noProof/>
                <w:webHidden/>
              </w:rPr>
              <w:fldChar w:fldCharType="begin"/>
            </w:r>
            <w:r w:rsidR="005608C9">
              <w:rPr>
                <w:noProof/>
                <w:webHidden/>
              </w:rPr>
              <w:instrText xml:space="preserve"> PAGEREF _Toc117494435 \h </w:instrText>
            </w:r>
            <w:r w:rsidR="005608C9">
              <w:rPr>
                <w:noProof/>
                <w:webHidden/>
              </w:rPr>
            </w:r>
            <w:r w:rsidR="005608C9">
              <w:rPr>
                <w:noProof/>
                <w:webHidden/>
              </w:rPr>
              <w:fldChar w:fldCharType="separate"/>
            </w:r>
            <w:r w:rsidR="005608C9">
              <w:rPr>
                <w:noProof/>
                <w:webHidden/>
              </w:rPr>
              <w:t>11</w:t>
            </w:r>
            <w:r w:rsidR="005608C9">
              <w:rPr>
                <w:noProof/>
                <w:webHidden/>
              </w:rPr>
              <w:fldChar w:fldCharType="end"/>
            </w:r>
          </w:hyperlink>
        </w:p>
        <w:p w14:paraId="2030C7B2" w14:textId="1C221F23" w:rsidR="005608C9" w:rsidRDefault="00000000">
          <w:pPr>
            <w:pStyle w:val="TOC2"/>
            <w:tabs>
              <w:tab w:val="right" w:leader="dot" w:pos="9622"/>
            </w:tabs>
            <w:rPr>
              <w:rFonts w:eastAsiaTheme="minorEastAsia" w:cstheme="minorBidi"/>
              <w:smallCaps w:val="0"/>
              <w:noProof/>
              <w:color w:val="auto"/>
              <w:sz w:val="22"/>
              <w:szCs w:val="22"/>
              <w:lang w:val="en-TZ" w:eastAsia="en-TZ"/>
            </w:rPr>
          </w:pPr>
          <w:hyperlink w:anchor="_Toc117494436" w:history="1">
            <w:r w:rsidR="005608C9" w:rsidRPr="00C54F59">
              <w:rPr>
                <w:rStyle w:val="Hyperlink"/>
                <w:noProof/>
                <w:lang w:val="en-US"/>
              </w:rPr>
              <w:t>2.2. outlook and risks</w:t>
            </w:r>
            <w:r w:rsidR="005608C9">
              <w:rPr>
                <w:noProof/>
                <w:webHidden/>
              </w:rPr>
              <w:tab/>
            </w:r>
            <w:r w:rsidR="005608C9">
              <w:rPr>
                <w:noProof/>
                <w:webHidden/>
              </w:rPr>
              <w:fldChar w:fldCharType="begin"/>
            </w:r>
            <w:r w:rsidR="005608C9">
              <w:rPr>
                <w:noProof/>
                <w:webHidden/>
              </w:rPr>
              <w:instrText xml:space="preserve"> PAGEREF _Toc117494436 \h </w:instrText>
            </w:r>
            <w:r w:rsidR="005608C9">
              <w:rPr>
                <w:noProof/>
                <w:webHidden/>
              </w:rPr>
            </w:r>
            <w:r w:rsidR="005608C9">
              <w:rPr>
                <w:noProof/>
                <w:webHidden/>
              </w:rPr>
              <w:fldChar w:fldCharType="separate"/>
            </w:r>
            <w:r w:rsidR="005608C9">
              <w:rPr>
                <w:noProof/>
                <w:webHidden/>
              </w:rPr>
              <w:t>11</w:t>
            </w:r>
            <w:r w:rsidR="005608C9">
              <w:rPr>
                <w:noProof/>
                <w:webHidden/>
              </w:rPr>
              <w:fldChar w:fldCharType="end"/>
            </w:r>
          </w:hyperlink>
        </w:p>
        <w:p w14:paraId="0A69B628" w14:textId="702335F3" w:rsidR="005608C9" w:rsidRDefault="00000000">
          <w:pPr>
            <w:pStyle w:val="TOC2"/>
            <w:tabs>
              <w:tab w:val="right" w:leader="dot" w:pos="9622"/>
            </w:tabs>
            <w:rPr>
              <w:rFonts w:eastAsiaTheme="minorEastAsia" w:cstheme="minorBidi"/>
              <w:smallCaps w:val="0"/>
              <w:noProof/>
              <w:color w:val="auto"/>
              <w:sz w:val="22"/>
              <w:szCs w:val="22"/>
              <w:lang w:val="en-TZ" w:eastAsia="en-TZ"/>
            </w:rPr>
          </w:pPr>
          <w:hyperlink w:anchor="_Toc117494437" w:history="1">
            <w:r w:rsidR="005608C9" w:rsidRPr="00C54F59">
              <w:rPr>
                <w:rStyle w:val="Hyperlink"/>
                <w:noProof/>
                <w:lang w:val="en-US"/>
              </w:rPr>
              <w:t>2.3. Financing issues and options</w:t>
            </w:r>
            <w:r w:rsidR="005608C9">
              <w:rPr>
                <w:noProof/>
                <w:webHidden/>
              </w:rPr>
              <w:tab/>
            </w:r>
            <w:r w:rsidR="005608C9">
              <w:rPr>
                <w:noProof/>
                <w:webHidden/>
              </w:rPr>
              <w:fldChar w:fldCharType="begin"/>
            </w:r>
            <w:r w:rsidR="005608C9">
              <w:rPr>
                <w:noProof/>
                <w:webHidden/>
              </w:rPr>
              <w:instrText xml:space="preserve"> PAGEREF _Toc117494437 \h </w:instrText>
            </w:r>
            <w:r w:rsidR="005608C9">
              <w:rPr>
                <w:noProof/>
                <w:webHidden/>
              </w:rPr>
            </w:r>
            <w:r w:rsidR="005608C9">
              <w:rPr>
                <w:noProof/>
                <w:webHidden/>
              </w:rPr>
              <w:fldChar w:fldCharType="separate"/>
            </w:r>
            <w:r w:rsidR="005608C9">
              <w:rPr>
                <w:noProof/>
                <w:webHidden/>
              </w:rPr>
              <w:t>11</w:t>
            </w:r>
            <w:r w:rsidR="005608C9">
              <w:rPr>
                <w:noProof/>
                <w:webHidden/>
              </w:rPr>
              <w:fldChar w:fldCharType="end"/>
            </w:r>
          </w:hyperlink>
        </w:p>
        <w:p w14:paraId="147DE2BE" w14:textId="40B10433" w:rsidR="005608C9" w:rsidRDefault="00000000">
          <w:pPr>
            <w:pStyle w:val="TOC1"/>
            <w:tabs>
              <w:tab w:val="right" w:leader="dot" w:pos="9622"/>
            </w:tabs>
            <w:rPr>
              <w:rFonts w:eastAsiaTheme="minorEastAsia" w:cstheme="minorBidi"/>
              <w:b w:val="0"/>
              <w:bCs w:val="0"/>
              <w:caps w:val="0"/>
              <w:noProof/>
              <w:color w:val="auto"/>
              <w:sz w:val="22"/>
              <w:szCs w:val="22"/>
              <w:lang w:val="en-TZ" w:eastAsia="en-TZ"/>
            </w:rPr>
          </w:pPr>
          <w:hyperlink w:anchor="_Toc117494438" w:history="1">
            <w:r w:rsidR="005608C9" w:rsidRPr="00C54F59">
              <w:rPr>
                <w:rStyle w:val="Hyperlink"/>
                <w:noProof/>
              </w:rPr>
              <w:t>3 - ORGANIZATION OF THE HEALTH SECTOR</w:t>
            </w:r>
            <w:r w:rsidR="005608C9">
              <w:rPr>
                <w:noProof/>
                <w:webHidden/>
              </w:rPr>
              <w:tab/>
            </w:r>
            <w:r w:rsidR="005608C9">
              <w:rPr>
                <w:noProof/>
                <w:webHidden/>
              </w:rPr>
              <w:fldChar w:fldCharType="begin"/>
            </w:r>
            <w:r w:rsidR="005608C9">
              <w:rPr>
                <w:noProof/>
                <w:webHidden/>
              </w:rPr>
              <w:instrText xml:space="preserve"> PAGEREF _Toc117494438 \h </w:instrText>
            </w:r>
            <w:r w:rsidR="005608C9">
              <w:rPr>
                <w:noProof/>
                <w:webHidden/>
              </w:rPr>
            </w:r>
            <w:r w:rsidR="005608C9">
              <w:rPr>
                <w:noProof/>
                <w:webHidden/>
              </w:rPr>
              <w:fldChar w:fldCharType="separate"/>
            </w:r>
            <w:r w:rsidR="005608C9">
              <w:rPr>
                <w:noProof/>
                <w:webHidden/>
              </w:rPr>
              <w:t>12</w:t>
            </w:r>
            <w:r w:rsidR="005608C9">
              <w:rPr>
                <w:noProof/>
                <w:webHidden/>
              </w:rPr>
              <w:fldChar w:fldCharType="end"/>
            </w:r>
          </w:hyperlink>
        </w:p>
        <w:p w14:paraId="3C704E11" w14:textId="5A97A9B9" w:rsidR="005608C9" w:rsidRDefault="00000000">
          <w:pPr>
            <w:pStyle w:val="TOC1"/>
            <w:tabs>
              <w:tab w:val="right" w:leader="dot" w:pos="9622"/>
            </w:tabs>
            <w:rPr>
              <w:rFonts w:eastAsiaTheme="minorEastAsia" w:cstheme="minorBidi"/>
              <w:b w:val="0"/>
              <w:bCs w:val="0"/>
              <w:caps w:val="0"/>
              <w:noProof/>
              <w:color w:val="auto"/>
              <w:sz w:val="22"/>
              <w:szCs w:val="22"/>
              <w:lang w:val="en-TZ" w:eastAsia="en-TZ"/>
            </w:rPr>
          </w:pPr>
          <w:hyperlink w:anchor="_Toc117494439" w:history="1">
            <w:r w:rsidR="005608C9" w:rsidRPr="00C54F59">
              <w:rPr>
                <w:rStyle w:val="Hyperlink"/>
                <w:noProof/>
              </w:rPr>
              <w:t>4 - ORGANIZATION OF PUBLIC PHARMACEUTICAL SECTOR</w:t>
            </w:r>
            <w:r w:rsidR="005608C9">
              <w:rPr>
                <w:noProof/>
                <w:webHidden/>
              </w:rPr>
              <w:tab/>
            </w:r>
            <w:r w:rsidR="005608C9">
              <w:rPr>
                <w:noProof/>
                <w:webHidden/>
              </w:rPr>
              <w:fldChar w:fldCharType="begin"/>
            </w:r>
            <w:r w:rsidR="005608C9">
              <w:rPr>
                <w:noProof/>
                <w:webHidden/>
              </w:rPr>
              <w:instrText xml:space="preserve"> PAGEREF _Toc117494439 \h </w:instrText>
            </w:r>
            <w:r w:rsidR="005608C9">
              <w:rPr>
                <w:noProof/>
                <w:webHidden/>
              </w:rPr>
            </w:r>
            <w:r w:rsidR="005608C9">
              <w:rPr>
                <w:noProof/>
                <w:webHidden/>
              </w:rPr>
              <w:fldChar w:fldCharType="separate"/>
            </w:r>
            <w:r w:rsidR="005608C9">
              <w:rPr>
                <w:noProof/>
                <w:webHidden/>
              </w:rPr>
              <w:t>12</w:t>
            </w:r>
            <w:r w:rsidR="005608C9">
              <w:rPr>
                <w:noProof/>
                <w:webHidden/>
              </w:rPr>
              <w:fldChar w:fldCharType="end"/>
            </w:r>
          </w:hyperlink>
        </w:p>
        <w:p w14:paraId="3B6FC11C" w14:textId="7FDDF73C" w:rsidR="005608C9" w:rsidRDefault="00000000">
          <w:pPr>
            <w:pStyle w:val="TOC2"/>
            <w:tabs>
              <w:tab w:val="right" w:leader="dot" w:pos="9622"/>
            </w:tabs>
            <w:rPr>
              <w:rFonts w:eastAsiaTheme="minorEastAsia" w:cstheme="minorBidi"/>
              <w:smallCaps w:val="0"/>
              <w:noProof/>
              <w:color w:val="auto"/>
              <w:sz w:val="22"/>
              <w:szCs w:val="22"/>
              <w:lang w:val="en-TZ" w:eastAsia="en-TZ"/>
            </w:rPr>
          </w:pPr>
          <w:hyperlink w:anchor="_Toc117494440" w:history="1">
            <w:r w:rsidR="005608C9" w:rsidRPr="00C54F59">
              <w:rPr>
                <w:rStyle w:val="Hyperlink"/>
                <w:noProof/>
                <w:lang w:val="en-US"/>
              </w:rPr>
              <w:t>4.1. FUNCTIONS of national Pharmaceutical services and Centre Medical stores</w:t>
            </w:r>
            <w:r w:rsidR="005608C9">
              <w:rPr>
                <w:noProof/>
                <w:webHidden/>
              </w:rPr>
              <w:tab/>
            </w:r>
            <w:r w:rsidR="005608C9">
              <w:rPr>
                <w:noProof/>
                <w:webHidden/>
              </w:rPr>
              <w:fldChar w:fldCharType="begin"/>
            </w:r>
            <w:r w:rsidR="005608C9">
              <w:rPr>
                <w:noProof/>
                <w:webHidden/>
              </w:rPr>
              <w:instrText xml:space="preserve"> PAGEREF _Toc117494440 \h </w:instrText>
            </w:r>
            <w:r w:rsidR="005608C9">
              <w:rPr>
                <w:noProof/>
                <w:webHidden/>
              </w:rPr>
            </w:r>
            <w:r w:rsidR="005608C9">
              <w:rPr>
                <w:noProof/>
                <w:webHidden/>
              </w:rPr>
              <w:fldChar w:fldCharType="separate"/>
            </w:r>
            <w:r w:rsidR="005608C9">
              <w:rPr>
                <w:noProof/>
                <w:webHidden/>
              </w:rPr>
              <w:t>13</w:t>
            </w:r>
            <w:r w:rsidR="005608C9">
              <w:rPr>
                <w:noProof/>
                <w:webHidden/>
              </w:rPr>
              <w:fldChar w:fldCharType="end"/>
            </w:r>
          </w:hyperlink>
        </w:p>
        <w:p w14:paraId="49502E55" w14:textId="7785520E" w:rsidR="005608C9" w:rsidRDefault="00000000">
          <w:pPr>
            <w:pStyle w:val="TOC2"/>
            <w:tabs>
              <w:tab w:val="right" w:leader="dot" w:pos="9622"/>
            </w:tabs>
            <w:rPr>
              <w:rFonts w:eastAsiaTheme="minorEastAsia" w:cstheme="minorBidi"/>
              <w:smallCaps w:val="0"/>
              <w:noProof/>
              <w:color w:val="auto"/>
              <w:sz w:val="22"/>
              <w:szCs w:val="22"/>
              <w:lang w:val="en-TZ" w:eastAsia="en-TZ"/>
            </w:rPr>
          </w:pPr>
          <w:hyperlink w:anchor="_Toc117494441" w:history="1">
            <w:r w:rsidR="005608C9" w:rsidRPr="00C54F59">
              <w:rPr>
                <w:rStyle w:val="Hyperlink"/>
                <w:noProof/>
                <w:lang w:val="en-US"/>
              </w:rPr>
              <w:t>4.2. Functions of the Medicines control agency</w:t>
            </w:r>
            <w:r w:rsidR="005608C9">
              <w:rPr>
                <w:noProof/>
                <w:webHidden/>
              </w:rPr>
              <w:tab/>
            </w:r>
            <w:r w:rsidR="005608C9">
              <w:rPr>
                <w:noProof/>
                <w:webHidden/>
              </w:rPr>
              <w:fldChar w:fldCharType="begin"/>
            </w:r>
            <w:r w:rsidR="005608C9">
              <w:rPr>
                <w:noProof/>
                <w:webHidden/>
              </w:rPr>
              <w:instrText xml:space="preserve"> PAGEREF _Toc117494441 \h </w:instrText>
            </w:r>
            <w:r w:rsidR="005608C9">
              <w:rPr>
                <w:noProof/>
                <w:webHidden/>
              </w:rPr>
            </w:r>
            <w:r w:rsidR="005608C9">
              <w:rPr>
                <w:noProof/>
                <w:webHidden/>
              </w:rPr>
              <w:fldChar w:fldCharType="separate"/>
            </w:r>
            <w:r w:rsidR="005608C9">
              <w:rPr>
                <w:noProof/>
                <w:webHidden/>
              </w:rPr>
              <w:t>13</w:t>
            </w:r>
            <w:r w:rsidR="005608C9">
              <w:rPr>
                <w:noProof/>
                <w:webHidden/>
              </w:rPr>
              <w:fldChar w:fldCharType="end"/>
            </w:r>
          </w:hyperlink>
        </w:p>
        <w:p w14:paraId="240E4095" w14:textId="7674DA94" w:rsidR="005608C9" w:rsidRDefault="00000000">
          <w:pPr>
            <w:pStyle w:val="TOC2"/>
            <w:tabs>
              <w:tab w:val="right" w:leader="dot" w:pos="9622"/>
            </w:tabs>
            <w:rPr>
              <w:rFonts w:eastAsiaTheme="minorEastAsia" w:cstheme="minorBidi"/>
              <w:smallCaps w:val="0"/>
              <w:noProof/>
              <w:color w:val="auto"/>
              <w:sz w:val="22"/>
              <w:szCs w:val="22"/>
              <w:lang w:val="en-TZ" w:eastAsia="en-TZ"/>
            </w:rPr>
          </w:pPr>
          <w:hyperlink w:anchor="_Toc117494442" w:history="1">
            <w:r w:rsidR="005608C9" w:rsidRPr="00C54F59">
              <w:rPr>
                <w:rStyle w:val="Hyperlink"/>
                <w:noProof/>
                <w:lang w:val="en-US"/>
              </w:rPr>
              <w:t>4.3. Functions of the Pharmacy Council</w:t>
            </w:r>
            <w:r w:rsidR="005608C9">
              <w:rPr>
                <w:noProof/>
                <w:webHidden/>
              </w:rPr>
              <w:tab/>
            </w:r>
            <w:r w:rsidR="005608C9">
              <w:rPr>
                <w:noProof/>
                <w:webHidden/>
              </w:rPr>
              <w:fldChar w:fldCharType="begin"/>
            </w:r>
            <w:r w:rsidR="005608C9">
              <w:rPr>
                <w:noProof/>
                <w:webHidden/>
              </w:rPr>
              <w:instrText xml:space="preserve"> PAGEREF _Toc117494442 \h </w:instrText>
            </w:r>
            <w:r w:rsidR="005608C9">
              <w:rPr>
                <w:noProof/>
                <w:webHidden/>
              </w:rPr>
            </w:r>
            <w:r w:rsidR="005608C9">
              <w:rPr>
                <w:noProof/>
                <w:webHidden/>
              </w:rPr>
              <w:fldChar w:fldCharType="separate"/>
            </w:r>
            <w:r w:rsidR="005608C9">
              <w:rPr>
                <w:noProof/>
                <w:webHidden/>
              </w:rPr>
              <w:t>14</w:t>
            </w:r>
            <w:r w:rsidR="005608C9">
              <w:rPr>
                <w:noProof/>
                <w:webHidden/>
              </w:rPr>
              <w:fldChar w:fldCharType="end"/>
            </w:r>
          </w:hyperlink>
        </w:p>
        <w:p w14:paraId="51D05577" w14:textId="0E5376F2" w:rsidR="005608C9" w:rsidRDefault="00000000">
          <w:pPr>
            <w:pStyle w:val="TOC1"/>
            <w:tabs>
              <w:tab w:val="right" w:leader="dot" w:pos="9622"/>
            </w:tabs>
            <w:rPr>
              <w:rFonts w:eastAsiaTheme="minorEastAsia" w:cstheme="minorBidi"/>
              <w:b w:val="0"/>
              <w:bCs w:val="0"/>
              <w:caps w:val="0"/>
              <w:noProof/>
              <w:color w:val="auto"/>
              <w:sz w:val="22"/>
              <w:szCs w:val="22"/>
              <w:lang w:val="en-TZ" w:eastAsia="en-TZ"/>
            </w:rPr>
          </w:pPr>
          <w:hyperlink w:anchor="_Toc117494443" w:history="1">
            <w:r w:rsidR="005608C9" w:rsidRPr="00C54F59">
              <w:rPr>
                <w:rStyle w:val="Hyperlink"/>
                <w:noProof/>
              </w:rPr>
              <w:t>5-Guiding principles</w:t>
            </w:r>
            <w:r w:rsidR="005608C9">
              <w:rPr>
                <w:noProof/>
                <w:webHidden/>
              </w:rPr>
              <w:tab/>
            </w:r>
            <w:r w:rsidR="005608C9">
              <w:rPr>
                <w:noProof/>
                <w:webHidden/>
              </w:rPr>
              <w:fldChar w:fldCharType="begin"/>
            </w:r>
            <w:r w:rsidR="005608C9">
              <w:rPr>
                <w:noProof/>
                <w:webHidden/>
              </w:rPr>
              <w:instrText xml:space="preserve"> PAGEREF _Toc117494443 \h </w:instrText>
            </w:r>
            <w:r w:rsidR="005608C9">
              <w:rPr>
                <w:noProof/>
                <w:webHidden/>
              </w:rPr>
            </w:r>
            <w:r w:rsidR="005608C9">
              <w:rPr>
                <w:noProof/>
                <w:webHidden/>
              </w:rPr>
              <w:fldChar w:fldCharType="separate"/>
            </w:r>
            <w:r w:rsidR="005608C9">
              <w:rPr>
                <w:noProof/>
                <w:webHidden/>
              </w:rPr>
              <w:t>15</w:t>
            </w:r>
            <w:r w:rsidR="005608C9">
              <w:rPr>
                <w:noProof/>
                <w:webHidden/>
              </w:rPr>
              <w:fldChar w:fldCharType="end"/>
            </w:r>
          </w:hyperlink>
        </w:p>
        <w:p w14:paraId="406B9F0E" w14:textId="4AA62788" w:rsidR="005608C9" w:rsidRDefault="00000000">
          <w:pPr>
            <w:pStyle w:val="TOC2"/>
            <w:tabs>
              <w:tab w:val="right" w:leader="dot" w:pos="9622"/>
            </w:tabs>
            <w:rPr>
              <w:rFonts w:eastAsiaTheme="minorEastAsia" w:cstheme="minorBidi"/>
              <w:smallCaps w:val="0"/>
              <w:noProof/>
              <w:color w:val="auto"/>
              <w:sz w:val="22"/>
              <w:szCs w:val="22"/>
              <w:lang w:val="en-TZ" w:eastAsia="en-TZ"/>
            </w:rPr>
          </w:pPr>
          <w:hyperlink w:anchor="_Toc117494444" w:history="1">
            <w:r w:rsidR="005608C9" w:rsidRPr="00C54F59">
              <w:rPr>
                <w:rStyle w:val="Hyperlink"/>
                <w:bCs/>
                <w:noProof/>
                <w:lang w:val="en-US"/>
              </w:rPr>
              <w:t>5.1. RIGHT to health</w:t>
            </w:r>
            <w:r w:rsidR="005608C9">
              <w:rPr>
                <w:noProof/>
                <w:webHidden/>
              </w:rPr>
              <w:tab/>
            </w:r>
            <w:r w:rsidR="005608C9">
              <w:rPr>
                <w:noProof/>
                <w:webHidden/>
              </w:rPr>
              <w:fldChar w:fldCharType="begin"/>
            </w:r>
            <w:r w:rsidR="005608C9">
              <w:rPr>
                <w:noProof/>
                <w:webHidden/>
              </w:rPr>
              <w:instrText xml:space="preserve"> PAGEREF _Toc117494444 \h </w:instrText>
            </w:r>
            <w:r w:rsidR="005608C9">
              <w:rPr>
                <w:noProof/>
                <w:webHidden/>
              </w:rPr>
            </w:r>
            <w:r w:rsidR="005608C9">
              <w:rPr>
                <w:noProof/>
                <w:webHidden/>
              </w:rPr>
              <w:fldChar w:fldCharType="separate"/>
            </w:r>
            <w:r w:rsidR="005608C9">
              <w:rPr>
                <w:noProof/>
                <w:webHidden/>
              </w:rPr>
              <w:t>15</w:t>
            </w:r>
            <w:r w:rsidR="005608C9">
              <w:rPr>
                <w:noProof/>
                <w:webHidden/>
              </w:rPr>
              <w:fldChar w:fldCharType="end"/>
            </w:r>
          </w:hyperlink>
        </w:p>
        <w:p w14:paraId="7BC1BA58" w14:textId="5788B431" w:rsidR="005608C9" w:rsidRDefault="00000000">
          <w:pPr>
            <w:pStyle w:val="TOC2"/>
            <w:tabs>
              <w:tab w:val="right" w:leader="dot" w:pos="9622"/>
            </w:tabs>
            <w:rPr>
              <w:rFonts w:eastAsiaTheme="minorEastAsia" w:cstheme="minorBidi"/>
              <w:smallCaps w:val="0"/>
              <w:noProof/>
              <w:color w:val="auto"/>
              <w:sz w:val="22"/>
              <w:szCs w:val="22"/>
              <w:lang w:val="en-TZ" w:eastAsia="en-TZ"/>
            </w:rPr>
          </w:pPr>
          <w:hyperlink w:anchor="_Toc117494445" w:history="1">
            <w:r w:rsidR="005608C9" w:rsidRPr="00C54F59">
              <w:rPr>
                <w:rStyle w:val="Hyperlink"/>
                <w:bCs/>
                <w:noProof/>
                <w:lang w:val="en-US"/>
              </w:rPr>
              <w:t>5.2 right of access to quality medicines and health technologies</w:t>
            </w:r>
            <w:r w:rsidR="005608C9">
              <w:rPr>
                <w:noProof/>
                <w:webHidden/>
              </w:rPr>
              <w:tab/>
            </w:r>
            <w:r w:rsidR="005608C9">
              <w:rPr>
                <w:noProof/>
                <w:webHidden/>
              </w:rPr>
              <w:fldChar w:fldCharType="begin"/>
            </w:r>
            <w:r w:rsidR="005608C9">
              <w:rPr>
                <w:noProof/>
                <w:webHidden/>
              </w:rPr>
              <w:instrText xml:space="preserve"> PAGEREF _Toc117494445 \h </w:instrText>
            </w:r>
            <w:r w:rsidR="005608C9">
              <w:rPr>
                <w:noProof/>
                <w:webHidden/>
              </w:rPr>
            </w:r>
            <w:r w:rsidR="005608C9">
              <w:rPr>
                <w:noProof/>
                <w:webHidden/>
              </w:rPr>
              <w:fldChar w:fldCharType="separate"/>
            </w:r>
            <w:r w:rsidR="005608C9">
              <w:rPr>
                <w:noProof/>
                <w:webHidden/>
              </w:rPr>
              <w:t>15</w:t>
            </w:r>
            <w:r w:rsidR="005608C9">
              <w:rPr>
                <w:noProof/>
                <w:webHidden/>
              </w:rPr>
              <w:fldChar w:fldCharType="end"/>
            </w:r>
          </w:hyperlink>
        </w:p>
        <w:p w14:paraId="5216AF23" w14:textId="63A5CF91" w:rsidR="005608C9" w:rsidRDefault="00000000">
          <w:pPr>
            <w:pStyle w:val="TOC2"/>
            <w:tabs>
              <w:tab w:val="right" w:leader="dot" w:pos="9622"/>
            </w:tabs>
            <w:rPr>
              <w:rFonts w:eastAsiaTheme="minorEastAsia" w:cstheme="minorBidi"/>
              <w:smallCaps w:val="0"/>
              <w:noProof/>
              <w:color w:val="auto"/>
              <w:sz w:val="22"/>
              <w:szCs w:val="22"/>
              <w:lang w:val="en-TZ" w:eastAsia="en-TZ"/>
            </w:rPr>
          </w:pPr>
          <w:hyperlink w:anchor="_Toc117494446" w:history="1">
            <w:r w:rsidR="005608C9" w:rsidRPr="00C54F59">
              <w:rPr>
                <w:rStyle w:val="Hyperlink"/>
                <w:bCs/>
                <w:noProof/>
                <w:lang w:val="en-US"/>
              </w:rPr>
              <w:t>5.3 evidence-based health care</w:t>
            </w:r>
            <w:r w:rsidR="005608C9">
              <w:rPr>
                <w:noProof/>
                <w:webHidden/>
              </w:rPr>
              <w:tab/>
            </w:r>
            <w:r w:rsidR="005608C9">
              <w:rPr>
                <w:noProof/>
                <w:webHidden/>
              </w:rPr>
              <w:fldChar w:fldCharType="begin"/>
            </w:r>
            <w:r w:rsidR="005608C9">
              <w:rPr>
                <w:noProof/>
                <w:webHidden/>
              </w:rPr>
              <w:instrText xml:space="preserve"> PAGEREF _Toc117494446 \h </w:instrText>
            </w:r>
            <w:r w:rsidR="005608C9">
              <w:rPr>
                <w:noProof/>
                <w:webHidden/>
              </w:rPr>
            </w:r>
            <w:r w:rsidR="005608C9">
              <w:rPr>
                <w:noProof/>
                <w:webHidden/>
              </w:rPr>
              <w:fldChar w:fldCharType="separate"/>
            </w:r>
            <w:r w:rsidR="005608C9">
              <w:rPr>
                <w:noProof/>
                <w:webHidden/>
              </w:rPr>
              <w:t>15</w:t>
            </w:r>
            <w:r w:rsidR="005608C9">
              <w:rPr>
                <w:noProof/>
                <w:webHidden/>
              </w:rPr>
              <w:fldChar w:fldCharType="end"/>
            </w:r>
          </w:hyperlink>
        </w:p>
        <w:p w14:paraId="4B49C494" w14:textId="0AE89C60" w:rsidR="005608C9" w:rsidRDefault="00000000">
          <w:pPr>
            <w:pStyle w:val="TOC2"/>
            <w:tabs>
              <w:tab w:val="right" w:leader="dot" w:pos="9622"/>
            </w:tabs>
            <w:rPr>
              <w:rFonts w:eastAsiaTheme="minorEastAsia" w:cstheme="minorBidi"/>
              <w:smallCaps w:val="0"/>
              <w:noProof/>
              <w:color w:val="auto"/>
              <w:sz w:val="22"/>
              <w:szCs w:val="22"/>
              <w:lang w:val="en-TZ" w:eastAsia="en-TZ"/>
            </w:rPr>
          </w:pPr>
          <w:hyperlink w:anchor="_Toc117494447" w:history="1">
            <w:r w:rsidR="005608C9" w:rsidRPr="00C54F59">
              <w:rPr>
                <w:rStyle w:val="Hyperlink"/>
                <w:noProof/>
                <w:lang w:val="en-US"/>
              </w:rPr>
              <w:t>5.4 Health System Reforms</w:t>
            </w:r>
            <w:r w:rsidR="005608C9">
              <w:rPr>
                <w:noProof/>
                <w:webHidden/>
              </w:rPr>
              <w:tab/>
            </w:r>
            <w:r w:rsidR="005608C9">
              <w:rPr>
                <w:noProof/>
                <w:webHidden/>
              </w:rPr>
              <w:fldChar w:fldCharType="begin"/>
            </w:r>
            <w:r w:rsidR="005608C9">
              <w:rPr>
                <w:noProof/>
                <w:webHidden/>
              </w:rPr>
              <w:instrText xml:space="preserve"> PAGEREF _Toc117494447 \h </w:instrText>
            </w:r>
            <w:r w:rsidR="005608C9">
              <w:rPr>
                <w:noProof/>
                <w:webHidden/>
              </w:rPr>
            </w:r>
            <w:r w:rsidR="005608C9">
              <w:rPr>
                <w:noProof/>
                <w:webHidden/>
              </w:rPr>
              <w:fldChar w:fldCharType="separate"/>
            </w:r>
            <w:r w:rsidR="005608C9">
              <w:rPr>
                <w:noProof/>
                <w:webHidden/>
              </w:rPr>
              <w:t>15</w:t>
            </w:r>
            <w:r w:rsidR="005608C9">
              <w:rPr>
                <w:noProof/>
                <w:webHidden/>
              </w:rPr>
              <w:fldChar w:fldCharType="end"/>
            </w:r>
          </w:hyperlink>
        </w:p>
        <w:p w14:paraId="68074D10" w14:textId="19FB85AD" w:rsidR="005608C9" w:rsidRDefault="00000000">
          <w:pPr>
            <w:pStyle w:val="TOC2"/>
            <w:tabs>
              <w:tab w:val="right" w:leader="dot" w:pos="9622"/>
            </w:tabs>
            <w:rPr>
              <w:rFonts w:eastAsiaTheme="minorEastAsia" w:cstheme="minorBidi"/>
              <w:smallCaps w:val="0"/>
              <w:noProof/>
              <w:color w:val="auto"/>
              <w:sz w:val="22"/>
              <w:szCs w:val="22"/>
              <w:lang w:val="en-TZ" w:eastAsia="en-TZ"/>
            </w:rPr>
          </w:pPr>
          <w:hyperlink w:anchor="_Toc117494448" w:history="1">
            <w:r w:rsidR="005608C9" w:rsidRPr="00C54F59">
              <w:rPr>
                <w:rStyle w:val="Hyperlink"/>
                <w:noProof/>
                <w:lang w:val="en-US"/>
              </w:rPr>
              <w:t>5.6 Skilled staff retention and circulation</w:t>
            </w:r>
            <w:r w:rsidR="005608C9">
              <w:rPr>
                <w:noProof/>
                <w:webHidden/>
              </w:rPr>
              <w:tab/>
            </w:r>
            <w:r w:rsidR="005608C9">
              <w:rPr>
                <w:noProof/>
                <w:webHidden/>
              </w:rPr>
              <w:fldChar w:fldCharType="begin"/>
            </w:r>
            <w:r w:rsidR="005608C9">
              <w:rPr>
                <w:noProof/>
                <w:webHidden/>
              </w:rPr>
              <w:instrText xml:space="preserve"> PAGEREF _Toc117494448 \h </w:instrText>
            </w:r>
            <w:r w:rsidR="005608C9">
              <w:rPr>
                <w:noProof/>
                <w:webHidden/>
              </w:rPr>
            </w:r>
            <w:r w:rsidR="005608C9">
              <w:rPr>
                <w:noProof/>
                <w:webHidden/>
              </w:rPr>
              <w:fldChar w:fldCharType="separate"/>
            </w:r>
            <w:r w:rsidR="005608C9">
              <w:rPr>
                <w:noProof/>
                <w:webHidden/>
              </w:rPr>
              <w:t>15</w:t>
            </w:r>
            <w:r w:rsidR="005608C9">
              <w:rPr>
                <w:noProof/>
                <w:webHidden/>
              </w:rPr>
              <w:fldChar w:fldCharType="end"/>
            </w:r>
          </w:hyperlink>
        </w:p>
        <w:p w14:paraId="7B243CD8" w14:textId="0A873698" w:rsidR="005608C9" w:rsidRDefault="00000000">
          <w:pPr>
            <w:pStyle w:val="TOC2"/>
            <w:tabs>
              <w:tab w:val="right" w:leader="dot" w:pos="9622"/>
            </w:tabs>
            <w:rPr>
              <w:rFonts w:eastAsiaTheme="minorEastAsia" w:cstheme="minorBidi"/>
              <w:smallCaps w:val="0"/>
              <w:noProof/>
              <w:color w:val="auto"/>
              <w:sz w:val="22"/>
              <w:szCs w:val="22"/>
              <w:lang w:val="en-TZ" w:eastAsia="en-TZ"/>
            </w:rPr>
          </w:pPr>
          <w:hyperlink w:anchor="_Toc117494449" w:history="1">
            <w:r w:rsidR="005608C9" w:rsidRPr="00C54F59">
              <w:rPr>
                <w:rStyle w:val="Hyperlink"/>
                <w:noProof/>
                <w:lang w:val="en-US"/>
              </w:rPr>
              <w:t>5.7. Partnerships</w:t>
            </w:r>
            <w:r w:rsidR="005608C9">
              <w:rPr>
                <w:noProof/>
                <w:webHidden/>
              </w:rPr>
              <w:tab/>
            </w:r>
            <w:r w:rsidR="005608C9">
              <w:rPr>
                <w:noProof/>
                <w:webHidden/>
              </w:rPr>
              <w:fldChar w:fldCharType="begin"/>
            </w:r>
            <w:r w:rsidR="005608C9">
              <w:rPr>
                <w:noProof/>
                <w:webHidden/>
              </w:rPr>
              <w:instrText xml:space="preserve"> PAGEREF _Toc117494449 \h </w:instrText>
            </w:r>
            <w:r w:rsidR="005608C9">
              <w:rPr>
                <w:noProof/>
                <w:webHidden/>
              </w:rPr>
            </w:r>
            <w:r w:rsidR="005608C9">
              <w:rPr>
                <w:noProof/>
                <w:webHidden/>
              </w:rPr>
              <w:fldChar w:fldCharType="separate"/>
            </w:r>
            <w:r w:rsidR="005608C9">
              <w:rPr>
                <w:noProof/>
                <w:webHidden/>
              </w:rPr>
              <w:t>15</w:t>
            </w:r>
            <w:r w:rsidR="005608C9">
              <w:rPr>
                <w:noProof/>
                <w:webHidden/>
              </w:rPr>
              <w:fldChar w:fldCharType="end"/>
            </w:r>
          </w:hyperlink>
        </w:p>
        <w:p w14:paraId="383F2919" w14:textId="1BC060EB" w:rsidR="005608C9" w:rsidRDefault="00000000">
          <w:pPr>
            <w:pStyle w:val="TOC2"/>
            <w:tabs>
              <w:tab w:val="right" w:leader="dot" w:pos="9622"/>
            </w:tabs>
            <w:rPr>
              <w:rFonts w:eastAsiaTheme="minorEastAsia" w:cstheme="minorBidi"/>
              <w:smallCaps w:val="0"/>
              <w:noProof/>
              <w:color w:val="auto"/>
              <w:sz w:val="22"/>
              <w:szCs w:val="22"/>
              <w:lang w:val="en-TZ" w:eastAsia="en-TZ"/>
            </w:rPr>
          </w:pPr>
          <w:hyperlink w:anchor="_Toc117494450" w:history="1">
            <w:r w:rsidR="005608C9" w:rsidRPr="00C54F59">
              <w:rPr>
                <w:rStyle w:val="Hyperlink"/>
                <w:noProof/>
                <w:lang w:val="en-US"/>
              </w:rPr>
              <w:t>5.8. Equity</w:t>
            </w:r>
            <w:r w:rsidR="005608C9">
              <w:rPr>
                <w:noProof/>
                <w:webHidden/>
              </w:rPr>
              <w:tab/>
            </w:r>
            <w:r w:rsidR="005608C9">
              <w:rPr>
                <w:noProof/>
                <w:webHidden/>
              </w:rPr>
              <w:fldChar w:fldCharType="begin"/>
            </w:r>
            <w:r w:rsidR="005608C9">
              <w:rPr>
                <w:noProof/>
                <w:webHidden/>
              </w:rPr>
              <w:instrText xml:space="preserve"> PAGEREF _Toc117494450 \h </w:instrText>
            </w:r>
            <w:r w:rsidR="005608C9">
              <w:rPr>
                <w:noProof/>
                <w:webHidden/>
              </w:rPr>
            </w:r>
            <w:r w:rsidR="005608C9">
              <w:rPr>
                <w:noProof/>
                <w:webHidden/>
              </w:rPr>
              <w:fldChar w:fldCharType="separate"/>
            </w:r>
            <w:r w:rsidR="005608C9">
              <w:rPr>
                <w:noProof/>
                <w:webHidden/>
              </w:rPr>
              <w:t>15</w:t>
            </w:r>
            <w:r w:rsidR="005608C9">
              <w:rPr>
                <w:noProof/>
                <w:webHidden/>
              </w:rPr>
              <w:fldChar w:fldCharType="end"/>
            </w:r>
          </w:hyperlink>
        </w:p>
        <w:p w14:paraId="6A187D05" w14:textId="34C404C1" w:rsidR="005608C9" w:rsidRDefault="00000000">
          <w:pPr>
            <w:pStyle w:val="TOC2"/>
            <w:tabs>
              <w:tab w:val="right" w:leader="dot" w:pos="9622"/>
            </w:tabs>
            <w:rPr>
              <w:rFonts w:eastAsiaTheme="minorEastAsia" w:cstheme="minorBidi"/>
              <w:smallCaps w:val="0"/>
              <w:noProof/>
              <w:color w:val="auto"/>
              <w:sz w:val="22"/>
              <w:szCs w:val="22"/>
              <w:lang w:val="en-TZ" w:eastAsia="en-TZ"/>
            </w:rPr>
          </w:pPr>
          <w:hyperlink w:anchor="_Toc117494451" w:history="1">
            <w:r w:rsidR="005608C9" w:rsidRPr="00C54F59">
              <w:rPr>
                <w:rStyle w:val="Hyperlink"/>
                <w:noProof/>
                <w:lang w:val="en-US"/>
              </w:rPr>
              <w:t>5.9 Gender Equity</w:t>
            </w:r>
            <w:r w:rsidR="005608C9">
              <w:rPr>
                <w:noProof/>
                <w:webHidden/>
              </w:rPr>
              <w:tab/>
            </w:r>
            <w:r w:rsidR="005608C9">
              <w:rPr>
                <w:noProof/>
                <w:webHidden/>
              </w:rPr>
              <w:fldChar w:fldCharType="begin"/>
            </w:r>
            <w:r w:rsidR="005608C9">
              <w:rPr>
                <w:noProof/>
                <w:webHidden/>
              </w:rPr>
              <w:instrText xml:space="preserve"> PAGEREF _Toc117494451 \h </w:instrText>
            </w:r>
            <w:r w:rsidR="005608C9">
              <w:rPr>
                <w:noProof/>
                <w:webHidden/>
              </w:rPr>
            </w:r>
            <w:r w:rsidR="005608C9">
              <w:rPr>
                <w:noProof/>
                <w:webHidden/>
              </w:rPr>
              <w:fldChar w:fldCharType="separate"/>
            </w:r>
            <w:r w:rsidR="005608C9">
              <w:rPr>
                <w:noProof/>
                <w:webHidden/>
              </w:rPr>
              <w:t>16</w:t>
            </w:r>
            <w:r w:rsidR="005608C9">
              <w:rPr>
                <w:noProof/>
                <w:webHidden/>
              </w:rPr>
              <w:fldChar w:fldCharType="end"/>
            </w:r>
          </w:hyperlink>
        </w:p>
        <w:p w14:paraId="488119F5" w14:textId="3CAB077A" w:rsidR="005608C9" w:rsidRDefault="00000000">
          <w:pPr>
            <w:pStyle w:val="TOC2"/>
            <w:tabs>
              <w:tab w:val="right" w:leader="dot" w:pos="9622"/>
            </w:tabs>
            <w:rPr>
              <w:rFonts w:eastAsiaTheme="minorEastAsia" w:cstheme="minorBidi"/>
              <w:smallCaps w:val="0"/>
              <w:noProof/>
              <w:color w:val="auto"/>
              <w:sz w:val="22"/>
              <w:szCs w:val="22"/>
              <w:lang w:val="en-TZ" w:eastAsia="en-TZ"/>
            </w:rPr>
          </w:pPr>
          <w:hyperlink w:anchor="_Toc117494452" w:history="1">
            <w:r w:rsidR="005608C9" w:rsidRPr="00C54F59">
              <w:rPr>
                <w:rStyle w:val="Hyperlink"/>
                <w:noProof/>
                <w:lang w:val="en-US"/>
              </w:rPr>
              <w:t>5.10 Ethics and Standards</w:t>
            </w:r>
            <w:r w:rsidR="005608C9">
              <w:rPr>
                <w:noProof/>
                <w:webHidden/>
              </w:rPr>
              <w:tab/>
            </w:r>
            <w:r w:rsidR="005608C9">
              <w:rPr>
                <w:noProof/>
                <w:webHidden/>
              </w:rPr>
              <w:fldChar w:fldCharType="begin"/>
            </w:r>
            <w:r w:rsidR="005608C9">
              <w:rPr>
                <w:noProof/>
                <w:webHidden/>
              </w:rPr>
              <w:instrText xml:space="preserve"> PAGEREF _Toc117494452 \h </w:instrText>
            </w:r>
            <w:r w:rsidR="005608C9">
              <w:rPr>
                <w:noProof/>
                <w:webHidden/>
              </w:rPr>
            </w:r>
            <w:r w:rsidR="005608C9">
              <w:rPr>
                <w:noProof/>
                <w:webHidden/>
              </w:rPr>
              <w:fldChar w:fldCharType="separate"/>
            </w:r>
            <w:r w:rsidR="005608C9">
              <w:rPr>
                <w:noProof/>
                <w:webHidden/>
              </w:rPr>
              <w:t>16</w:t>
            </w:r>
            <w:r w:rsidR="005608C9">
              <w:rPr>
                <w:noProof/>
                <w:webHidden/>
              </w:rPr>
              <w:fldChar w:fldCharType="end"/>
            </w:r>
          </w:hyperlink>
        </w:p>
        <w:p w14:paraId="1BCDB07C" w14:textId="2D4DD32E" w:rsidR="005608C9" w:rsidRDefault="00000000">
          <w:pPr>
            <w:pStyle w:val="TOC2"/>
            <w:tabs>
              <w:tab w:val="right" w:leader="dot" w:pos="9622"/>
            </w:tabs>
            <w:rPr>
              <w:rFonts w:eastAsiaTheme="minorEastAsia" w:cstheme="minorBidi"/>
              <w:smallCaps w:val="0"/>
              <w:noProof/>
              <w:color w:val="auto"/>
              <w:sz w:val="22"/>
              <w:szCs w:val="22"/>
              <w:lang w:val="en-TZ" w:eastAsia="en-TZ"/>
            </w:rPr>
          </w:pPr>
          <w:hyperlink w:anchor="_Toc117494453" w:history="1">
            <w:r w:rsidR="005608C9" w:rsidRPr="00C54F59">
              <w:rPr>
                <w:rStyle w:val="Hyperlink"/>
                <w:noProof/>
                <w:lang w:val="en-US"/>
              </w:rPr>
              <w:t>5.11 Client Satisfaction</w:t>
            </w:r>
            <w:r w:rsidR="005608C9">
              <w:rPr>
                <w:noProof/>
                <w:webHidden/>
              </w:rPr>
              <w:tab/>
            </w:r>
            <w:r w:rsidR="005608C9">
              <w:rPr>
                <w:noProof/>
                <w:webHidden/>
              </w:rPr>
              <w:fldChar w:fldCharType="begin"/>
            </w:r>
            <w:r w:rsidR="005608C9">
              <w:rPr>
                <w:noProof/>
                <w:webHidden/>
              </w:rPr>
              <w:instrText xml:space="preserve"> PAGEREF _Toc117494453 \h </w:instrText>
            </w:r>
            <w:r w:rsidR="005608C9">
              <w:rPr>
                <w:noProof/>
                <w:webHidden/>
              </w:rPr>
            </w:r>
            <w:r w:rsidR="005608C9">
              <w:rPr>
                <w:noProof/>
                <w:webHidden/>
              </w:rPr>
              <w:fldChar w:fldCharType="separate"/>
            </w:r>
            <w:r w:rsidR="005608C9">
              <w:rPr>
                <w:noProof/>
                <w:webHidden/>
              </w:rPr>
              <w:t>16</w:t>
            </w:r>
            <w:r w:rsidR="005608C9">
              <w:rPr>
                <w:noProof/>
                <w:webHidden/>
              </w:rPr>
              <w:fldChar w:fldCharType="end"/>
            </w:r>
          </w:hyperlink>
        </w:p>
        <w:p w14:paraId="3CF84EC7" w14:textId="6F577ECF" w:rsidR="005608C9" w:rsidRDefault="00000000">
          <w:pPr>
            <w:pStyle w:val="TOC2"/>
            <w:tabs>
              <w:tab w:val="right" w:leader="dot" w:pos="9622"/>
            </w:tabs>
            <w:rPr>
              <w:rFonts w:eastAsiaTheme="minorEastAsia" w:cstheme="minorBidi"/>
              <w:smallCaps w:val="0"/>
              <w:noProof/>
              <w:color w:val="auto"/>
              <w:sz w:val="22"/>
              <w:szCs w:val="22"/>
              <w:lang w:val="en-TZ" w:eastAsia="en-TZ"/>
            </w:rPr>
          </w:pPr>
          <w:hyperlink w:anchor="_Toc117494454" w:history="1">
            <w:r w:rsidR="005608C9" w:rsidRPr="00C54F59">
              <w:rPr>
                <w:rStyle w:val="Hyperlink"/>
                <w:noProof/>
                <w:lang w:val="en-US"/>
              </w:rPr>
              <w:t>5.12 Cultural Identity</w:t>
            </w:r>
            <w:r w:rsidR="005608C9">
              <w:rPr>
                <w:noProof/>
                <w:webHidden/>
              </w:rPr>
              <w:tab/>
            </w:r>
            <w:r w:rsidR="005608C9">
              <w:rPr>
                <w:noProof/>
                <w:webHidden/>
              </w:rPr>
              <w:fldChar w:fldCharType="begin"/>
            </w:r>
            <w:r w:rsidR="005608C9">
              <w:rPr>
                <w:noProof/>
                <w:webHidden/>
              </w:rPr>
              <w:instrText xml:space="preserve"> PAGEREF _Toc117494454 \h </w:instrText>
            </w:r>
            <w:r w:rsidR="005608C9">
              <w:rPr>
                <w:noProof/>
                <w:webHidden/>
              </w:rPr>
            </w:r>
            <w:r w:rsidR="005608C9">
              <w:rPr>
                <w:noProof/>
                <w:webHidden/>
              </w:rPr>
              <w:fldChar w:fldCharType="separate"/>
            </w:r>
            <w:r w:rsidR="005608C9">
              <w:rPr>
                <w:noProof/>
                <w:webHidden/>
              </w:rPr>
              <w:t>16</w:t>
            </w:r>
            <w:r w:rsidR="005608C9">
              <w:rPr>
                <w:noProof/>
                <w:webHidden/>
              </w:rPr>
              <w:fldChar w:fldCharType="end"/>
            </w:r>
          </w:hyperlink>
        </w:p>
        <w:p w14:paraId="1CF2F7F2" w14:textId="6BCD3A6C" w:rsidR="005608C9" w:rsidRDefault="00000000">
          <w:pPr>
            <w:pStyle w:val="TOC2"/>
            <w:tabs>
              <w:tab w:val="right" w:leader="dot" w:pos="9622"/>
            </w:tabs>
            <w:rPr>
              <w:rFonts w:eastAsiaTheme="minorEastAsia" w:cstheme="minorBidi"/>
              <w:smallCaps w:val="0"/>
              <w:noProof/>
              <w:color w:val="auto"/>
              <w:sz w:val="22"/>
              <w:szCs w:val="22"/>
              <w:lang w:val="en-TZ" w:eastAsia="en-TZ"/>
            </w:rPr>
          </w:pPr>
          <w:hyperlink w:anchor="_Toc117494455" w:history="1">
            <w:r w:rsidR="005608C9" w:rsidRPr="00C54F59">
              <w:rPr>
                <w:rStyle w:val="Hyperlink"/>
                <w:noProof/>
                <w:lang w:val="en-US"/>
              </w:rPr>
              <w:t>5.13 good governance and ACCOUNTABILITY</w:t>
            </w:r>
            <w:r w:rsidR="005608C9">
              <w:rPr>
                <w:noProof/>
                <w:webHidden/>
              </w:rPr>
              <w:tab/>
            </w:r>
            <w:r w:rsidR="005608C9">
              <w:rPr>
                <w:noProof/>
                <w:webHidden/>
              </w:rPr>
              <w:fldChar w:fldCharType="begin"/>
            </w:r>
            <w:r w:rsidR="005608C9">
              <w:rPr>
                <w:noProof/>
                <w:webHidden/>
              </w:rPr>
              <w:instrText xml:space="preserve"> PAGEREF _Toc117494455 \h </w:instrText>
            </w:r>
            <w:r w:rsidR="005608C9">
              <w:rPr>
                <w:noProof/>
                <w:webHidden/>
              </w:rPr>
            </w:r>
            <w:r w:rsidR="005608C9">
              <w:rPr>
                <w:noProof/>
                <w:webHidden/>
              </w:rPr>
              <w:fldChar w:fldCharType="separate"/>
            </w:r>
            <w:r w:rsidR="005608C9">
              <w:rPr>
                <w:noProof/>
                <w:webHidden/>
              </w:rPr>
              <w:t>16</w:t>
            </w:r>
            <w:r w:rsidR="005608C9">
              <w:rPr>
                <w:noProof/>
                <w:webHidden/>
              </w:rPr>
              <w:fldChar w:fldCharType="end"/>
            </w:r>
          </w:hyperlink>
        </w:p>
        <w:p w14:paraId="301EB59D" w14:textId="1AD0DE19" w:rsidR="005608C9" w:rsidRDefault="00000000">
          <w:pPr>
            <w:pStyle w:val="TOC2"/>
            <w:tabs>
              <w:tab w:val="right" w:leader="dot" w:pos="9622"/>
            </w:tabs>
            <w:rPr>
              <w:rFonts w:eastAsiaTheme="minorEastAsia" w:cstheme="minorBidi"/>
              <w:smallCaps w:val="0"/>
              <w:noProof/>
              <w:color w:val="auto"/>
              <w:sz w:val="22"/>
              <w:szCs w:val="22"/>
              <w:lang w:val="en-TZ" w:eastAsia="en-TZ"/>
            </w:rPr>
          </w:pPr>
          <w:hyperlink w:anchor="_Toc117494456" w:history="1">
            <w:r w:rsidR="005608C9" w:rsidRPr="00C54F59">
              <w:rPr>
                <w:rStyle w:val="Hyperlink"/>
                <w:noProof/>
                <w:lang w:val="en-US"/>
              </w:rPr>
              <w:t>5.14 climate change &amp; green growth</w:t>
            </w:r>
            <w:r w:rsidR="005608C9">
              <w:rPr>
                <w:noProof/>
                <w:webHidden/>
              </w:rPr>
              <w:tab/>
            </w:r>
            <w:r w:rsidR="005608C9">
              <w:rPr>
                <w:noProof/>
                <w:webHidden/>
              </w:rPr>
              <w:fldChar w:fldCharType="begin"/>
            </w:r>
            <w:r w:rsidR="005608C9">
              <w:rPr>
                <w:noProof/>
                <w:webHidden/>
              </w:rPr>
              <w:instrText xml:space="preserve"> PAGEREF _Toc117494456 \h </w:instrText>
            </w:r>
            <w:r w:rsidR="005608C9">
              <w:rPr>
                <w:noProof/>
                <w:webHidden/>
              </w:rPr>
            </w:r>
            <w:r w:rsidR="005608C9">
              <w:rPr>
                <w:noProof/>
                <w:webHidden/>
              </w:rPr>
              <w:fldChar w:fldCharType="separate"/>
            </w:r>
            <w:r w:rsidR="005608C9">
              <w:rPr>
                <w:noProof/>
                <w:webHidden/>
              </w:rPr>
              <w:t>16</w:t>
            </w:r>
            <w:r w:rsidR="005608C9">
              <w:rPr>
                <w:noProof/>
                <w:webHidden/>
              </w:rPr>
              <w:fldChar w:fldCharType="end"/>
            </w:r>
          </w:hyperlink>
        </w:p>
        <w:p w14:paraId="252A1271" w14:textId="27A59F66" w:rsidR="005608C9" w:rsidRDefault="00000000">
          <w:pPr>
            <w:pStyle w:val="TOC2"/>
            <w:tabs>
              <w:tab w:val="right" w:leader="dot" w:pos="9622"/>
            </w:tabs>
            <w:rPr>
              <w:rFonts w:eastAsiaTheme="minorEastAsia" w:cstheme="minorBidi"/>
              <w:smallCaps w:val="0"/>
              <w:noProof/>
              <w:color w:val="auto"/>
              <w:sz w:val="22"/>
              <w:szCs w:val="22"/>
              <w:lang w:val="en-TZ" w:eastAsia="en-TZ"/>
            </w:rPr>
          </w:pPr>
          <w:hyperlink w:anchor="_Toc117494457" w:history="1">
            <w:r w:rsidR="005608C9" w:rsidRPr="00C54F59">
              <w:rPr>
                <w:rStyle w:val="Hyperlink"/>
                <w:noProof/>
                <w:lang w:val="en-US"/>
              </w:rPr>
              <w:t>5.15 ONE health approach</w:t>
            </w:r>
            <w:r w:rsidR="005608C9">
              <w:rPr>
                <w:noProof/>
                <w:webHidden/>
              </w:rPr>
              <w:tab/>
            </w:r>
            <w:r w:rsidR="005608C9">
              <w:rPr>
                <w:noProof/>
                <w:webHidden/>
              </w:rPr>
              <w:fldChar w:fldCharType="begin"/>
            </w:r>
            <w:r w:rsidR="005608C9">
              <w:rPr>
                <w:noProof/>
                <w:webHidden/>
              </w:rPr>
              <w:instrText xml:space="preserve"> PAGEREF _Toc117494457 \h </w:instrText>
            </w:r>
            <w:r w:rsidR="005608C9">
              <w:rPr>
                <w:noProof/>
                <w:webHidden/>
              </w:rPr>
            </w:r>
            <w:r w:rsidR="005608C9">
              <w:rPr>
                <w:noProof/>
                <w:webHidden/>
              </w:rPr>
              <w:fldChar w:fldCharType="separate"/>
            </w:r>
            <w:r w:rsidR="005608C9">
              <w:rPr>
                <w:noProof/>
                <w:webHidden/>
              </w:rPr>
              <w:t>16</w:t>
            </w:r>
            <w:r w:rsidR="005608C9">
              <w:rPr>
                <w:noProof/>
                <w:webHidden/>
              </w:rPr>
              <w:fldChar w:fldCharType="end"/>
            </w:r>
          </w:hyperlink>
        </w:p>
        <w:p w14:paraId="5A123AB0" w14:textId="08D39E62" w:rsidR="005608C9" w:rsidRDefault="00000000">
          <w:pPr>
            <w:pStyle w:val="TOC2"/>
            <w:tabs>
              <w:tab w:val="right" w:leader="dot" w:pos="9622"/>
            </w:tabs>
            <w:rPr>
              <w:rFonts w:eastAsiaTheme="minorEastAsia" w:cstheme="minorBidi"/>
              <w:smallCaps w:val="0"/>
              <w:noProof/>
              <w:color w:val="auto"/>
              <w:sz w:val="22"/>
              <w:szCs w:val="22"/>
              <w:lang w:val="en-TZ" w:eastAsia="en-TZ"/>
            </w:rPr>
          </w:pPr>
          <w:hyperlink w:anchor="_Toc117494458" w:history="1">
            <w:r w:rsidR="005608C9" w:rsidRPr="00C54F59">
              <w:rPr>
                <w:rStyle w:val="Hyperlink"/>
                <w:noProof/>
                <w:lang w:val="en-US"/>
              </w:rPr>
              <w:t>5.16 Patient bill of rights</w:t>
            </w:r>
            <w:r w:rsidR="005608C9">
              <w:rPr>
                <w:noProof/>
                <w:webHidden/>
              </w:rPr>
              <w:tab/>
            </w:r>
            <w:r w:rsidR="005608C9">
              <w:rPr>
                <w:noProof/>
                <w:webHidden/>
              </w:rPr>
              <w:fldChar w:fldCharType="begin"/>
            </w:r>
            <w:r w:rsidR="005608C9">
              <w:rPr>
                <w:noProof/>
                <w:webHidden/>
              </w:rPr>
              <w:instrText xml:space="preserve"> PAGEREF _Toc117494458 \h </w:instrText>
            </w:r>
            <w:r w:rsidR="005608C9">
              <w:rPr>
                <w:noProof/>
                <w:webHidden/>
              </w:rPr>
            </w:r>
            <w:r w:rsidR="005608C9">
              <w:rPr>
                <w:noProof/>
                <w:webHidden/>
              </w:rPr>
              <w:fldChar w:fldCharType="separate"/>
            </w:r>
            <w:r w:rsidR="005608C9">
              <w:rPr>
                <w:noProof/>
                <w:webHidden/>
              </w:rPr>
              <w:t>16</w:t>
            </w:r>
            <w:r w:rsidR="005608C9">
              <w:rPr>
                <w:noProof/>
                <w:webHidden/>
              </w:rPr>
              <w:fldChar w:fldCharType="end"/>
            </w:r>
          </w:hyperlink>
        </w:p>
        <w:p w14:paraId="08625047" w14:textId="3D13A430" w:rsidR="005608C9" w:rsidRDefault="00000000">
          <w:pPr>
            <w:pStyle w:val="TOC1"/>
            <w:tabs>
              <w:tab w:val="right" w:leader="dot" w:pos="9622"/>
            </w:tabs>
            <w:rPr>
              <w:rFonts w:eastAsiaTheme="minorEastAsia" w:cstheme="minorBidi"/>
              <w:b w:val="0"/>
              <w:bCs w:val="0"/>
              <w:caps w:val="0"/>
              <w:noProof/>
              <w:color w:val="auto"/>
              <w:sz w:val="22"/>
              <w:szCs w:val="22"/>
              <w:lang w:val="en-TZ" w:eastAsia="en-TZ"/>
            </w:rPr>
          </w:pPr>
          <w:hyperlink w:anchor="_Toc117494459" w:history="1">
            <w:r w:rsidR="005608C9" w:rsidRPr="00C54F59">
              <w:rPr>
                <w:rStyle w:val="Hyperlink"/>
                <w:noProof/>
              </w:rPr>
              <w:t>6. VISION AND MISSION</w:t>
            </w:r>
            <w:r w:rsidR="005608C9">
              <w:rPr>
                <w:noProof/>
                <w:webHidden/>
              </w:rPr>
              <w:tab/>
            </w:r>
            <w:r w:rsidR="005608C9">
              <w:rPr>
                <w:noProof/>
                <w:webHidden/>
              </w:rPr>
              <w:fldChar w:fldCharType="begin"/>
            </w:r>
            <w:r w:rsidR="005608C9">
              <w:rPr>
                <w:noProof/>
                <w:webHidden/>
              </w:rPr>
              <w:instrText xml:space="preserve"> PAGEREF _Toc117494459 \h </w:instrText>
            </w:r>
            <w:r w:rsidR="005608C9">
              <w:rPr>
                <w:noProof/>
                <w:webHidden/>
              </w:rPr>
            </w:r>
            <w:r w:rsidR="005608C9">
              <w:rPr>
                <w:noProof/>
                <w:webHidden/>
              </w:rPr>
              <w:fldChar w:fldCharType="separate"/>
            </w:r>
            <w:r w:rsidR="005608C9">
              <w:rPr>
                <w:noProof/>
                <w:webHidden/>
              </w:rPr>
              <w:t>18</w:t>
            </w:r>
            <w:r w:rsidR="005608C9">
              <w:rPr>
                <w:noProof/>
                <w:webHidden/>
              </w:rPr>
              <w:fldChar w:fldCharType="end"/>
            </w:r>
          </w:hyperlink>
        </w:p>
        <w:p w14:paraId="3EAE5B35" w14:textId="08894D22" w:rsidR="005608C9" w:rsidRDefault="00000000">
          <w:pPr>
            <w:pStyle w:val="TOC2"/>
            <w:tabs>
              <w:tab w:val="right" w:leader="dot" w:pos="9622"/>
            </w:tabs>
            <w:rPr>
              <w:rFonts w:eastAsiaTheme="minorEastAsia" w:cstheme="minorBidi"/>
              <w:smallCaps w:val="0"/>
              <w:noProof/>
              <w:color w:val="auto"/>
              <w:sz w:val="22"/>
              <w:szCs w:val="22"/>
              <w:lang w:val="en-TZ" w:eastAsia="en-TZ"/>
            </w:rPr>
          </w:pPr>
          <w:hyperlink w:anchor="_Toc117494460" w:history="1">
            <w:r w:rsidR="005608C9" w:rsidRPr="00C54F59">
              <w:rPr>
                <w:rStyle w:val="Hyperlink"/>
                <w:noProof/>
                <w:lang w:val="en-US"/>
              </w:rPr>
              <w:t>6.1. Guiding Principles</w:t>
            </w:r>
            <w:r w:rsidR="005608C9">
              <w:rPr>
                <w:noProof/>
                <w:webHidden/>
              </w:rPr>
              <w:tab/>
            </w:r>
            <w:r w:rsidR="005608C9">
              <w:rPr>
                <w:noProof/>
                <w:webHidden/>
              </w:rPr>
              <w:fldChar w:fldCharType="begin"/>
            </w:r>
            <w:r w:rsidR="005608C9">
              <w:rPr>
                <w:noProof/>
                <w:webHidden/>
              </w:rPr>
              <w:instrText xml:space="preserve"> PAGEREF _Toc117494460 \h </w:instrText>
            </w:r>
            <w:r w:rsidR="005608C9">
              <w:rPr>
                <w:noProof/>
                <w:webHidden/>
              </w:rPr>
            </w:r>
            <w:r w:rsidR="005608C9">
              <w:rPr>
                <w:noProof/>
                <w:webHidden/>
              </w:rPr>
              <w:fldChar w:fldCharType="separate"/>
            </w:r>
            <w:r w:rsidR="005608C9">
              <w:rPr>
                <w:noProof/>
                <w:webHidden/>
              </w:rPr>
              <w:t>18</w:t>
            </w:r>
            <w:r w:rsidR="005608C9">
              <w:rPr>
                <w:noProof/>
                <w:webHidden/>
              </w:rPr>
              <w:fldChar w:fldCharType="end"/>
            </w:r>
          </w:hyperlink>
        </w:p>
        <w:p w14:paraId="41EDC88F" w14:textId="1012D261" w:rsidR="005608C9" w:rsidRDefault="00000000">
          <w:pPr>
            <w:pStyle w:val="TOC2"/>
            <w:tabs>
              <w:tab w:val="right" w:leader="dot" w:pos="9622"/>
            </w:tabs>
            <w:rPr>
              <w:rFonts w:eastAsiaTheme="minorEastAsia" w:cstheme="minorBidi"/>
              <w:smallCaps w:val="0"/>
              <w:noProof/>
              <w:color w:val="auto"/>
              <w:sz w:val="22"/>
              <w:szCs w:val="22"/>
              <w:lang w:val="en-TZ" w:eastAsia="en-TZ"/>
            </w:rPr>
          </w:pPr>
          <w:hyperlink w:anchor="_Toc117494461" w:history="1">
            <w:r w:rsidR="005608C9" w:rsidRPr="00C54F59">
              <w:rPr>
                <w:rStyle w:val="Hyperlink"/>
                <w:noProof/>
                <w:lang w:val="en-US"/>
              </w:rPr>
              <w:t>6.2. Vision</w:t>
            </w:r>
            <w:r w:rsidR="005608C9">
              <w:rPr>
                <w:noProof/>
                <w:webHidden/>
              </w:rPr>
              <w:tab/>
            </w:r>
            <w:r w:rsidR="005608C9">
              <w:rPr>
                <w:noProof/>
                <w:webHidden/>
              </w:rPr>
              <w:fldChar w:fldCharType="begin"/>
            </w:r>
            <w:r w:rsidR="005608C9">
              <w:rPr>
                <w:noProof/>
                <w:webHidden/>
              </w:rPr>
              <w:instrText xml:space="preserve"> PAGEREF _Toc117494461 \h </w:instrText>
            </w:r>
            <w:r w:rsidR="005608C9">
              <w:rPr>
                <w:noProof/>
                <w:webHidden/>
              </w:rPr>
            </w:r>
            <w:r w:rsidR="005608C9">
              <w:rPr>
                <w:noProof/>
                <w:webHidden/>
              </w:rPr>
              <w:fldChar w:fldCharType="separate"/>
            </w:r>
            <w:r w:rsidR="005608C9">
              <w:rPr>
                <w:noProof/>
                <w:webHidden/>
              </w:rPr>
              <w:t>18</w:t>
            </w:r>
            <w:r w:rsidR="005608C9">
              <w:rPr>
                <w:noProof/>
                <w:webHidden/>
              </w:rPr>
              <w:fldChar w:fldCharType="end"/>
            </w:r>
          </w:hyperlink>
        </w:p>
        <w:p w14:paraId="5A33FAA7" w14:textId="6A1A5984" w:rsidR="005608C9" w:rsidRDefault="00000000">
          <w:pPr>
            <w:pStyle w:val="TOC2"/>
            <w:tabs>
              <w:tab w:val="right" w:leader="dot" w:pos="9622"/>
            </w:tabs>
            <w:rPr>
              <w:rFonts w:eastAsiaTheme="minorEastAsia" w:cstheme="minorBidi"/>
              <w:smallCaps w:val="0"/>
              <w:noProof/>
              <w:color w:val="auto"/>
              <w:sz w:val="22"/>
              <w:szCs w:val="22"/>
              <w:lang w:val="en-TZ" w:eastAsia="en-TZ"/>
            </w:rPr>
          </w:pPr>
          <w:hyperlink w:anchor="_Toc117494462" w:history="1">
            <w:r w:rsidR="005608C9" w:rsidRPr="00C54F59">
              <w:rPr>
                <w:rStyle w:val="Hyperlink"/>
                <w:noProof/>
                <w:lang w:val="en-US"/>
              </w:rPr>
              <w:t>6.3. Mission</w:t>
            </w:r>
            <w:r w:rsidR="005608C9">
              <w:rPr>
                <w:noProof/>
                <w:webHidden/>
              </w:rPr>
              <w:tab/>
            </w:r>
            <w:r w:rsidR="005608C9">
              <w:rPr>
                <w:noProof/>
                <w:webHidden/>
              </w:rPr>
              <w:fldChar w:fldCharType="begin"/>
            </w:r>
            <w:r w:rsidR="005608C9">
              <w:rPr>
                <w:noProof/>
                <w:webHidden/>
              </w:rPr>
              <w:instrText xml:space="preserve"> PAGEREF _Toc117494462 \h </w:instrText>
            </w:r>
            <w:r w:rsidR="005608C9">
              <w:rPr>
                <w:noProof/>
                <w:webHidden/>
              </w:rPr>
            </w:r>
            <w:r w:rsidR="005608C9">
              <w:rPr>
                <w:noProof/>
                <w:webHidden/>
              </w:rPr>
              <w:fldChar w:fldCharType="separate"/>
            </w:r>
            <w:r w:rsidR="005608C9">
              <w:rPr>
                <w:noProof/>
                <w:webHidden/>
              </w:rPr>
              <w:t>18</w:t>
            </w:r>
            <w:r w:rsidR="005608C9">
              <w:rPr>
                <w:noProof/>
                <w:webHidden/>
              </w:rPr>
              <w:fldChar w:fldCharType="end"/>
            </w:r>
          </w:hyperlink>
        </w:p>
        <w:p w14:paraId="1723B74E" w14:textId="562E89AE" w:rsidR="005608C9" w:rsidRDefault="00000000">
          <w:pPr>
            <w:pStyle w:val="TOC1"/>
            <w:tabs>
              <w:tab w:val="right" w:leader="dot" w:pos="9622"/>
            </w:tabs>
            <w:rPr>
              <w:rFonts w:eastAsiaTheme="minorEastAsia" w:cstheme="minorBidi"/>
              <w:b w:val="0"/>
              <w:bCs w:val="0"/>
              <w:caps w:val="0"/>
              <w:noProof/>
              <w:color w:val="auto"/>
              <w:sz w:val="22"/>
              <w:szCs w:val="22"/>
              <w:lang w:val="en-TZ" w:eastAsia="en-TZ"/>
            </w:rPr>
          </w:pPr>
          <w:hyperlink w:anchor="_Toc117494463" w:history="1">
            <w:r w:rsidR="005608C9" w:rsidRPr="00C54F59">
              <w:rPr>
                <w:rStyle w:val="Hyperlink"/>
                <w:noProof/>
              </w:rPr>
              <w:t>7. GOAL AND OBJECTIVES</w:t>
            </w:r>
            <w:r w:rsidR="005608C9">
              <w:rPr>
                <w:noProof/>
                <w:webHidden/>
              </w:rPr>
              <w:tab/>
            </w:r>
            <w:r w:rsidR="005608C9">
              <w:rPr>
                <w:noProof/>
                <w:webHidden/>
              </w:rPr>
              <w:fldChar w:fldCharType="begin"/>
            </w:r>
            <w:r w:rsidR="005608C9">
              <w:rPr>
                <w:noProof/>
                <w:webHidden/>
              </w:rPr>
              <w:instrText xml:space="preserve"> PAGEREF _Toc117494463 \h </w:instrText>
            </w:r>
            <w:r w:rsidR="005608C9">
              <w:rPr>
                <w:noProof/>
                <w:webHidden/>
              </w:rPr>
            </w:r>
            <w:r w:rsidR="005608C9">
              <w:rPr>
                <w:noProof/>
                <w:webHidden/>
              </w:rPr>
              <w:fldChar w:fldCharType="separate"/>
            </w:r>
            <w:r w:rsidR="005608C9">
              <w:rPr>
                <w:noProof/>
                <w:webHidden/>
              </w:rPr>
              <w:t>18</w:t>
            </w:r>
            <w:r w:rsidR="005608C9">
              <w:rPr>
                <w:noProof/>
                <w:webHidden/>
              </w:rPr>
              <w:fldChar w:fldCharType="end"/>
            </w:r>
          </w:hyperlink>
        </w:p>
        <w:p w14:paraId="503BEE9F" w14:textId="3A57CE35" w:rsidR="005608C9" w:rsidRDefault="00000000">
          <w:pPr>
            <w:pStyle w:val="TOC2"/>
            <w:tabs>
              <w:tab w:val="right" w:leader="dot" w:pos="9622"/>
            </w:tabs>
            <w:rPr>
              <w:rFonts w:eastAsiaTheme="minorEastAsia" w:cstheme="minorBidi"/>
              <w:smallCaps w:val="0"/>
              <w:noProof/>
              <w:color w:val="auto"/>
              <w:sz w:val="22"/>
              <w:szCs w:val="22"/>
              <w:lang w:val="en-TZ" w:eastAsia="en-TZ"/>
            </w:rPr>
          </w:pPr>
          <w:hyperlink w:anchor="_Toc117494464" w:history="1">
            <w:r w:rsidR="005608C9" w:rsidRPr="00C54F59">
              <w:rPr>
                <w:rStyle w:val="Hyperlink"/>
                <w:noProof/>
                <w:lang w:val="en-US"/>
              </w:rPr>
              <w:t>7.1. GOAL</w:t>
            </w:r>
            <w:r w:rsidR="005608C9">
              <w:rPr>
                <w:noProof/>
                <w:webHidden/>
              </w:rPr>
              <w:tab/>
            </w:r>
            <w:r w:rsidR="005608C9">
              <w:rPr>
                <w:noProof/>
                <w:webHidden/>
              </w:rPr>
              <w:fldChar w:fldCharType="begin"/>
            </w:r>
            <w:r w:rsidR="005608C9">
              <w:rPr>
                <w:noProof/>
                <w:webHidden/>
              </w:rPr>
              <w:instrText xml:space="preserve"> PAGEREF _Toc117494464 \h </w:instrText>
            </w:r>
            <w:r w:rsidR="005608C9">
              <w:rPr>
                <w:noProof/>
                <w:webHidden/>
              </w:rPr>
            </w:r>
            <w:r w:rsidR="005608C9">
              <w:rPr>
                <w:noProof/>
                <w:webHidden/>
              </w:rPr>
              <w:fldChar w:fldCharType="separate"/>
            </w:r>
            <w:r w:rsidR="005608C9">
              <w:rPr>
                <w:noProof/>
                <w:webHidden/>
              </w:rPr>
              <w:t>18</w:t>
            </w:r>
            <w:r w:rsidR="005608C9">
              <w:rPr>
                <w:noProof/>
                <w:webHidden/>
              </w:rPr>
              <w:fldChar w:fldCharType="end"/>
            </w:r>
          </w:hyperlink>
        </w:p>
        <w:p w14:paraId="263E27F3" w14:textId="357FFC2D" w:rsidR="005608C9" w:rsidRDefault="00000000">
          <w:pPr>
            <w:pStyle w:val="TOC2"/>
            <w:tabs>
              <w:tab w:val="right" w:leader="dot" w:pos="9622"/>
            </w:tabs>
            <w:rPr>
              <w:rFonts w:eastAsiaTheme="minorEastAsia" w:cstheme="minorBidi"/>
              <w:smallCaps w:val="0"/>
              <w:noProof/>
              <w:color w:val="auto"/>
              <w:sz w:val="22"/>
              <w:szCs w:val="22"/>
              <w:lang w:val="en-TZ" w:eastAsia="en-TZ"/>
            </w:rPr>
          </w:pPr>
          <w:hyperlink w:anchor="_Toc117494465" w:history="1">
            <w:r w:rsidR="005608C9" w:rsidRPr="00C54F59">
              <w:rPr>
                <w:rStyle w:val="Hyperlink"/>
                <w:noProof/>
                <w:lang w:val="en-US"/>
              </w:rPr>
              <w:t>7.2. Main objectives</w:t>
            </w:r>
            <w:r w:rsidR="005608C9">
              <w:rPr>
                <w:noProof/>
                <w:webHidden/>
              </w:rPr>
              <w:tab/>
            </w:r>
            <w:r w:rsidR="005608C9">
              <w:rPr>
                <w:noProof/>
                <w:webHidden/>
              </w:rPr>
              <w:fldChar w:fldCharType="begin"/>
            </w:r>
            <w:r w:rsidR="005608C9">
              <w:rPr>
                <w:noProof/>
                <w:webHidden/>
              </w:rPr>
              <w:instrText xml:space="preserve"> PAGEREF _Toc117494465 \h </w:instrText>
            </w:r>
            <w:r w:rsidR="005608C9">
              <w:rPr>
                <w:noProof/>
                <w:webHidden/>
              </w:rPr>
            </w:r>
            <w:r w:rsidR="005608C9">
              <w:rPr>
                <w:noProof/>
                <w:webHidden/>
              </w:rPr>
              <w:fldChar w:fldCharType="separate"/>
            </w:r>
            <w:r w:rsidR="005608C9">
              <w:rPr>
                <w:noProof/>
                <w:webHidden/>
              </w:rPr>
              <w:t>18</w:t>
            </w:r>
            <w:r w:rsidR="005608C9">
              <w:rPr>
                <w:noProof/>
                <w:webHidden/>
              </w:rPr>
              <w:fldChar w:fldCharType="end"/>
            </w:r>
          </w:hyperlink>
        </w:p>
        <w:p w14:paraId="398F551E" w14:textId="2FE0361A" w:rsidR="005608C9" w:rsidRDefault="00000000">
          <w:pPr>
            <w:pStyle w:val="TOC1"/>
            <w:tabs>
              <w:tab w:val="right" w:leader="dot" w:pos="9622"/>
            </w:tabs>
            <w:rPr>
              <w:rFonts w:eastAsiaTheme="minorEastAsia" w:cstheme="minorBidi"/>
              <w:b w:val="0"/>
              <w:bCs w:val="0"/>
              <w:caps w:val="0"/>
              <w:noProof/>
              <w:color w:val="auto"/>
              <w:sz w:val="22"/>
              <w:szCs w:val="22"/>
              <w:lang w:val="en-TZ" w:eastAsia="en-TZ"/>
            </w:rPr>
          </w:pPr>
          <w:hyperlink w:anchor="_Toc117494466" w:history="1">
            <w:r w:rsidR="005608C9" w:rsidRPr="00C54F59">
              <w:rPr>
                <w:rStyle w:val="Hyperlink"/>
                <w:noProof/>
              </w:rPr>
              <w:t>8 – changing FOCUS</w:t>
            </w:r>
            <w:r w:rsidR="005608C9">
              <w:rPr>
                <w:noProof/>
                <w:webHidden/>
              </w:rPr>
              <w:tab/>
            </w:r>
            <w:r w:rsidR="005608C9">
              <w:rPr>
                <w:noProof/>
                <w:webHidden/>
              </w:rPr>
              <w:fldChar w:fldCharType="begin"/>
            </w:r>
            <w:r w:rsidR="005608C9">
              <w:rPr>
                <w:noProof/>
                <w:webHidden/>
              </w:rPr>
              <w:instrText xml:space="preserve"> PAGEREF _Toc117494466 \h </w:instrText>
            </w:r>
            <w:r w:rsidR="005608C9">
              <w:rPr>
                <w:noProof/>
                <w:webHidden/>
              </w:rPr>
            </w:r>
            <w:r w:rsidR="005608C9">
              <w:rPr>
                <w:noProof/>
                <w:webHidden/>
              </w:rPr>
              <w:fldChar w:fldCharType="separate"/>
            </w:r>
            <w:r w:rsidR="005608C9">
              <w:rPr>
                <w:noProof/>
                <w:webHidden/>
              </w:rPr>
              <w:t>19</w:t>
            </w:r>
            <w:r w:rsidR="005608C9">
              <w:rPr>
                <w:noProof/>
                <w:webHidden/>
              </w:rPr>
              <w:fldChar w:fldCharType="end"/>
            </w:r>
          </w:hyperlink>
        </w:p>
        <w:p w14:paraId="4AC13072" w14:textId="4BF54AF7" w:rsidR="005608C9" w:rsidRDefault="00000000">
          <w:pPr>
            <w:pStyle w:val="TOC1"/>
            <w:tabs>
              <w:tab w:val="right" w:leader="dot" w:pos="9622"/>
            </w:tabs>
            <w:rPr>
              <w:rFonts w:eastAsiaTheme="minorEastAsia" w:cstheme="minorBidi"/>
              <w:b w:val="0"/>
              <w:bCs w:val="0"/>
              <w:caps w:val="0"/>
              <w:noProof/>
              <w:color w:val="auto"/>
              <w:sz w:val="22"/>
              <w:szCs w:val="22"/>
              <w:lang w:val="en-TZ" w:eastAsia="en-TZ"/>
            </w:rPr>
          </w:pPr>
          <w:hyperlink w:anchor="_Toc117494467" w:history="1">
            <w:r w:rsidR="005608C9" w:rsidRPr="00C54F59">
              <w:rPr>
                <w:rStyle w:val="Hyperlink"/>
                <w:noProof/>
              </w:rPr>
              <w:t>9- transformative action for core pharmaceutical system</w:t>
            </w:r>
            <w:r w:rsidR="005608C9">
              <w:rPr>
                <w:noProof/>
                <w:webHidden/>
              </w:rPr>
              <w:tab/>
            </w:r>
            <w:r w:rsidR="005608C9">
              <w:rPr>
                <w:noProof/>
                <w:webHidden/>
              </w:rPr>
              <w:fldChar w:fldCharType="begin"/>
            </w:r>
            <w:r w:rsidR="005608C9">
              <w:rPr>
                <w:noProof/>
                <w:webHidden/>
              </w:rPr>
              <w:instrText xml:space="preserve"> PAGEREF _Toc117494467 \h </w:instrText>
            </w:r>
            <w:r w:rsidR="005608C9">
              <w:rPr>
                <w:noProof/>
                <w:webHidden/>
              </w:rPr>
            </w:r>
            <w:r w:rsidR="005608C9">
              <w:rPr>
                <w:noProof/>
                <w:webHidden/>
              </w:rPr>
              <w:fldChar w:fldCharType="separate"/>
            </w:r>
            <w:r w:rsidR="005608C9">
              <w:rPr>
                <w:noProof/>
                <w:webHidden/>
              </w:rPr>
              <w:t>20</w:t>
            </w:r>
            <w:r w:rsidR="005608C9">
              <w:rPr>
                <w:noProof/>
                <w:webHidden/>
              </w:rPr>
              <w:fldChar w:fldCharType="end"/>
            </w:r>
          </w:hyperlink>
        </w:p>
        <w:p w14:paraId="706C695E" w14:textId="6B42672C" w:rsidR="005608C9" w:rsidRDefault="00000000">
          <w:pPr>
            <w:pStyle w:val="TOC2"/>
            <w:tabs>
              <w:tab w:val="right" w:leader="dot" w:pos="9622"/>
            </w:tabs>
            <w:rPr>
              <w:rFonts w:eastAsiaTheme="minorEastAsia" w:cstheme="minorBidi"/>
              <w:smallCaps w:val="0"/>
              <w:noProof/>
              <w:color w:val="auto"/>
              <w:sz w:val="22"/>
              <w:szCs w:val="22"/>
              <w:lang w:val="en-TZ" w:eastAsia="en-TZ"/>
            </w:rPr>
          </w:pPr>
          <w:hyperlink w:anchor="_Toc117494468" w:history="1">
            <w:r w:rsidR="005608C9" w:rsidRPr="00C54F59">
              <w:rPr>
                <w:rStyle w:val="Hyperlink"/>
                <w:noProof/>
                <w:lang w:val="en-US"/>
              </w:rPr>
              <w:t>9.1. legislation, bylaws, and institution building</w:t>
            </w:r>
            <w:r w:rsidR="005608C9">
              <w:rPr>
                <w:noProof/>
                <w:webHidden/>
              </w:rPr>
              <w:tab/>
            </w:r>
            <w:r w:rsidR="005608C9">
              <w:rPr>
                <w:noProof/>
                <w:webHidden/>
              </w:rPr>
              <w:fldChar w:fldCharType="begin"/>
            </w:r>
            <w:r w:rsidR="005608C9">
              <w:rPr>
                <w:noProof/>
                <w:webHidden/>
              </w:rPr>
              <w:instrText xml:space="preserve"> PAGEREF _Toc117494468 \h </w:instrText>
            </w:r>
            <w:r w:rsidR="005608C9">
              <w:rPr>
                <w:noProof/>
                <w:webHidden/>
              </w:rPr>
            </w:r>
            <w:r w:rsidR="005608C9">
              <w:rPr>
                <w:noProof/>
                <w:webHidden/>
              </w:rPr>
              <w:fldChar w:fldCharType="separate"/>
            </w:r>
            <w:r w:rsidR="005608C9">
              <w:rPr>
                <w:noProof/>
                <w:webHidden/>
              </w:rPr>
              <w:t>20</w:t>
            </w:r>
            <w:r w:rsidR="005608C9">
              <w:rPr>
                <w:noProof/>
                <w:webHidden/>
              </w:rPr>
              <w:fldChar w:fldCharType="end"/>
            </w:r>
          </w:hyperlink>
        </w:p>
        <w:p w14:paraId="0A1320D4" w14:textId="768F522E" w:rsidR="005608C9" w:rsidRDefault="00000000">
          <w:pPr>
            <w:pStyle w:val="TOC2"/>
            <w:tabs>
              <w:tab w:val="right" w:leader="dot" w:pos="9622"/>
            </w:tabs>
            <w:rPr>
              <w:rFonts w:eastAsiaTheme="minorEastAsia" w:cstheme="minorBidi"/>
              <w:smallCaps w:val="0"/>
              <w:noProof/>
              <w:color w:val="auto"/>
              <w:sz w:val="22"/>
              <w:szCs w:val="22"/>
              <w:lang w:val="en-TZ" w:eastAsia="en-TZ"/>
            </w:rPr>
          </w:pPr>
          <w:hyperlink w:anchor="_Toc117494469" w:history="1">
            <w:r w:rsidR="005608C9" w:rsidRPr="00C54F59">
              <w:rPr>
                <w:rStyle w:val="Hyperlink"/>
                <w:noProof/>
                <w:lang w:val="en-US"/>
              </w:rPr>
              <w:t>9.6. Regulation:</w:t>
            </w:r>
            <w:r w:rsidR="005608C9">
              <w:rPr>
                <w:noProof/>
                <w:webHidden/>
              </w:rPr>
              <w:tab/>
            </w:r>
            <w:r w:rsidR="005608C9">
              <w:rPr>
                <w:noProof/>
                <w:webHidden/>
              </w:rPr>
              <w:fldChar w:fldCharType="begin"/>
            </w:r>
            <w:r w:rsidR="005608C9">
              <w:rPr>
                <w:noProof/>
                <w:webHidden/>
              </w:rPr>
              <w:instrText xml:space="preserve"> PAGEREF _Toc117494469 \h </w:instrText>
            </w:r>
            <w:r w:rsidR="005608C9">
              <w:rPr>
                <w:noProof/>
                <w:webHidden/>
              </w:rPr>
            </w:r>
            <w:r w:rsidR="005608C9">
              <w:rPr>
                <w:noProof/>
                <w:webHidden/>
              </w:rPr>
              <w:fldChar w:fldCharType="separate"/>
            </w:r>
            <w:r w:rsidR="005608C9">
              <w:rPr>
                <w:noProof/>
                <w:webHidden/>
              </w:rPr>
              <w:t>21</w:t>
            </w:r>
            <w:r w:rsidR="005608C9">
              <w:rPr>
                <w:noProof/>
                <w:webHidden/>
              </w:rPr>
              <w:fldChar w:fldCharType="end"/>
            </w:r>
          </w:hyperlink>
        </w:p>
        <w:p w14:paraId="1ADF2B3A" w14:textId="05C1018E" w:rsidR="005608C9" w:rsidRDefault="00000000">
          <w:pPr>
            <w:pStyle w:val="TOC2"/>
            <w:tabs>
              <w:tab w:val="right" w:leader="dot" w:pos="9622"/>
            </w:tabs>
            <w:rPr>
              <w:rFonts w:eastAsiaTheme="minorEastAsia" w:cstheme="minorBidi"/>
              <w:smallCaps w:val="0"/>
              <w:noProof/>
              <w:color w:val="auto"/>
              <w:sz w:val="22"/>
              <w:szCs w:val="22"/>
              <w:lang w:val="en-TZ" w:eastAsia="en-TZ"/>
            </w:rPr>
          </w:pPr>
          <w:hyperlink w:anchor="_Toc117494470" w:history="1">
            <w:r w:rsidR="005608C9" w:rsidRPr="00C54F59">
              <w:rPr>
                <w:rStyle w:val="Hyperlink"/>
                <w:noProof/>
                <w:lang w:val="en-US"/>
              </w:rPr>
              <w:t>9.2. Governance and Transparency</w:t>
            </w:r>
            <w:r w:rsidR="005608C9">
              <w:rPr>
                <w:noProof/>
                <w:webHidden/>
              </w:rPr>
              <w:tab/>
            </w:r>
            <w:r w:rsidR="005608C9">
              <w:rPr>
                <w:noProof/>
                <w:webHidden/>
              </w:rPr>
              <w:fldChar w:fldCharType="begin"/>
            </w:r>
            <w:r w:rsidR="005608C9">
              <w:rPr>
                <w:noProof/>
                <w:webHidden/>
              </w:rPr>
              <w:instrText xml:space="preserve"> PAGEREF _Toc117494470 \h </w:instrText>
            </w:r>
            <w:r w:rsidR="005608C9">
              <w:rPr>
                <w:noProof/>
                <w:webHidden/>
              </w:rPr>
            </w:r>
            <w:r w:rsidR="005608C9">
              <w:rPr>
                <w:noProof/>
                <w:webHidden/>
              </w:rPr>
              <w:fldChar w:fldCharType="separate"/>
            </w:r>
            <w:r w:rsidR="005608C9">
              <w:rPr>
                <w:noProof/>
                <w:webHidden/>
              </w:rPr>
              <w:t>21</w:t>
            </w:r>
            <w:r w:rsidR="005608C9">
              <w:rPr>
                <w:noProof/>
                <w:webHidden/>
              </w:rPr>
              <w:fldChar w:fldCharType="end"/>
            </w:r>
          </w:hyperlink>
        </w:p>
        <w:p w14:paraId="7E8A0B1C" w14:textId="47D5835B" w:rsidR="005608C9" w:rsidRDefault="00000000">
          <w:pPr>
            <w:pStyle w:val="TOC2"/>
            <w:tabs>
              <w:tab w:val="right" w:leader="dot" w:pos="9622"/>
            </w:tabs>
            <w:rPr>
              <w:rFonts w:eastAsiaTheme="minorEastAsia" w:cstheme="minorBidi"/>
              <w:smallCaps w:val="0"/>
              <w:noProof/>
              <w:color w:val="auto"/>
              <w:sz w:val="22"/>
              <w:szCs w:val="22"/>
              <w:lang w:val="en-TZ" w:eastAsia="en-TZ"/>
            </w:rPr>
          </w:pPr>
          <w:hyperlink w:anchor="_Toc117494471" w:history="1">
            <w:r w:rsidR="005608C9" w:rsidRPr="00C54F59">
              <w:rPr>
                <w:rStyle w:val="Hyperlink"/>
                <w:noProof/>
                <w:lang w:val="en-US"/>
              </w:rPr>
              <w:t>9.3. Pharmaceutical risk management</w:t>
            </w:r>
            <w:r w:rsidR="005608C9">
              <w:rPr>
                <w:noProof/>
                <w:webHidden/>
              </w:rPr>
              <w:tab/>
            </w:r>
            <w:r w:rsidR="005608C9">
              <w:rPr>
                <w:noProof/>
                <w:webHidden/>
              </w:rPr>
              <w:fldChar w:fldCharType="begin"/>
            </w:r>
            <w:r w:rsidR="005608C9">
              <w:rPr>
                <w:noProof/>
                <w:webHidden/>
              </w:rPr>
              <w:instrText xml:space="preserve"> PAGEREF _Toc117494471 \h </w:instrText>
            </w:r>
            <w:r w:rsidR="005608C9">
              <w:rPr>
                <w:noProof/>
                <w:webHidden/>
              </w:rPr>
            </w:r>
            <w:r w:rsidR="005608C9">
              <w:rPr>
                <w:noProof/>
                <w:webHidden/>
              </w:rPr>
              <w:fldChar w:fldCharType="separate"/>
            </w:r>
            <w:r w:rsidR="005608C9">
              <w:rPr>
                <w:noProof/>
                <w:webHidden/>
              </w:rPr>
              <w:t>21</w:t>
            </w:r>
            <w:r w:rsidR="005608C9">
              <w:rPr>
                <w:noProof/>
                <w:webHidden/>
              </w:rPr>
              <w:fldChar w:fldCharType="end"/>
            </w:r>
          </w:hyperlink>
        </w:p>
        <w:p w14:paraId="10D93679" w14:textId="0CE698DA" w:rsidR="005608C9" w:rsidRDefault="00000000">
          <w:pPr>
            <w:pStyle w:val="TOC2"/>
            <w:tabs>
              <w:tab w:val="right" w:leader="dot" w:pos="9622"/>
            </w:tabs>
            <w:rPr>
              <w:rFonts w:eastAsiaTheme="minorEastAsia" w:cstheme="minorBidi"/>
              <w:smallCaps w:val="0"/>
              <w:noProof/>
              <w:color w:val="auto"/>
              <w:sz w:val="22"/>
              <w:szCs w:val="22"/>
              <w:lang w:val="en-TZ" w:eastAsia="en-TZ"/>
            </w:rPr>
          </w:pPr>
          <w:hyperlink w:anchor="_Toc117494472" w:history="1">
            <w:r w:rsidR="005608C9" w:rsidRPr="00C54F59">
              <w:rPr>
                <w:rStyle w:val="Hyperlink"/>
                <w:noProof/>
                <w:lang w:val="en-US"/>
              </w:rPr>
              <w:t>9.4. human resource development</w:t>
            </w:r>
            <w:r w:rsidR="005608C9">
              <w:rPr>
                <w:noProof/>
                <w:webHidden/>
              </w:rPr>
              <w:tab/>
            </w:r>
            <w:r w:rsidR="005608C9">
              <w:rPr>
                <w:noProof/>
                <w:webHidden/>
              </w:rPr>
              <w:fldChar w:fldCharType="begin"/>
            </w:r>
            <w:r w:rsidR="005608C9">
              <w:rPr>
                <w:noProof/>
                <w:webHidden/>
              </w:rPr>
              <w:instrText xml:space="preserve"> PAGEREF _Toc117494472 \h </w:instrText>
            </w:r>
            <w:r w:rsidR="005608C9">
              <w:rPr>
                <w:noProof/>
                <w:webHidden/>
              </w:rPr>
            </w:r>
            <w:r w:rsidR="005608C9">
              <w:rPr>
                <w:noProof/>
                <w:webHidden/>
              </w:rPr>
              <w:fldChar w:fldCharType="separate"/>
            </w:r>
            <w:r w:rsidR="005608C9">
              <w:rPr>
                <w:noProof/>
                <w:webHidden/>
              </w:rPr>
              <w:t>21</w:t>
            </w:r>
            <w:r w:rsidR="005608C9">
              <w:rPr>
                <w:noProof/>
                <w:webHidden/>
              </w:rPr>
              <w:fldChar w:fldCharType="end"/>
            </w:r>
          </w:hyperlink>
        </w:p>
        <w:p w14:paraId="780B78D3" w14:textId="6A241888" w:rsidR="005608C9" w:rsidRDefault="00000000">
          <w:pPr>
            <w:pStyle w:val="TOC2"/>
            <w:tabs>
              <w:tab w:val="right" w:leader="dot" w:pos="9622"/>
            </w:tabs>
            <w:rPr>
              <w:rFonts w:eastAsiaTheme="minorEastAsia" w:cstheme="minorBidi"/>
              <w:smallCaps w:val="0"/>
              <w:noProof/>
              <w:color w:val="auto"/>
              <w:sz w:val="22"/>
              <w:szCs w:val="22"/>
              <w:lang w:val="en-TZ" w:eastAsia="en-TZ"/>
            </w:rPr>
          </w:pPr>
          <w:hyperlink w:anchor="_Toc117494473" w:history="1">
            <w:r w:rsidR="005608C9" w:rsidRPr="00C54F59">
              <w:rPr>
                <w:rStyle w:val="Hyperlink"/>
                <w:noProof/>
                <w:lang w:val="en-US"/>
              </w:rPr>
              <w:t>9.5. Financial resources</w:t>
            </w:r>
            <w:r w:rsidR="005608C9">
              <w:rPr>
                <w:noProof/>
                <w:webHidden/>
              </w:rPr>
              <w:tab/>
            </w:r>
            <w:r w:rsidR="005608C9">
              <w:rPr>
                <w:noProof/>
                <w:webHidden/>
              </w:rPr>
              <w:fldChar w:fldCharType="begin"/>
            </w:r>
            <w:r w:rsidR="005608C9">
              <w:rPr>
                <w:noProof/>
                <w:webHidden/>
              </w:rPr>
              <w:instrText xml:space="preserve"> PAGEREF _Toc117494473 \h </w:instrText>
            </w:r>
            <w:r w:rsidR="005608C9">
              <w:rPr>
                <w:noProof/>
                <w:webHidden/>
              </w:rPr>
            </w:r>
            <w:r w:rsidR="005608C9">
              <w:rPr>
                <w:noProof/>
                <w:webHidden/>
              </w:rPr>
              <w:fldChar w:fldCharType="separate"/>
            </w:r>
            <w:r w:rsidR="005608C9">
              <w:rPr>
                <w:noProof/>
                <w:webHidden/>
              </w:rPr>
              <w:t>22</w:t>
            </w:r>
            <w:r w:rsidR="005608C9">
              <w:rPr>
                <w:noProof/>
                <w:webHidden/>
              </w:rPr>
              <w:fldChar w:fldCharType="end"/>
            </w:r>
          </w:hyperlink>
        </w:p>
        <w:p w14:paraId="6B2731AF" w14:textId="108542DD" w:rsidR="005608C9" w:rsidRDefault="00000000">
          <w:pPr>
            <w:pStyle w:val="TOC2"/>
            <w:tabs>
              <w:tab w:val="right" w:leader="dot" w:pos="9622"/>
            </w:tabs>
            <w:rPr>
              <w:rFonts w:eastAsiaTheme="minorEastAsia" w:cstheme="minorBidi"/>
              <w:smallCaps w:val="0"/>
              <w:noProof/>
              <w:color w:val="auto"/>
              <w:sz w:val="22"/>
              <w:szCs w:val="22"/>
              <w:lang w:val="en-TZ" w:eastAsia="en-TZ"/>
            </w:rPr>
          </w:pPr>
          <w:hyperlink w:anchor="_Toc117494474" w:history="1">
            <w:r w:rsidR="005608C9" w:rsidRPr="00C54F59">
              <w:rPr>
                <w:rStyle w:val="Hyperlink"/>
                <w:noProof/>
                <w:lang w:val="en-US"/>
              </w:rPr>
              <w:t>9.7. Registration</w:t>
            </w:r>
            <w:r w:rsidR="005608C9">
              <w:rPr>
                <w:noProof/>
                <w:webHidden/>
              </w:rPr>
              <w:tab/>
            </w:r>
            <w:r w:rsidR="005608C9">
              <w:rPr>
                <w:noProof/>
                <w:webHidden/>
              </w:rPr>
              <w:fldChar w:fldCharType="begin"/>
            </w:r>
            <w:r w:rsidR="005608C9">
              <w:rPr>
                <w:noProof/>
                <w:webHidden/>
              </w:rPr>
              <w:instrText xml:space="preserve"> PAGEREF _Toc117494474 \h </w:instrText>
            </w:r>
            <w:r w:rsidR="005608C9">
              <w:rPr>
                <w:noProof/>
                <w:webHidden/>
              </w:rPr>
            </w:r>
            <w:r w:rsidR="005608C9">
              <w:rPr>
                <w:noProof/>
                <w:webHidden/>
              </w:rPr>
              <w:fldChar w:fldCharType="separate"/>
            </w:r>
            <w:r w:rsidR="005608C9">
              <w:rPr>
                <w:noProof/>
                <w:webHidden/>
              </w:rPr>
              <w:t>23</w:t>
            </w:r>
            <w:r w:rsidR="005608C9">
              <w:rPr>
                <w:noProof/>
                <w:webHidden/>
              </w:rPr>
              <w:fldChar w:fldCharType="end"/>
            </w:r>
          </w:hyperlink>
        </w:p>
        <w:p w14:paraId="59A9EA4D" w14:textId="0CA722A1" w:rsidR="005608C9" w:rsidRDefault="00000000">
          <w:pPr>
            <w:pStyle w:val="TOC2"/>
            <w:tabs>
              <w:tab w:val="right" w:leader="dot" w:pos="9622"/>
            </w:tabs>
            <w:rPr>
              <w:rFonts w:eastAsiaTheme="minorEastAsia" w:cstheme="minorBidi"/>
              <w:smallCaps w:val="0"/>
              <w:noProof/>
              <w:color w:val="auto"/>
              <w:sz w:val="22"/>
              <w:szCs w:val="22"/>
              <w:lang w:val="en-TZ" w:eastAsia="en-TZ"/>
            </w:rPr>
          </w:pPr>
          <w:hyperlink w:anchor="_Toc117494475" w:history="1">
            <w:r w:rsidR="005608C9" w:rsidRPr="00C54F59">
              <w:rPr>
                <w:rStyle w:val="Hyperlink"/>
                <w:noProof/>
              </w:rPr>
              <w:t>9.8. Inspection</w:t>
            </w:r>
            <w:r w:rsidR="005608C9">
              <w:rPr>
                <w:noProof/>
                <w:webHidden/>
              </w:rPr>
              <w:tab/>
            </w:r>
            <w:r w:rsidR="005608C9">
              <w:rPr>
                <w:noProof/>
                <w:webHidden/>
              </w:rPr>
              <w:fldChar w:fldCharType="begin"/>
            </w:r>
            <w:r w:rsidR="005608C9">
              <w:rPr>
                <w:noProof/>
                <w:webHidden/>
              </w:rPr>
              <w:instrText xml:space="preserve"> PAGEREF _Toc117494475 \h </w:instrText>
            </w:r>
            <w:r w:rsidR="005608C9">
              <w:rPr>
                <w:noProof/>
                <w:webHidden/>
              </w:rPr>
            </w:r>
            <w:r w:rsidR="005608C9">
              <w:rPr>
                <w:noProof/>
                <w:webHidden/>
              </w:rPr>
              <w:fldChar w:fldCharType="separate"/>
            </w:r>
            <w:r w:rsidR="005608C9">
              <w:rPr>
                <w:noProof/>
                <w:webHidden/>
              </w:rPr>
              <w:t>23</w:t>
            </w:r>
            <w:r w:rsidR="005608C9">
              <w:rPr>
                <w:noProof/>
                <w:webHidden/>
              </w:rPr>
              <w:fldChar w:fldCharType="end"/>
            </w:r>
          </w:hyperlink>
        </w:p>
        <w:p w14:paraId="668E832E" w14:textId="3060DC02" w:rsidR="005608C9" w:rsidRDefault="00000000">
          <w:pPr>
            <w:pStyle w:val="TOC2"/>
            <w:tabs>
              <w:tab w:val="right" w:leader="dot" w:pos="9622"/>
            </w:tabs>
            <w:rPr>
              <w:rFonts w:eastAsiaTheme="minorEastAsia" w:cstheme="minorBidi"/>
              <w:smallCaps w:val="0"/>
              <w:noProof/>
              <w:color w:val="auto"/>
              <w:sz w:val="22"/>
              <w:szCs w:val="22"/>
              <w:lang w:val="en-TZ" w:eastAsia="en-TZ"/>
            </w:rPr>
          </w:pPr>
          <w:hyperlink w:anchor="_Toc117494476" w:history="1">
            <w:r w:rsidR="005608C9" w:rsidRPr="00C54F59">
              <w:rPr>
                <w:rStyle w:val="Hyperlink"/>
                <w:noProof/>
              </w:rPr>
              <w:t>9.9. QUALITY control</w:t>
            </w:r>
            <w:r w:rsidR="005608C9">
              <w:rPr>
                <w:noProof/>
                <w:webHidden/>
              </w:rPr>
              <w:tab/>
            </w:r>
            <w:r w:rsidR="005608C9">
              <w:rPr>
                <w:noProof/>
                <w:webHidden/>
              </w:rPr>
              <w:fldChar w:fldCharType="begin"/>
            </w:r>
            <w:r w:rsidR="005608C9">
              <w:rPr>
                <w:noProof/>
                <w:webHidden/>
              </w:rPr>
              <w:instrText xml:space="preserve"> PAGEREF _Toc117494476 \h </w:instrText>
            </w:r>
            <w:r w:rsidR="005608C9">
              <w:rPr>
                <w:noProof/>
                <w:webHidden/>
              </w:rPr>
            </w:r>
            <w:r w:rsidR="005608C9">
              <w:rPr>
                <w:noProof/>
                <w:webHidden/>
              </w:rPr>
              <w:fldChar w:fldCharType="separate"/>
            </w:r>
            <w:r w:rsidR="005608C9">
              <w:rPr>
                <w:noProof/>
                <w:webHidden/>
              </w:rPr>
              <w:t>24</w:t>
            </w:r>
            <w:r w:rsidR="005608C9">
              <w:rPr>
                <w:noProof/>
                <w:webHidden/>
              </w:rPr>
              <w:fldChar w:fldCharType="end"/>
            </w:r>
          </w:hyperlink>
        </w:p>
        <w:p w14:paraId="044B7B8B" w14:textId="3341B16A" w:rsidR="005608C9" w:rsidRDefault="00000000">
          <w:pPr>
            <w:pStyle w:val="TOC2"/>
            <w:tabs>
              <w:tab w:val="right" w:leader="dot" w:pos="9622"/>
            </w:tabs>
            <w:rPr>
              <w:rFonts w:eastAsiaTheme="minorEastAsia" w:cstheme="minorBidi"/>
              <w:smallCaps w:val="0"/>
              <w:noProof/>
              <w:color w:val="auto"/>
              <w:sz w:val="22"/>
              <w:szCs w:val="22"/>
              <w:lang w:val="en-TZ" w:eastAsia="en-TZ"/>
            </w:rPr>
          </w:pPr>
          <w:hyperlink w:anchor="_Toc117494477" w:history="1">
            <w:r w:rsidR="005608C9" w:rsidRPr="00C54F59">
              <w:rPr>
                <w:rStyle w:val="Hyperlink"/>
                <w:noProof/>
              </w:rPr>
              <w:t>9.10 quality assurance of pharmaceutical productS</w:t>
            </w:r>
            <w:r w:rsidR="005608C9">
              <w:rPr>
                <w:noProof/>
                <w:webHidden/>
              </w:rPr>
              <w:tab/>
            </w:r>
            <w:r w:rsidR="005608C9">
              <w:rPr>
                <w:noProof/>
                <w:webHidden/>
              </w:rPr>
              <w:fldChar w:fldCharType="begin"/>
            </w:r>
            <w:r w:rsidR="005608C9">
              <w:rPr>
                <w:noProof/>
                <w:webHidden/>
              </w:rPr>
              <w:instrText xml:space="preserve"> PAGEREF _Toc117494477 \h </w:instrText>
            </w:r>
            <w:r w:rsidR="005608C9">
              <w:rPr>
                <w:noProof/>
                <w:webHidden/>
              </w:rPr>
            </w:r>
            <w:r w:rsidR="005608C9">
              <w:rPr>
                <w:noProof/>
                <w:webHidden/>
              </w:rPr>
              <w:fldChar w:fldCharType="separate"/>
            </w:r>
            <w:r w:rsidR="005608C9">
              <w:rPr>
                <w:noProof/>
                <w:webHidden/>
              </w:rPr>
              <w:t>24</w:t>
            </w:r>
            <w:r w:rsidR="005608C9">
              <w:rPr>
                <w:noProof/>
                <w:webHidden/>
              </w:rPr>
              <w:fldChar w:fldCharType="end"/>
            </w:r>
          </w:hyperlink>
        </w:p>
        <w:p w14:paraId="5ECF3253" w14:textId="04126E02" w:rsidR="005608C9" w:rsidRDefault="00000000">
          <w:pPr>
            <w:pStyle w:val="TOC2"/>
            <w:tabs>
              <w:tab w:val="right" w:leader="dot" w:pos="9622"/>
            </w:tabs>
            <w:rPr>
              <w:rFonts w:eastAsiaTheme="minorEastAsia" w:cstheme="minorBidi"/>
              <w:smallCaps w:val="0"/>
              <w:noProof/>
              <w:color w:val="auto"/>
              <w:sz w:val="22"/>
              <w:szCs w:val="22"/>
              <w:lang w:val="en-TZ" w:eastAsia="en-TZ"/>
            </w:rPr>
          </w:pPr>
          <w:hyperlink w:anchor="_Toc117494478" w:history="1">
            <w:r w:rsidR="005608C9" w:rsidRPr="00C54F59">
              <w:rPr>
                <w:rStyle w:val="Hyperlink"/>
                <w:noProof/>
              </w:rPr>
              <w:t>9.11. Pharmacovigilance:</w:t>
            </w:r>
            <w:r w:rsidR="005608C9">
              <w:rPr>
                <w:noProof/>
                <w:webHidden/>
              </w:rPr>
              <w:tab/>
            </w:r>
            <w:r w:rsidR="005608C9">
              <w:rPr>
                <w:noProof/>
                <w:webHidden/>
              </w:rPr>
              <w:fldChar w:fldCharType="begin"/>
            </w:r>
            <w:r w:rsidR="005608C9">
              <w:rPr>
                <w:noProof/>
                <w:webHidden/>
              </w:rPr>
              <w:instrText xml:space="preserve"> PAGEREF _Toc117494478 \h </w:instrText>
            </w:r>
            <w:r w:rsidR="005608C9">
              <w:rPr>
                <w:noProof/>
                <w:webHidden/>
              </w:rPr>
            </w:r>
            <w:r w:rsidR="005608C9">
              <w:rPr>
                <w:noProof/>
                <w:webHidden/>
              </w:rPr>
              <w:fldChar w:fldCharType="separate"/>
            </w:r>
            <w:r w:rsidR="005608C9">
              <w:rPr>
                <w:noProof/>
                <w:webHidden/>
              </w:rPr>
              <w:t>25</w:t>
            </w:r>
            <w:r w:rsidR="005608C9">
              <w:rPr>
                <w:noProof/>
                <w:webHidden/>
              </w:rPr>
              <w:fldChar w:fldCharType="end"/>
            </w:r>
          </w:hyperlink>
        </w:p>
        <w:p w14:paraId="4DCA8826" w14:textId="09FF1286" w:rsidR="005608C9" w:rsidRDefault="00000000">
          <w:pPr>
            <w:pStyle w:val="TOC2"/>
            <w:tabs>
              <w:tab w:val="right" w:leader="dot" w:pos="9622"/>
            </w:tabs>
            <w:rPr>
              <w:rFonts w:eastAsiaTheme="minorEastAsia" w:cstheme="minorBidi"/>
              <w:smallCaps w:val="0"/>
              <w:noProof/>
              <w:color w:val="auto"/>
              <w:sz w:val="22"/>
              <w:szCs w:val="22"/>
              <w:lang w:val="en-TZ" w:eastAsia="en-TZ"/>
            </w:rPr>
          </w:pPr>
          <w:hyperlink w:anchor="_Toc117494479" w:history="1">
            <w:r w:rsidR="005608C9" w:rsidRPr="00C54F59">
              <w:rPr>
                <w:rStyle w:val="Hyperlink"/>
                <w:noProof/>
              </w:rPr>
              <w:t>9.12. Drug pricing</w:t>
            </w:r>
            <w:r w:rsidR="005608C9">
              <w:rPr>
                <w:noProof/>
                <w:webHidden/>
              </w:rPr>
              <w:tab/>
            </w:r>
            <w:r w:rsidR="005608C9">
              <w:rPr>
                <w:noProof/>
                <w:webHidden/>
              </w:rPr>
              <w:fldChar w:fldCharType="begin"/>
            </w:r>
            <w:r w:rsidR="005608C9">
              <w:rPr>
                <w:noProof/>
                <w:webHidden/>
              </w:rPr>
              <w:instrText xml:space="preserve"> PAGEREF _Toc117494479 \h </w:instrText>
            </w:r>
            <w:r w:rsidR="005608C9">
              <w:rPr>
                <w:noProof/>
                <w:webHidden/>
              </w:rPr>
            </w:r>
            <w:r w:rsidR="005608C9">
              <w:rPr>
                <w:noProof/>
                <w:webHidden/>
              </w:rPr>
              <w:fldChar w:fldCharType="separate"/>
            </w:r>
            <w:r w:rsidR="005608C9">
              <w:rPr>
                <w:noProof/>
                <w:webHidden/>
              </w:rPr>
              <w:t>25</w:t>
            </w:r>
            <w:r w:rsidR="005608C9">
              <w:rPr>
                <w:noProof/>
                <w:webHidden/>
              </w:rPr>
              <w:fldChar w:fldCharType="end"/>
            </w:r>
          </w:hyperlink>
        </w:p>
        <w:p w14:paraId="6DD5E627" w14:textId="76AA1869" w:rsidR="005608C9" w:rsidRDefault="00000000">
          <w:pPr>
            <w:pStyle w:val="TOC2"/>
            <w:tabs>
              <w:tab w:val="right" w:leader="dot" w:pos="9622"/>
            </w:tabs>
            <w:rPr>
              <w:rFonts w:eastAsiaTheme="minorEastAsia" w:cstheme="minorBidi"/>
              <w:smallCaps w:val="0"/>
              <w:noProof/>
              <w:color w:val="auto"/>
              <w:sz w:val="22"/>
              <w:szCs w:val="22"/>
              <w:lang w:val="en-TZ" w:eastAsia="en-TZ"/>
            </w:rPr>
          </w:pPr>
          <w:hyperlink w:anchor="_Toc117494480" w:history="1">
            <w:r w:rsidR="005608C9" w:rsidRPr="00C54F59">
              <w:rPr>
                <w:rStyle w:val="Hyperlink"/>
                <w:noProof/>
                <w:lang w:val="en-US"/>
              </w:rPr>
              <w:t>9.13. Access to Essential Medicines,</w:t>
            </w:r>
            <w:r w:rsidR="005608C9">
              <w:rPr>
                <w:noProof/>
                <w:webHidden/>
              </w:rPr>
              <w:tab/>
            </w:r>
            <w:r w:rsidR="005608C9">
              <w:rPr>
                <w:noProof/>
                <w:webHidden/>
              </w:rPr>
              <w:fldChar w:fldCharType="begin"/>
            </w:r>
            <w:r w:rsidR="005608C9">
              <w:rPr>
                <w:noProof/>
                <w:webHidden/>
              </w:rPr>
              <w:instrText xml:space="preserve"> PAGEREF _Toc117494480 \h </w:instrText>
            </w:r>
            <w:r w:rsidR="005608C9">
              <w:rPr>
                <w:noProof/>
                <w:webHidden/>
              </w:rPr>
            </w:r>
            <w:r w:rsidR="005608C9">
              <w:rPr>
                <w:noProof/>
                <w:webHidden/>
              </w:rPr>
              <w:fldChar w:fldCharType="separate"/>
            </w:r>
            <w:r w:rsidR="005608C9">
              <w:rPr>
                <w:noProof/>
                <w:webHidden/>
              </w:rPr>
              <w:t>26</w:t>
            </w:r>
            <w:r w:rsidR="005608C9">
              <w:rPr>
                <w:noProof/>
                <w:webHidden/>
              </w:rPr>
              <w:fldChar w:fldCharType="end"/>
            </w:r>
          </w:hyperlink>
        </w:p>
        <w:p w14:paraId="41EB69E4" w14:textId="20B1352E" w:rsidR="005608C9" w:rsidRDefault="00000000">
          <w:pPr>
            <w:pStyle w:val="TOC2"/>
            <w:tabs>
              <w:tab w:val="right" w:leader="dot" w:pos="9622"/>
            </w:tabs>
            <w:rPr>
              <w:rFonts w:eastAsiaTheme="minorEastAsia" w:cstheme="minorBidi"/>
              <w:smallCaps w:val="0"/>
              <w:noProof/>
              <w:color w:val="auto"/>
              <w:sz w:val="22"/>
              <w:szCs w:val="22"/>
              <w:lang w:val="en-TZ" w:eastAsia="en-TZ"/>
            </w:rPr>
          </w:pPr>
          <w:hyperlink w:anchor="_Toc117494481" w:history="1">
            <w:r w:rsidR="005608C9" w:rsidRPr="00C54F59">
              <w:rPr>
                <w:rStyle w:val="Hyperlink"/>
                <w:noProof/>
                <w:lang w:val="en-US"/>
              </w:rPr>
              <w:t>9.14. Pharmaceutical Supply chain in public health sector</w:t>
            </w:r>
            <w:r w:rsidR="005608C9">
              <w:rPr>
                <w:noProof/>
                <w:webHidden/>
              </w:rPr>
              <w:tab/>
            </w:r>
            <w:r w:rsidR="005608C9">
              <w:rPr>
                <w:noProof/>
                <w:webHidden/>
              </w:rPr>
              <w:fldChar w:fldCharType="begin"/>
            </w:r>
            <w:r w:rsidR="005608C9">
              <w:rPr>
                <w:noProof/>
                <w:webHidden/>
              </w:rPr>
              <w:instrText xml:space="preserve"> PAGEREF _Toc117494481 \h </w:instrText>
            </w:r>
            <w:r w:rsidR="005608C9">
              <w:rPr>
                <w:noProof/>
                <w:webHidden/>
              </w:rPr>
            </w:r>
            <w:r w:rsidR="005608C9">
              <w:rPr>
                <w:noProof/>
                <w:webHidden/>
              </w:rPr>
              <w:fldChar w:fldCharType="separate"/>
            </w:r>
            <w:r w:rsidR="005608C9">
              <w:rPr>
                <w:noProof/>
                <w:webHidden/>
              </w:rPr>
              <w:t>26</w:t>
            </w:r>
            <w:r w:rsidR="005608C9">
              <w:rPr>
                <w:noProof/>
                <w:webHidden/>
              </w:rPr>
              <w:fldChar w:fldCharType="end"/>
            </w:r>
          </w:hyperlink>
        </w:p>
        <w:p w14:paraId="7F4A3640" w14:textId="575F9DDE" w:rsidR="005608C9" w:rsidRDefault="00000000">
          <w:pPr>
            <w:pStyle w:val="TOC2"/>
            <w:tabs>
              <w:tab w:val="right" w:leader="dot" w:pos="9622"/>
            </w:tabs>
            <w:rPr>
              <w:rFonts w:eastAsiaTheme="minorEastAsia" w:cstheme="minorBidi"/>
              <w:smallCaps w:val="0"/>
              <w:noProof/>
              <w:color w:val="auto"/>
              <w:sz w:val="22"/>
              <w:szCs w:val="22"/>
              <w:lang w:val="en-TZ" w:eastAsia="en-TZ"/>
            </w:rPr>
          </w:pPr>
          <w:hyperlink w:anchor="_Toc117494482" w:history="1">
            <w:r w:rsidR="005608C9" w:rsidRPr="00C54F59">
              <w:rPr>
                <w:rStyle w:val="Hyperlink"/>
                <w:noProof/>
                <w:lang w:val="en-US"/>
              </w:rPr>
              <w:t>9.15. Medicines selection</w:t>
            </w:r>
            <w:r w:rsidR="005608C9">
              <w:rPr>
                <w:noProof/>
                <w:webHidden/>
              </w:rPr>
              <w:tab/>
            </w:r>
            <w:r w:rsidR="005608C9">
              <w:rPr>
                <w:noProof/>
                <w:webHidden/>
              </w:rPr>
              <w:fldChar w:fldCharType="begin"/>
            </w:r>
            <w:r w:rsidR="005608C9">
              <w:rPr>
                <w:noProof/>
                <w:webHidden/>
              </w:rPr>
              <w:instrText xml:space="preserve"> PAGEREF _Toc117494482 \h </w:instrText>
            </w:r>
            <w:r w:rsidR="005608C9">
              <w:rPr>
                <w:noProof/>
                <w:webHidden/>
              </w:rPr>
            </w:r>
            <w:r w:rsidR="005608C9">
              <w:rPr>
                <w:noProof/>
                <w:webHidden/>
              </w:rPr>
              <w:fldChar w:fldCharType="separate"/>
            </w:r>
            <w:r w:rsidR="005608C9">
              <w:rPr>
                <w:noProof/>
                <w:webHidden/>
              </w:rPr>
              <w:t>27</w:t>
            </w:r>
            <w:r w:rsidR="005608C9">
              <w:rPr>
                <w:noProof/>
                <w:webHidden/>
              </w:rPr>
              <w:fldChar w:fldCharType="end"/>
            </w:r>
          </w:hyperlink>
        </w:p>
        <w:p w14:paraId="5D104111" w14:textId="17E8CC05" w:rsidR="005608C9" w:rsidRDefault="00000000">
          <w:pPr>
            <w:pStyle w:val="TOC2"/>
            <w:tabs>
              <w:tab w:val="right" w:leader="dot" w:pos="9622"/>
            </w:tabs>
            <w:rPr>
              <w:rFonts w:eastAsiaTheme="minorEastAsia" w:cstheme="minorBidi"/>
              <w:smallCaps w:val="0"/>
              <w:noProof/>
              <w:color w:val="auto"/>
              <w:sz w:val="22"/>
              <w:szCs w:val="22"/>
              <w:lang w:val="en-TZ" w:eastAsia="en-TZ"/>
            </w:rPr>
          </w:pPr>
          <w:hyperlink w:anchor="_Toc117494483" w:history="1">
            <w:r w:rsidR="005608C9" w:rsidRPr="00C54F59">
              <w:rPr>
                <w:rStyle w:val="Hyperlink"/>
                <w:noProof/>
                <w:lang w:val="en-US"/>
              </w:rPr>
              <w:t>9.16. Quantification</w:t>
            </w:r>
            <w:r w:rsidR="005608C9">
              <w:rPr>
                <w:noProof/>
                <w:webHidden/>
              </w:rPr>
              <w:tab/>
            </w:r>
            <w:r w:rsidR="005608C9">
              <w:rPr>
                <w:noProof/>
                <w:webHidden/>
              </w:rPr>
              <w:fldChar w:fldCharType="begin"/>
            </w:r>
            <w:r w:rsidR="005608C9">
              <w:rPr>
                <w:noProof/>
                <w:webHidden/>
              </w:rPr>
              <w:instrText xml:space="preserve"> PAGEREF _Toc117494483 \h </w:instrText>
            </w:r>
            <w:r w:rsidR="005608C9">
              <w:rPr>
                <w:noProof/>
                <w:webHidden/>
              </w:rPr>
            </w:r>
            <w:r w:rsidR="005608C9">
              <w:rPr>
                <w:noProof/>
                <w:webHidden/>
              </w:rPr>
              <w:fldChar w:fldCharType="separate"/>
            </w:r>
            <w:r w:rsidR="005608C9">
              <w:rPr>
                <w:noProof/>
                <w:webHidden/>
              </w:rPr>
              <w:t>27</w:t>
            </w:r>
            <w:r w:rsidR="005608C9">
              <w:rPr>
                <w:noProof/>
                <w:webHidden/>
              </w:rPr>
              <w:fldChar w:fldCharType="end"/>
            </w:r>
          </w:hyperlink>
        </w:p>
        <w:p w14:paraId="539D00EA" w14:textId="437FF590" w:rsidR="005608C9" w:rsidRDefault="00000000">
          <w:pPr>
            <w:pStyle w:val="TOC2"/>
            <w:tabs>
              <w:tab w:val="right" w:leader="dot" w:pos="9622"/>
            </w:tabs>
            <w:rPr>
              <w:rFonts w:eastAsiaTheme="minorEastAsia" w:cstheme="minorBidi"/>
              <w:smallCaps w:val="0"/>
              <w:noProof/>
              <w:color w:val="auto"/>
              <w:sz w:val="22"/>
              <w:szCs w:val="22"/>
              <w:lang w:val="en-TZ" w:eastAsia="en-TZ"/>
            </w:rPr>
          </w:pPr>
          <w:hyperlink w:anchor="_Toc117494484" w:history="1">
            <w:r w:rsidR="005608C9" w:rsidRPr="00C54F59">
              <w:rPr>
                <w:rStyle w:val="Hyperlink"/>
                <w:noProof/>
                <w:lang w:val="en-US"/>
              </w:rPr>
              <w:t>9.17. Procurement</w:t>
            </w:r>
            <w:r w:rsidR="005608C9">
              <w:rPr>
                <w:noProof/>
                <w:webHidden/>
              </w:rPr>
              <w:tab/>
            </w:r>
            <w:r w:rsidR="005608C9">
              <w:rPr>
                <w:noProof/>
                <w:webHidden/>
              </w:rPr>
              <w:fldChar w:fldCharType="begin"/>
            </w:r>
            <w:r w:rsidR="005608C9">
              <w:rPr>
                <w:noProof/>
                <w:webHidden/>
              </w:rPr>
              <w:instrText xml:space="preserve"> PAGEREF _Toc117494484 \h </w:instrText>
            </w:r>
            <w:r w:rsidR="005608C9">
              <w:rPr>
                <w:noProof/>
                <w:webHidden/>
              </w:rPr>
            </w:r>
            <w:r w:rsidR="005608C9">
              <w:rPr>
                <w:noProof/>
                <w:webHidden/>
              </w:rPr>
              <w:fldChar w:fldCharType="separate"/>
            </w:r>
            <w:r w:rsidR="005608C9">
              <w:rPr>
                <w:noProof/>
                <w:webHidden/>
              </w:rPr>
              <w:t>28</w:t>
            </w:r>
            <w:r w:rsidR="005608C9">
              <w:rPr>
                <w:noProof/>
                <w:webHidden/>
              </w:rPr>
              <w:fldChar w:fldCharType="end"/>
            </w:r>
          </w:hyperlink>
        </w:p>
        <w:p w14:paraId="493905BF" w14:textId="785DDEE8" w:rsidR="005608C9" w:rsidRDefault="00000000">
          <w:pPr>
            <w:pStyle w:val="TOC2"/>
            <w:tabs>
              <w:tab w:val="right" w:leader="dot" w:pos="9622"/>
            </w:tabs>
            <w:rPr>
              <w:rFonts w:eastAsiaTheme="minorEastAsia" w:cstheme="minorBidi"/>
              <w:smallCaps w:val="0"/>
              <w:noProof/>
              <w:color w:val="auto"/>
              <w:sz w:val="22"/>
              <w:szCs w:val="22"/>
              <w:lang w:val="en-TZ" w:eastAsia="en-TZ"/>
            </w:rPr>
          </w:pPr>
          <w:hyperlink w:anchor="_Toc117494485" w:history="1">
            <w:r w:rsidR="005608C9" w:rsidRPr="00C54F59">
              <w:rPr>
                <w:rStyle w:val="Hyperlink"/>
                <w:noProof/>
                <w:lang w:val="en-US"/>
              </w:rPr>
              <w:t>9.18. Storage and inventory control</w:t>
            </w:r>
            <w:r w:rsidR="005608C9">
              <w:rPr>
                <w:noProof/>
                <w:webHidden/>
              </w:rPr>
              <w:tab/>
            </w:r>
            <w:r w:rsidR="005608C9">
              <w:rPr>
                <w:noProof/>
                <w:webHidden/>
              </w:rPr>
              <w:fldChar w:fldCharType="begin"/>
            </w:r>
            <w:r w:rsidR="005608C9">
              <w:rPr>
                <w:noProof/>
                <w:webHidden/>
              </w:rPr>
              <w:instrText xml:space="preserve"> PAGEREF _Toc117494485 \h </w:instrText>
            </w:r>
            <w:r w:rsidR="005608C9">
              <w:rPr>
                <w:noProof/>
                <w:webHidden/>
              </w:rPr>
            </w:r>
            <w:r w:rsidR="005608C9">
              <w:rPr>
                <w:noProof/>
                <w:webHidden/>
              </w:rPr>
              <w:fldChar w:fldCharType="separate"/>
            </w:r>
            <w:r w:rsidR="005608C9">
              <w:rPr>
                <w:noProof/>
                <w:webHidden/>
              </w:rPr>
              <w:t>28</w:t>
            </w:r>
            <w:r w:rsidR="005608C9">
              <w:rPr>
                <w:noProof/>
                <w:webHidden/>
              </w:rPr>
              <w:fldChar w:fldCharType="end"/>
            </w:r>
          </w:hyperlink>
        </w:p>
        <w:p w14:paraId="2B9E4A14" w14:textId="2729E80A" w:rsidR="005608C9" w:rsidRDefault="00000000">
          <w:pPr>
            <w:pStyle w:val="TOC2"/>
            <w:tabs>
              <w:tab w:val="right" w:leader="dot" w:pos="9622"/>
            </w:tabs>
            <w:rPr>
              <w:rFonts w:eastAsiaTheme="minorEastAsia" w:cstheme="minorBidi"/>
              <w:smallCaps w:val="0"/>
              <w:noProof/>
              <w:color w:val="auto"/>
              <w:sz w:val="22"/>
              <w:szCs w:val="22"/>
              <w:lang w:val="en-TZ" w:eastAsia="en-TZ"/>
            </w:rPr>
          </w:pPr>
          <w:hyperlink w:anchor="_Toc117494486" w:history="1">
            <w:r w:rsidR="005608C9" w:rsidRPr="00C54F59">
              <w:rPr>
                <w:rStyle w:val="Hyperlink"/>
                <w:noProof/>
                <w:lang w:val="en-US"/>
              </w:rPr>
              <w:t>9.19. stock management and inventory control</w:t>
            </w:r>
            <w:r w:rsidR="005608C9">
              <w:rPr>
                <w:noProof/>
                <w:webHidden/>
              </w:rPr>
              <w:tab/>
            </w:r>
            <w:r w:rsidR="005608C9">
              <w:rPr>
                <w:noProof/>
                <w:webHidden/>
              </w:rPr>
              <w:fldChar w:fldCharType="begin"/>
            </w:r>
            <w:r w:rsidR="005608C9">
              <w:rPr>
                <w:noProof/>
                <w:webHidden/>
              </w:rPr>
              <w:instrText xml:space="preserve"> PAGEREF _Toc117494486 \h </w:instrText>
            </w:r>
            <w:r w:rsidR="005608C9">
              <w:rPr>
                <w:noProof/>
                <w:webHidden/>
              </w:rPr>
            </w:r>
            <w:r w:rsidR="005608C9">
              <w:rPr>
                <w:noProof/>
                <w:webHidden/>
              </w:rPr>
              <w:fldChar w:fldCharType="separate"/>
            </w:r>
            <w:r w:rsidR="005608C9">
              <w:rPr>
                <w:noProof/>
                <w:webHidden/>
              </w:rPr>
              <w:t>29</w:t>
            </w:r>
            <w:r w:rsidR="005608C9">
              <w:rPr>
                <w:noProof/>
                <w:webHidden/>
              </w:rPr>
              <w:fldChar w:fldCharType="end"/>
            </w:r>
          </w:hyperlink>
        </w:p>
        <w:p w14:paraId="728CA4FF" w14:textId="59C2A0A0" w:rsidR="005608C9" w:rsidRDefault="00000000">
          <w:pPr>
            <w:pStyle w:val="TOC2"/>
            <w:tabs>
              <w:tab w:val="right" w:leader="dot" w:pos="9622"/>
            </w:tabs>
            <w:rPr>
              <w:rFonts w:eastAsiaTheme="minorEastAsia" w:cstheme="minorBidi"/>
              <w:smallCaps w:val="0"/>
              <w:noProof/>
              <w:color w:val="auto"/>
              <w:sz w:val="22"/>
              <w:szCs w:val="22"/>
              <w:lang w:val="en-TZ" w:eastAsia="en-TZ"/>
            </w:rPr>
          </w:pPr>
          <w:hyperlink w:anchor="_Toc117494487" w:history="1">
            <w:r w:rsidR="005608C9" w:rsidRPr="00C54F59">
              <w:rPr>
                <w:rStyle w:val="Hyperlink"/>
                <w:noProof/>
              </w:rPr>
              <w:t>9.20. Distribution, Service delivery and logistics</w:t>
            </w:r>
            <w:r w:rsidR="005608C9">
              <w:rPr>
                <w:noProof/>
                <w:webHidden/>
              </w:rPr>
              <w:tab/>
            </w:r>
            <w:r w:rsidR="005608C9">
              <w:rPr>
                <w:noProof/>
                <w:webHidden/>
              </w:rPr>
              <w:fldChar w:fldCharType="begin"/>
            </w:r>
            <w:r w:rsidR="005608C9">
              <w:rPr>
                <w:noProof/>
                <w:webHidden/>
              </w:rPr>
              <w:instrText xml:space="preserve"> PAGEREF _Toc117494487 \h </w:instrText>
            </w:r>
            <w:r w:rsidR="005608C9">
              <w:rPr>
                <w:noProof/>
                <w:webHidden/>
              </w:rPr>
            </w:r>
            <w:r w:rsidR="005608C9">
              <w:rPr>
                <w:noProof/>
                <w:webHidden/>
              </w:rPr>
              <w:fldChar w:fldCharType="separate"/>
            </w:r>
            <w:r w:rsidR="005608C9">
              <w:rPr>
                <w:noProof/>
                <w:webHidden/>
              </w:rPr>
              <w:t>29</w:t>
            </w:r>
            <w:r w:rsidR="005608C9">
              <w:rPr>
                <w:noProof/>
                <w:webHidden/>
              </w:rPr>
              <w:fldChar w:fldCharType="end"/>
            </w:r>
          </w:hyperlink>
        </w:p>
        <w:p w14:paraId="18A2D2A2" w14:textId="07FFD95A" w:rsidR="005608C9" w:rsidRDefault="00000000">
          <w:pPr>
            <w:pStyle w:val="TOC2"/>
            <w:tabs>
              <w:tab w:val="right" w:leader="dot" w:pos="9622"/>
            </w:tabs>
            <w:rPr>
              <w:rFonts w:eastAsiaTheme="minorEastAsia" w:cstheme="minorBidi"/>
              <w:smallCaps w:val="0"/>
              <w:noProof/>
              <w:color w:val="auto"/>
              <w:sz w:val="22"/>
              <w:szCs w:val="22"/>
              <w:lang w:val="en-TZ" w:eastAsia="en-TZ"/>
            </w:rPr>
          </w:pPr>
          <w:hyperlink w:anchor="_Toc117494488" w:history="1">
            <w:r w:rsidR="005608C9" w:rsidRPr="00C54F59">
              <w:rPr>
                <w:rStyle w:val="Hyperlink"/>
                <w:noProof/>
              </w:rPr>
              <w:t>9.21. Rational use of medicines (RUM)</w:t>
            </w:r>
            <w:r w:rsidR="005608C9">
              <w:rPr>
                <w:noProof/>
                <w:webHidden/>
              </w:rPr>
              <w:tab/>
            </w:r>
            <w:r w:rsidR="005608C9">
              <w:rPr>
                <w:noProof/>
                <w:webHidden/>
              </w:rPr>
              <w:fldChar w:fldCharType="begin"/>
            </w:r>
            <w:r w:rsidR="005608C9">
              <w:rPr>
                <w:noProof/>
                <w:webHidden/>
              </w:rPr>
              <w:instrText xml:space="preserve"> PAGEREF _Toc117494488 \h </w:instrText>
            </w:r>
            <w:r w:rsidR="005608C9">
              <w:rPr>
                <w:noProof/>
                <w:webHidden/>
              </w:rPr>
            </w:r>
            <w:r w:rsidR="005608C9">
              <w:rPr>
                <w:noProof/>
                <w:webHidden/>
              </w:rPr>
              <w:fldChar w:fldCharType="separate"/>
            </w:r>
            <w:r w:rsidR="005608C9">
              <w:rPr>
                <w:noProof/>
                <w:webHidden/>
              </w:rPr>
              <w:t>30</w:t>
            </w:r>
            <w:r w:rsidR="005608C9">
              <w:rPr>
                <w:noProof/>
                <w:webHidden/>
              </w:rPr>
              <w:fldChar w:fldCharType="end"/>
            </w:r>
          </w:hyperlink>
        </w:p>
        <w:p w14:paraId="39775E67" w14:textId="41379A19" w:rsidR="005608C9" w:rsidRDefault="00000000">
          <w:pPr>
            <w:pStyle w:val="TOC2"/>
            <w:tabs>
              <w:tab w:val="right" w:leader="dot" w:pos="9622"/>
            </w:tabs>
            <w:rPr>
              <w:rFonts w:eastAsiaTheme="minorEastAsia" w:cstheme="minorBidi"/>
              <w:smallCaps w:val="0"/>
              <w:noProof/>
              <w:color w:val="auto"/>
              <w:sz w:val="22"/>
              <w:szCs w:val="22"/>
              <w:lang w:val="en-TZ" w:eastAsia="en-TZ"/>
            </w:rPr>
          </w:pPr>
          <w:hyperlink w:anchor="_Toc117494489" w:history="1">
            <w:r w:rsidR="005608C9" w:rsidRPr="00C54F59">
              <w:rPr>
                <w:rStyle w:val="Hyperlink"/>
                <w:noProof/>
                <w:lang w:val="en-US"/>
              </w:rPr>
              <w:t>9.22. Hospital Pharmacy</w:t>
            </w:r>
            <w:r w:rsidR="005608C9">
              <w:rPr>
                <w:noProof/>
                <w:webHidden/>
              </w:rPr>
              <w:tab/>
            </w:r>
            <w:r w:rsidR="005608C9">
              <w:rPr>
                <w:noProof/>
                <w:webHidden/>
              </w:rPr>
              <w:fldChar w:fldCharType="begin"/>
            </w:r>
            <w:r w:rsidR="005608C9">
              <w:rPr>
                <w:noProof/>
                <w:webHidden/>
              </w:rPr>
              <w:instrText xml:space="preserve"> PAGEREF _Toc117494489 \h </w:instrText>
            </w:r>
            <w:r w:rsidR="005608C9">
              <w:rPr>
                <w:noProof/>
                <w:webHidden/>
              </w:rPr>
            </w:r>
            <w:r w:rsidR="005608C9">
              <w:rPr>
                <w:noProof/>
                <w:webHidden/>
              </w:rPr>
              <w:fldChar w:fldCharType="separate"/>
            </w:r>
            <w:r w:rsidR="005608C9">
              <w:rPr>
                <w:noProof/>
                <w:webHidden/>
              </w:rPr>
              <w:t>30</w:t>
            </w:r>
            <w:r w:rsidR="005608C9">
              <w:rPr>
                <w:noProof/>
                <w:webHidden/>
              </w:rPr>
              <w:fldChar w:fldCharType="end"/>
            </w:r>
          </w:hyperlink>
        </w:p>
        <w:p w14:paraId="336D6F2F" w14:textId="1EFABC97" w:rsidR="005608C9" w:rsidRDefault="00000000">
          <w:pPr>
            <w:pStyle w:val="TOC2"/>
            <w:tabs>
              <w:tab w:val="right" w:leader="dot" w:pos="9622"/>
            </w:tabs>
            <w:rPr>
              <w:rFonts w:eastAsiaTheme="minorEastAsia" w:cstheme="minorBidi"/>
              <w:smallCaps w:val="0"/>
              <w:noProof/>
              <w:color w:val="auto"/>
              <w:sz w:val="22"/>
              <w:szCs w:val="22"/>
              <w:lang w:val="en-TZ" w:eastAsia="en-TZ"/>
            </w:rPr>
          </w:pPr>
          <w:hyperlink w:anchor="_Toc117494490" w:history="1">
            <w:r w:rsidR="005608C9" w:rsidRPr="00C54F59">
              <w:rPr>
                <w:rStyle w:val="Hyperlink"/>
                <w:noProof/>
                <w:lang w:val="en-US"/>
              </w:rPr>
              <w:t>9.23. Logistic management information system (LMIS)</w:t>
            </w:r>
            <w:r w:rsidR="005608C9">
              <w:rPr>
                <w:noProof/>
                <w:webHidden/>
              </w:rPr>
              <w:tab/>
            </w:r>
            <w:r w:rsidR="005608C9">
              <w:rPr>
                <w:noProof/>
                <w:webHidden/>
              </w:rPr>
              <w:fldChar w:fldCharType="begin"/>
            </w:r>
            <w:r w:rsidR="005608C9">
              <w:rPr>
                <w:noProof/>
                <w:webHidden/>
              </w:rPr>
              <w:instrText xml:space="preserve"> PAGEREF _Toc117494490 \h </w:instrText>
            </w:r>
            <w:r w:rsidR="005608C9">
              <w:rPr>
                <w:noProof/>
                <w:webHidden/>
              </w:rPr>
            </w:r>
            <w:r w:rsidR="005608C9">
              <w:rPr>
                <w:noProof/>
                <w:webHidden/>
              </w:rPr>
              <w:fldChar w:fldCharType="separate"/>
            </w:r>
            <w:r w:rsidR="005608C9">
              <w:rPr>
                <w:noProof/>
                <w:webHidden/>
              </w:rPr>
              <w:t>31</w:t>
            </w:r>
            <w:r w:rsidR="005608C9">
              <w:rPr>
                <w:noProof/>
                <w:webHidden/>
              </w:rPr>
              <w:fldChar w:fldCharType="end"/>
            </w:r>
          </w:hyperlink>
        </w:p>
        <w:p w14:paraId="084F28C8" w14:textId="679E9FED" w:rsidR="005608C9" w:rsidRDefault="00000000">
          <w:pPr>
            <w:pStyle w:val="TOC2"/>
            <w:tabs>
              <w:tab w:val="right" w:leader="dot" w:pos="9622"/>
            </w:tabs>
            <w:rPr>
              <w:rFonts w:eastAsiaTheme="minorEastAsia" w:cstheme="minorBidi"/>
              <w:smallCaps w:val="0"/>
              <w:noProof/>
              <w:color w:val="auto"/>
              <w:sz w:val="22"/>
              <w:szCs w:val="22"/>
              <w:lang w:val="en-TZ" w:eastAsia="en-TZ"/>
            </w:rPr>
          </w:pPr>
          <w:hyperlink w:anchor="_Toc117494491" w:history="1">
            <w:r w:rsidR="005608C9" w:rsidRPr="00C54F59">
              <w:rPr>
                <w:rStyle w:val="Hyperlink"/>
                <w:noProof/>
                <w:lang w:val="en-US"/>
              </w:rPr>
              <w:t>9.24. information management system</w:t>
            </w:r>
            <w:r w:rsidR="005608C9">
              <w:rPr>
                <w:noProof/>
                <w:webHidden/>
              </w:rPr>
              <w:tab/>
            </w:r>
            <w:r w:rsidR="005608C9">
              <w:rPr>
                <w:noProof/>
                <w:webHidden/>
              </w:rPr>
              <w:fldChar w:fldCharType="begin"/>
            </w:r>
            <w:r w:rsidR="005608C9">
              <w:rPr>
                <w:noProof/>
                <w:webHidden/>
              </w:rPr>
              <w:instrText xml:space="preserve"> PAGEREF _Toc117494491 \h </w:instrText>
            </w:r>
            <w:r w:rsidR="005608C9">
              <w:rPr>
                <w:noProof/>
                <w:webHidden/>
              </w:rPr>
            </w:r>
            <w:r w:rsidR="005608C9">
              <w:rPr>
                <w:noProof/>
                <w:webHidden/>
              </w:rPr>
              <w:fldChar w:fldCharType="separate"/>
            </w:r>
            <w:r w:rsidR="005608C9">
              <w:rPr>
                <w:noProof/>
                <w:webHidden/>
              </w:rPr>
              <w:t>31</w:t>
            </w:r>
            <w:r w:rsidR="005608C9">
              <w:rPr>
                <w:noProof/>
                <w:webHidden/>
              </w:rPr>
              <w:fldChar w:fldCharType="end"/>
            </w:r>
          </w:hyperlink>
        </w:p>
        <w:p w14:paraId="5FDC37CD" w14:textId="1ABEBF0C" w:rsidR="005608C9" w:rsidRDefault="00000000">
          <w:pPr>
            <w:pStyle w:val="TOC2"/>
            <w:tabs>
              <w:tab w:val="right" w:leader="dot" w:pos="9622"/>
            </w:tabs>
            <w:rPr>
              <w:rFonts w:eastAsiaTheme="minorEastAsia" w:cstheme="minorBidi"/>
              <w:smallCaps w:val="0"/>
              <w:noProof/>
              <w:color w:val="auto"/>
              <w:sz w:val="22"/>
              <w:szCs w:val="22"/>
              <w:lang w:val="en-TZ" w:eastAsia="en-TZ"/>
            </w:rPr>
          </w:pPr>
          <w:hyperlink w:anchor="_Toc117494492" w:history="1">
            <w:r w:rsidR="005608C9" w:rsidRPr="00C54F59">
              <w:rPr>
                <w:rStyle w:val="Hyperlink"/>
                <w:noProof/>
                <w:lang w:val="en-US"/>
              </w:rPr>
              <w:t>9.25. Waste management</w:t>
            </w:r>
            <w:r w:rsidR="005608C9">
              <w:rPr>
                <w:noProof/>
                <w:webHidden/>
              </w:rPr>
              <w:tab/>
            </w:r>
            <w:r w:rsidR="005608C9">
              <w:rPr>
                <w:noProof/>
                <w:webHidden/>
              </w:rPr>
              <w:fldChar w:fldCharType="begin"/>
            </w:r>
            <w:r w:rsidR="005608C9">
              <w:rPr>
                <w:noProof/>
                <w:webHidden/>
              </w:rPr>
              <w:instrText xml:space="preserve"> PAGEREF _Toc117494492 \h </w:instrText>
            </w:r>
            <w:r w:rsidR="005608C9">
              <w:rPr>
                <w:noProof/>
                <w:webHidden/>
              </w:rPr>
            </w:r>
            <w:r w:rsidR="005608C9">
              <w:rPr>
                <w:noProof/>
                <w:webHidden/>
              </w:rPr>
              <w:fldChar w:fldCharType="separate"/>
            </w:r>
            <w:r w:rsidR="005608C9">
              <w:rPr>
                <w:noProof/>
                <w:webHidden/>
              </w:rPr>
              <w:t>31</w:t>
            </w:r>
            <w:r w:rsidR="005608C9">
              <w:rPr>
                <w:noProof/>
                <w:webHidden/>
              </w:rPr>
              <w:fldChar w:fldCharType="end"/>
            </w:r>
          </w:hyperlink>
        </w:p>
        <w:p w14:paraId="1E55A7B0" w14:textId="2002EEAA" w:rsidR="005608C9" w:rsidRDefault="00000000">
          <w:pPr>
            <w:pStyle w:val="TOC2"/>
            <w:tabs>
              <w:tab w:val="right" w:leader="dot" w:pos="9622"/>
            </w:tabs>
            <w:rPr>
              <w:rFonts w:eastAsiaTheme="minorEastAsia" w:cstheme="minorBidi"/>
              <w:smallCaps w:val="0"/>
              <w:noProof/>
              <w:color w:val="auto"/>
              <w:sz w:val="22"/>
              <w:szCs w:val="22"/>
              <w:lang w:val="en-TZ" w:eastAsia="en-TZ"/>
            </w:rPr>
          </w:pPr>
          <w:hyperlink w:anchor="_Toc117494493" w:history="1">
            <w:r w:rsidR="005608C9" w:rsidRPr="00C54F59">
              <w:rPr>
                <w:rStyle w:val="Hyperlink"/>
                <w:noProof/>
                <w:lang w:val="en-US"/>
              </w:rPr>
              <w:t>9.26. Local production</w:t>
            </w:r>
            <w:r w:rsidR="005608C9">
              <w:rPr>
                <w:noProof/>
                <w:webHidden/>
              </w:rPr>
              <w:tab/>
            </w:r>
            <w:r w:rsidR="005608C9">
              <w:rPr>
                <w:noProof/>
                <w:webHidden/>
              </w:rPr>
              <w:fldChar w:fldCharType="begin"/>
            </w:r>
            <w:r w:rsidR="005608C9">
              <w:rPr>
                <w:noProof/>
                <w:webHidden/>
              </w:rPr>
              <w:instrText xml:space="preserve"> PAGEREF _Toc117494493 \h </w:instrText>
            </w:r>
            <w:r w:rsidR="005608C9">
              <w:rPr>
                <w:noProof/>
                <w:webHidden/>
              </w:rPr>
            </w:r>
            <w:r w:rsidR="005608C9">
              <w:rPr>
                <w:noProof/>
                <w:webHidden/>
              </w:rPr>
              <w:fldChar w:fldCharType="separate"/>
            </w:r>
            <w:r w:rsidR="005608C9">
              <w:rPr>
                <w:noProof/>
                <w:webHidden/>
              </w:rPr>
              <w:t>32</w:t>
            </w:r>
            <w:r w:rsidR="005608C9">
              <w:rPr>
                <w:noProof/>
                <w:webHidden/>
              </w:rPr>
              <w:fldChar w:fldCharType="end"/>
            </w:r>
          </w:hyperlink>
        </w:p>
        <w:p w14:paraId="570EDA36" w14:textId="034D6F93" w:rsidR="005608C9" w:rsidRDefault="00000000">
          <w:pPr>
            <w:pStyle w:val="TOC2"/>
            <w:tabs>
              <w:tab w:val="right" w:leader="dot" w:pos="9622"/>
            </w:tabs>
            <w:rPr>
              <w:rFonts w:eastAsiaTheme="minorEastAsia" w:cstheme="minorBidi"/>
              <w:smallCaps w:val="0"/>
              <w:noProof/>
              <w:color w:val="auto"/>
              <w:sz w:val="22"/>
              <w:szCs w:val="22"/>
              <w:lang w:val="en-TZ" w:eastAsia="en-TZ"/>
            </w:rPr>
          </w:pPr>
          <w:hyperlink w:anchor="_Toc117494494" w:history="1">
            <w:r w:rsidR="005608C9" w:rsidRPr="00C54F59">
              <w:rPr>
                <w:rStyle w:val="Hyperlink"/>
                <w:noProof/>
                <w:lang w:val="en-US"/>
              </w:rPr>
              <w:t>9.27. Traditional medicines</w:t>
            </w:r>
            <w:r w:rsidR="005608C9">
              <w:rPr>
                <w:noProof/>
                <w:webHidden/>
              </w:rPr>
              <w:tab/>
            </w:r>
            <w:r w:rsidR="005608C9">
              <w:rPr>
                <w:noProof/>
                <w:webHidden/>
              </w:rPr>
              <w:fldChar w:fldCharType="begin"/>
            </w:r>
            <w:r w:rsidR="005608C9">
              <w:rPr>
                <w:noProof/>
                <w:webHidden/>
              </w:rPr>
              <w:instrText xml:space="preserve"> PAGEREF _Toc117494494 \h </w:instrText>
            </w:r>
            <w:r w:rsidR="005608C9">
              <w:rPr>
                <w:noProof/>
                <w:webHidden/>
              </w:rPr>
            </w:r>
            <w:r w:rsidR="005608C9">
              <w:rPr>
                <w:noProof/>
                <w:webHidden/>
              </w:rPr>
              <w:fldChar w:fldCharType="separate"/>
            </w:r>
            <w:r w:rsidR="005608C9">
              <w:rPr>
                <w:noProof/>
                <w:webHidden/>
              </w:rPr>
              <w:t>33</w:t>
            </w:r>
            <w:r w:rsidR="005608C9">
              <w:rPr>
                <w:noProof/>
                <w:webHidden/>
              </w:rPr>
              <w:fldChar w:fldCharType="end"/>
            </w:r>
          </w:hyperlink>
        </w:p>
        <w:p w14:paraId="6FD62A32" w14:textId="3763477A" w:rsidR="005608C9" w:rsidRDefault="00000000">
          <w:pPr>
            <w:pStyle w:val="TOC2"/>
            <w:tabs>
              <w:tab w:val="right" w:leader="dot" w:pos="9622"/>
            </w:tabs>
            <w:rPr>
              <w:rFonts w:eastAsiaTheme="minorEastAsia" w:cstheme="minorBidi"/>
              <w:smallCaps w:val="0"/>
              <w:noProof/>
              <w:color w:val="auto"/>
              <w:sz w:val="22"/>
              <w:szCs w:val="22"/>
              <w:lang w:val="en-TZ" w:eastAsia="en-TZ"/>
            </w:rPr>
          </w:pPr>
          <w:hyperlink w:anchor="_Toc117494495" w:history="1">
            <w:r w:rsidR="005608C9" w:rsidRPr="00C54F59">
              <w:rPr>
                <w:rStyle w:val="Hyperlink"/>
                <w:noProof/>
                <w:lang w:val="en-US"/>
              </w:rPr>
              <w:t>9.28. Research and development</w:t>
            </w:r>
            <w:r w:rsidR="005608C9">
              <w:rPr>
                <w:noProof/>
                <w:webHidden/>
              </w:rPr>
              <w:tab/>
            </w:r>
            <w:r w:rsidR="005608C9">
              <w:rPr>
                <w:noProof/>
                <w:webHidden/>
              </w:rPr>
              <w:fldChar w:fldCharType="begin"/>
            </w:r>
            <w:r w:rsidR="005608C9">
              <w:rPr>
                <w:noProof/>
                <w:webHidden/>
              </w:rPr>
              <w:instrText xml:space="preserve"> PAGEREF _Toc117494495 \h </w:instrText>
            </w:r>
            <w:r w:rsidR="005608C9">
              <w:rPr>
                <w:noProof/>
                <w:webHidden/>
              </w:rPr>
            </w:r>
            <w:r w:rsidR="005608C9">
              <w:rPr>
                <w:noProof/>
                <w:webHidden/>
              </w:rPr>
              <w:fldChar w:fldCharType="separate"/>
            </w:r>
            <w:r w:rsidR="005608C9">
              <w:rPr>
                <w:noProof/>
                <w:webHidden/>
              </w:rPr>
              <w:t>33</w:t>
            </w:r>
            <w:r w:rsidR="005608C9">
              <w:rPr>
                <w:noProof/>
                <w:webHidden/>
              </w:rPr>
              <w:fldChar w:fldCharType="end"/>
            </w:r>
          </w:hyperlink>
        </w:p>
        <w:p w14:paraId="061DC58A" w14:textId="3A6B0A6A" w:rsidR="005608C9" w:rsidRDefault="00000000">
          <w:pPr>
            <w:pStyle w:val="TOC2"/>
            <w:tabs>
              <w:tab w:val="right" w:leader="dot" w:pos="9622"/>
            </w:tabs>
            <w:rPr>
              <w:rFonts w:eastAsiaTheme="minorEastAsia" w:cstheme="minorBidi"/>
              <w:smallCaps w:val="0"/>
              <w:noProof/>
              <w:color w:val="auto"/>
              <w:sz w:val="22"/>
              <w:szCs w:val="22"/>
              <w:lang w:val="en-TZ" w:eastAsia="en-TZ"/>
            </w:rPr>
          </w:pPr>
          <w:hyperlink w:anchor="_Toc117494496" w:history="1">
            <w:r w:rsidR="005608C9" w:rsidRPr="00C54F59">
              <w:rPr>
                <w:rStyle w:val="Hyperlink"/>
                <w:noProof/>
                <w:lang w:val="en-US"/>
              </w:rPr>
              <w:t>9.29. Innovation</w:t>
            </w:r>
            <w:r w:rsidR="005608C9">
              <w:rPr>
                <w:noProof/>
                <w:webHidden/>
              </w:rPr>
              <w:tab/>
            </w:r>
            <w:r w:rsidR="005608C9">
              <w:rPr>
                <w:noProof/>
                <w:webHidden/>
              </w:rPr>
              <w:fldChar w:fldCharType="begin"/>
            </w:r>
            <w:r w:rsidR="005608C9">
              <w:rPr>
                <w:noProof/>
                <w:webHidden/>
              </w:rPr>
              <w:instrText xml:space="preserve"> PAGEREF _Toc117494496 \h </w:instrText>
            </w:r>
            <w:r w:rsidR="005608C9">
              <w:rPr>
                <w:noProof/>
                <w:webHidden/>
              </w:rPr>
            </w:r>
            <w:r w:rsidR="005608C9">
              <w:rPr>
                <w:noProof/>
                <w:webHidden/>
              </w:rPr>
              <w:fldChar w:fldCharType="separate"/>
            </w:r>
            <w:r w:rsidR="005608C9">
              <w:rPr>
                <w:noProof/>
                <w:webHidden/>
              </w:rPr>
              <w:t>34</w:t>
            </w:r>
            <w:r w:rsidR="005608C9">
              <w:rPr>
                <w:noProof/>
                <w:webHidden/>
              </w:rPr>
              <w:fldChar w:fldCharType="end"/>
            </w:r>
          </w:hyperlink>
        </w:p>
        <w:p w14:paraId="3F2FFEE6" w14:textId="1466812C" w:rsidR="005608C9" w:rsidRDefault="00000000">
          <w:pPr>
            <w:pStyle w:val="TOC2"/>
            <w:tabs>
              <w:tab w:val="right" w:leader="dot" w:pos="9622"/>
            </w:tabs>
            <w:rPr>
              <w:rFonts w:eastAsiaTheme="minorEastAsia" w:cstheme="minorBidi"/>
              <w:smallCaps w:val="0"/>
              <w:noProof/>
              <w:color w:val="auto"/>
              <w:sz w:val="22"/>
              <w:szCs w:val="22"/>
              <w:lang w:val="en-TZ" w:eastAsia="en-TZ"/>
            </w:rPr>
          </w:pPr>
          <w:hyperlink w:anchor="_Toc117494497" w:history="1">
            <w:r w:rsidR="005608C9" w:rsidRPr="00C54F59">
              <w:rPr>
                <w:rStyle w:val="Hyperlink"/>
                <w:noProof/>
                <w:lang w:val="en-US"/>
              </w:rPr>
              <w:t>9.30. intellectual property</w:t>
            </w:r>
            <w:r w:rsidR="005608C9">
              <w:rPr>
                <w:noProof/>
                <w:webHidden/>
              </w:rPr>
              <w:tab/>
            </w:r>
            <w:r w:rsidR="005608C9">
              <w:rPr>
                <w:noProof/>
                <w:webHidden/>
              </w:rPr>
              <w:fldChar w:fldCharType="begin"/>
            </w:r>
            <w:r w:rsidR="005608C9">
              <w:rPr>
                <w:noProof/>
                <w:webHidden/>
              </w:rPr>
              <w:instrText xml:space="preserve"> PAGEREF _Toc117494497 \h </w:instrText>
            </w:r>
            <w:r w:rsidR="005608C9">
              <w:rPr>
                <w:noProof/>
                <w:webHidden/>
              </w:rPr>
            </w:r>
            <w:r w:rsidR="005608C9">
              <w:rPr>
                <w:noProof/>
                <w:webHidden/>
              </w:rPr>
              <w:fldChar w:fldCharType="separate"/>
            </w:r>
            <w:r w:rsidR="005608C9">
              <w:rPr>
                <w:noProof/>
                <w:webHidden/>
              </w:rPr>
              <w:t>34</w:t>
            </w:r>
            <w:r w:rsidR="005608C9">
              <w:rPr>
                <w:noProof/>
                <w:webHidden/>
              </w:rPr>
              <w:fldChar w:fldCharType="end"/>
            </w:r>
          </w:hyperlink>
        </w:p>
        <w:p w14:paraId="2F528723" w14:textId="0582BD18" w:rsidR="005608C9" w:rsidRDefault="00000000">
          <w:pPr>
            <w:pStyle w:val="TOC2"/>
            <w:tabs>
              <w:tab w:val="right" w:leader="dot" w:pos="9622"/>
            </w:tabs>
            <w:rPr>
              <w:rFonts w:eastAsiaTheme="minorEastAsia" w:cstheme="minorBidi"/>
              <w:smallCaps w:val="0"/>
              <w:noProof/>
              <w:color w:val="auto"/>
              <w:sz w:val="22"/>
              <w:szCs w:val="22"/>
              <w:lang w:val="en-TZ" w:eastAsia="en-TZ"/>
            </w:rPr>
          </w:pPr>
          <w:hyperlink w:anchor="_Toc117494498" w:history="1">
            <w:r w:rsidR="005608C9" w:rsidRPr="00C54F59">
              <w:rPr>
                <w:rStyle w:val="Hyperlink"/>
                <w:noProof/>
                <w:lang w:val="en-US"/>
              </w:rPr>
              <w:t>9.31. Intersectoral and technical cooperation</w:t>
            </w:r>
            <w:r w:rsidR="005608C9">
              <w:rPr>
                <w:noProof/>
                <w:webHidden/>
              </w:rPr>
              <w:tab/>
            </w:r>
            <w:r w:rsidR="005608C9">
              <w:rPr>
                <w:noProof/>
                <w:webHidden/>
              </w:rPr>
              <w:fldChar w:fldCharType="begin"/>
            </w:r>
            <w:r w:rsidR="005608C9">
              <w:rPr>
                <w:noProof/>
                <w:webHidden/>
              </w:rPr>
              <w:instrText xml:space="preserve"> PAGEREF _Toc117494498 \h </w:instrText>
            </w:r>
            <w:r w:rsidR="005608C9">
              <w:rPr>
                <w:noProof/>
                <w:webHidden/>
              </w:rPr>
            </w:r>
            <w:r w:rsidR="005608C9">
              <w:rPr>
                <w:noProof/>
                <w:webHidden/>
              </w:rPr>
              <w:fldChar w:fldCharType="separate"/>
            </w:r>
            <w:r w:rsidR="005608C9">
              <w:rPr>
                <w:noProof/>
                <w:webHidden/>
              </w:rPr>
              <w:t>35</w:t>
            </w:r>
            <w:r w:rsidR="005608C9">
              <w:rPr>
                <w:noProof/>
                <w:webHidden/>
              </w:rPr>
              <w:fldChar w:fldCharType="end"/>
            </w:r>
          </w:hyperlink>
        </w:p>
        <w:p w14:paraId="0C170B6E" w14:textId="08F90776" w:rsidR="005608C9" w:rsidRDefault="00000000">
          <w:pPr>
            <w:pStyle w:val="TOC2"/>
            <w:tabs>
              <w:tab w:val="right" w:leader="dot" w:pos="9622"/>
            </w:tabs>
            <w:rPr>
              <w:rFonts w:eastAsiaTheme="minorEastAsia" w:cstheme="minorBidi"/>
              <w:smallCaps w:val="0"/>
              <w:noProof/>
              <w:color w:val="auto"/>
              <w:sz w:val="22"/>
              <w:szCs w:val="22"/>
              <w:lang w:val="en-TZ" w:eastAsia="en-TZ"/>
            </w:rPr>
          </w:pPr>
          <w:hyperlink w:anchor="_Toc117494499" w:history="1">
            <w:r w:rsidR="005608C9" w:rsidRPr="00C54F59">
              <w:rPr>
                <w:rStyle w:val="Hyperlink"/>
                <w:noProof/>
                <w:lang w:val="en-US"/>
              </w:rPr>
              <w:t>9.32. Pandemic Health crisis management</w:t>
            </w:r>
            <w:r w:rsidR="005608C9">
              <w:rPr>
                <w:noProof/>
                <w:webHidden/>
              </w:rPr>
              <w:tab/>
            </w:r>
            <w:r w:rsidR="005608C9">
              <w:rPr>
                <w:noProof/>
                <w:webHidden/>
              </w:rPr>
              <w:fldChar w:fldCharType="begin"/>
            </w:r>
            <w:r w:rsidR="005608C9">
              <w:rPr>
                <w:noProof/>
                <w:webHidden/>
              </w:rPr>
              <w:instrText xml:space="preserve"> PAGEREF _Toc117494499 \h </w:instrText>
            </w:r>
            <w:r w:rsidR="005608C9">
              <w:rPr>
                <w:noProof/>
                <w:webHidden/>
              </w:rPr>
            </w:r>
            <w:r w:rsidR="005608C9">
              <w:rPr>
                <w:noProof/>
                <w:webHidden/>
              </w:rPr>
              <w:fldChar w:fldCharType="separate"/>
            </w:r>
            <w:r w:rsidR="005608C9">
              <w:rPr>
                <w:noProof/>
                <w:webHidden/>
              </w:rPr>
              <w:t>35</w:t>
            </w:r>
            <w:r w:rsidR="005608C9">
              <w:rPr>
                <w:noProof/>
                <w:webHidden/>
              </w:rPr>
              <w:fldChar w:fldCharType="end"/>
            </w:r>
          </w:hyperlink>
        </w:p>
        <w:p w14:paraId="6B1E39E6" w14:textId="7E9E6F53" w:rsidR="005608C9" w:rsidRDefault="00000000">
          <w:pPr>
            <w:pStyle w:val="TOC2"/>
            <w:tabs>
              <w:tab w:val="right" w:leader="dot" w:pos="9622"/>
            </w:tabs>
            <w:rPr>
              <w:rFonts w:eastAsiaTheme="minorEastAsia" w:cstheme="minorBidi"/>
              <w:smallCaps w:val="0"/>
              <w:noProof/>
              <w:color w:val="auto"/>
              <w:sz w:val="22"/>
              <w:szCs w:val="22"/>
              <w:lang w:val="en-TZ" w:eastAsia="en-TZ"/>
            </w:rPr>
          </w:pPr>
          <w:hyperlink w:anchor="_Toc117494500" w:history="1">
            <w:r w:rsidR="005608C9" w:rsidRPr="00C54F59">
              <w:rPr>
                <w:rStyle w:val="Hyperlink"/>
                <w:noProof/>
                <w:lang w:val="en-US"/>
              </w:rPr>
              <w:t>9.33.one health" approach</w:t>
            </w:r>
            <w:r w:rsidR="005608C9">
              <w:rPr>
                <w:noProof/>
                <w:webHidden/>
              </w:rPr>
              <w:tab/>
            </w:r>
            <w:r w:rsidR="005608C9">
              <w:rPr>
                <w:noProof/>
                <w:webHidden/>
              </w:rPr>
              <w:fldChar w:fldCharType="begin"/>
            </w:r>
            <w:r w:rsidR="005608C9">
              <w:rPr>
                <w:noProof/>
                <w:webHidden/>
              </w:rPr>
              <w:instrText xml:space="preserve"> PAGEREF _Toc117494500 \h </w:instrText>
            </w:r>
            <w:r w:rsidR="005608C9">
              <w:rPr>
                <w:noProof/>
                <w:webHidden/>
              </w:rPr>
            </w:r>
            <w:r w:rsidR="005608C9">
              <w:rPr>
                <w:noProof/>
                <w:webHidden/>
              </w:rPr>
              <w:fldChar w:fldCharType="separate"/>
            </w:r>
            <w:r w:rsidR="005608C9">
              <w:rPr>
                <w:noProof/>
                <w:webHidden/>
              </w:rPr>
              <w:t>36</w:t>
            </w:r>
            <w:r w:rsidR="005608C9">
              <w:rPr>
                <w:noProof/>
                <w:webHidden/>
              </w:rPr>
              <w:fldChar w:fldCharType="end"/>
            </w:r>
          </w:hyperlink>
        </w:p>
        <w:p w14:paraId="01A01C94" w14:textId="6AC86D88" w:rsidR="005608C9" w:rsidRDefault="00000000">
          <w:pPr>
            <w:pStyle w:val="TOC2"/>
            <w:tabs>
              <w:tab w:val="right" w:leader="dot" w:pos="9622"/>
            </w:tabs>
            <w:rPr>
              <w:rFonts w:eastAsiaTheme="minorEastAsia" w:cstheme="minorBidi"/>
              <w:smallCaps w:val="0"/>
              <w:noProof/>
              <w:color w:val="auto"/>
              <w:sz w:val="22"/>
              <w:szCs w:val="22"/>
              <w:lang w:val="en-TZ" w:eastAsia="en-TZ"/>
            </w:rPr>
          </w:pPr>
          <w:hyperlink w:anchor="_Toc117494501" w:history="1">
            <w:r w:rsidR="005608C9" w:rsidRPr="00C54F59">
              <w:rPr>
                <w:rStyle w:val="Hyperlink"/>
                <w:noProof/>
                <w:lang w:val="en-US"/>
              </w:rPr>
              <w:t>9.34. green and climate smart pharmaceutical practices</w:t>
            </w:r>
            <w:r w:rsidR="005608C9">
              <w:rPr>
                <w:noProof/>
                <w:webHidden/>
              </w:rPr>
              <w:tab/>
            </w:r>
            <w:r w:rsidR="005608C9">
              <w:rPr>
                <w:noProof/>
                <w:webHidden/>
              </w:rPr>
              <w:fldChar w:fldCharType="begin"/>
            </w:r>
            <w:r w:rsidR="005608C9">
              <w:rPr>
                <w:noProof/>
                <w:webHidden/>
              </w:rPr>
              <w:instrText xml:space="preserve"> PAGEREF _Toc117494501 \h </w:instrText>
            </w:r>
            <w:r w:rsidR="005608C9">
              <w:rPr>
                <w:noProof/>
                <w:webHidden/>
              </w:rPr>
            </w:r>
            <w:r w:rsidR="005608C9">
              <w:rPr>
                <w:noProof/>
                <w:webHidden/>
              </w:rPr>
              <w:fldChar w:fldCharType="separate"/>
            </w:r>
            <w:r w:rsidR="005608C9">
              <w:rPr>
                <w:noProof/>
                <w:webHidden/>
              </w:rPr>
              <w:t>36</w:t>
            </w:r>
            <w:r w:rsidR="005608C9">
              <w:rPr>
                <w:noProof/>
                <w:webHidden/>
              </w:rPr>
              <w:fldChar w:fldCharType="end"/>
            </w:r>
          </w:hyperlink>
        </w:p>
        <w:p w14:paraId="7674FC28" w14:textId="2141DADE" w:rsidR="005608C9" w:rsidRDefault="00000000">
          <w:pPr>
            <w:pStyle w:val="TOC2"/>
            <w:tabs>
              <w:tab w:val="right" w:leader="dot" w:pos="9622"/>
            </w:tabs>
            <w:rPr>
              <w:rFonts w:eastAsiaTheme="minorEastAsia" w:cstheme="minorBidi"/>
              <w:smallCaps w:val="0"/>
              <w:noProof/>
              <w:color w:val="auto"/>
              <w:sz w:val="22"/>
              <w:szCs w:val="22"/>
              <w:lang w:val="en-TZ" w:eastAsia="en-TZ"/>
            </w:rPr>
          </w:pPr>
          <w:hyperlink w:anchor="_Toc117494502" w:history="1">
            <w:r w:rsidR="005608C9" w:rsidRPr="00C54F59">
              <w:rPr>
                <w:rStyle w:val="Hyperlink"/>
                <w:noProof/>
                <w:lang w:val="en-US"/>
              </w:rPr>
              <w:t>9.35. PUBLIC AND Private partnership (PPP)</w:t>
            </w:r>
            <w:r w:rsidR="005608C9">
              <w:rPr>
                <w:noProof/>
                <w:webHidden/>
              </w:rPr>
              <w:tab/>
            </w:r>
            <w:r w:rsidR="005608C9">
              <w:rPr>
                <w:noProof/>
                <w:webHidden/>
              </w:rPr>
              <w:fldChar w:fldCharType="begin"/>
            </w:r>
            <w:r w:rsidR="005608C9">
              <w:rPr>
                <w:noProof/>
                <w:webHidden/>
              </w:rPr>
              <w:instrText xml:space="preserve"> PAGEREF _Toc117494502 \h </w:instrText>
            </w:r>
            <w:r w:rsidR="005608C9">
              <w:rPr>
                <w:noProof/>
                <w:webHidden/>
              </w:rPr>
            </w:r>
            <w:r w:rsidR="005608C9">
              <w:rPr>
                <w:noProof/>
                <w:webHidden/>
              </w:rPr>
              <w:fldChar w:fldCharType="separate"/>
            </w:r>
            <w:r w:rsidR="005608C9">
              <w:rPr>
                <w:noProof/>
                <w:webHidden/>
              </w:rPr>
              <w:t>36</w:t>
            </w:r>
            <w:r w:rsidR="005608C9">
              <w:rPr>
                <w:noProof/>
                <w:webHidden/>
              </w:rPr>
              <w:fldChar w:fldCharType="end"/>
            </w:r>
          </w:hyperlink>
        </w:p>
        <w:p w14:paraId="00FA72B0" w14:textId="1611B535" w:rsidR="005608C9" w:rsidRDefault="00000000">
          <w:pPr>
            <w:pStyle w:val="TOC2"/>
            <w:tabs>
              <w:tab w:val="right" w:leader="dot" w:pos="9622"/>
            </w:tabs>
            <w:rPr>
              <w:rFonts w:eastAsiaTheme="minorEastAsia" w:cstheme="minorBidi"/>
              <w:smallCaps w:val="0"/>
              <w:noProof/>
              <w:color w:val="auto"/>
              <w:sz w:val="22"/>
              <w:szCs w:val="22"/>
              <w:lang w:val="en-TZ" w:eastAsia="en-TZ"/>
            </w:rPr>
          </w:pPr>
          <w:hyperlink w:anchor="_Toc117494503" w:history="1">
            <w:r w:rsidR="005608C9" w:rsidRPr="00C54F59">
              <w:rPr>
                <w:rStyle w:val="Hyperlink"/>
                <w:noProof/>
                <w:lang w:val="en-US"/>
              </w:rPr>
              <w:t>9.36. Civil Society Organizations (Community Participation)</w:t>
            </w:r>
            <w:r w:rsidR="005608C9">
              <w:rPr>
                <w:noProof/>
                <w:webHidden/>
              </w:rPr>
              <w:tab/>
            </w:r>
            <w:r w:rsidR="005608C9">
              <w:rPr>
                <w:noProof/>
                <w:webHidden/>
              </w:rPr>
              <w:fldChar w:fldCharType="begin"/>
            </w:r>
            <w:r w:rsidR="005608C9">
              <w:rPr>
                <w:noProof/>
                <w:webHidden/>
              </w:rPr>
              <w:instrText xml:space="preserve"> PAGEREF _Toc117494503 \h </w:instrText>
            </w:r>
            <w:r w:rsidR="005608C9">
              <w:rPr>
                <w:noProof/>
                <w:webHidden/>
              </w:rPr>
            </w:r>
            <w:r w:rsidR="005608C9">
              <w:rPr>
                <w:noProof/>
                <w:webHidden/>
              </w:rPr>
              <w:fldChar w:fldCharType="separate"/>
            </w:r>
            <w:r w:rsidR="005608C9">
              <w:rPr>
                <w:noProof/>
                <w:webHidden/>
              </w:rPr>
              <w:t>37</w:t>
            </w:r>
            <w:r w:rsidR="005608C9">
              <w:rPr>
                <w:noProof/>
                <w:webHidden/>
              </w:rPr>
              <w:fldChar w:fldCharType="end"/>
            </w:r>
          </w:hyperlink>
        </w:p>
        <w:p w14:paraId="230E7506" w14:textId="2AA1714A" w:rsidR="005608C9" w:rsidRDefault="00000000">
          <w:pPr>
            <w:pStyle w:val="TOC2"/>
            <w:tabs>
              <w:tab w:val="right" w:leader="dot" w:pos="9622"/>
            </w:tabs>
            <w:rPr>
              <w:rFonts w:eastAsiaTheme="minorEastAsia" w:cstheme="minorBidi"/>
              <w:smallCaps w:val="0"/>
              <w:noProof/>
              <w:color w:val="auto"/>
              <w:sz w:val="22"/>
              <w:szCs w:val="22"/>
              <w:lang w:val="en-TZ" w:eastAsia="en-TZ"/>
            </w:rPr>
          </w:pPr>
          <w:hyperlink w:anchor="_Toc117494504" w:history="1">
            <w:r w:rsidR="005608C9" w:rsidRPr="00C54F59">
              <w:rPr>
                <w:rStyle w:val="Hyperlink"/>
                <w:noProof/>
                <w:lang w:val="en-US"/>
              </w:rPr>
              <w:t>9.37. Decentralization</w:t>
            </w:r>
            <w:r w:rsidR="005608C9">
              <w:rPr>
                <w:noProof/>
                <w:webHidden/>
              </w:rPr>
              <w:tab/>
            </w:r>
            <w:r w:rsidR="005608C9">
              <w:rPr>
                <w:noProof/>
                <w:webHidden/>
              </w:rPr>
              <w:fldChar w:fldCharType="begin"/>
            </w:r>
            <w:r w:rsidR="005608C9">
              <w:rPr>
                <w:noProof/>
                <w:webHidden/>
              </w:rPr>
              <w:instrText xml:space="preserve"> PAGEREF _Toc117494504 \h </w:instrText>
            </w:r>
            <w:r w:rsidR="005608C9">
              <w:rPr>
                <w:noProof/>
                <w:webHidden/>
              </w:rPr>
            </w:r>
            <w:r w:rsidR="005608C9">
              <w:rPr>
                <w:noProof/>
                <w:webHidden/>
              </w:rPr>
              <w:fldChar w:fldCharType="separate"/>
            </w:r>
            <w:r w:rsidR="005608C9">
              <w:rPr>
                <w:noProof/>
                <w:webHidden/>
              </w:rPr>
              <w:t>37</w:t>
            </w:r>
            <w:r w:rsidR="005608C9">
              <w:rPr>
                <w:noProof/>
                <w:webHidden/>
              </w:rPr>
              <w:fldChar w:fldCharType="end"/>
            </w:r>
          </w:hyperlink>
        </w:p>
        <w:p w14:paraId="7CAC2BA9" w14:textId="11BFACEC" w:rsidR="005608C9" w:rsidRDefault="00000000">
          <w:pPr>
            <w:pStyle w:val="TOC2"/>
            <w:tabs>
              <w:tab w:val="right" w:leader="dot" w:pos="9622"/>
            </w:tabs>
            <w:rPr>
              <w:rFonts w:eastAsiaTheme="minorEastAsia" w:cstheme="minorBidi"/>
              <w:smallCaps w:val="0"/>
              <w:noProof/>
              <w:color w:val="auto"/>
              <w:sz w:val="22"/>
              <w:szCs w:val="22"/>
              <w:lang w:val="en-TZ" w:eastAsia="en-TZ"/>
            </w:rPr>
          </w:pPr>
          <w:hyperlink w:anchor="_Toc117494505" w:history="1">
            <w:r w:rsidR="005608C9" w:rsidRPr="00C54F59">
              <w:rPr>
                <w:rStyle w:val="Hyperlink"/>
                <w:noProof/>
                <w:lang w:val="en-US"/>
              </w:rPr>
              <w:t>9.38. Monitoring and evaluation</w:t>
            </w:r>
            <w:r w:rsidR="005608C9">
              <w:rPr>
                <w:noProof/>
                <w:webHidden/>
              </w:rPr>
              <w:tab/>
            </w:r>
            <w:r w:rsidR="005608C9">
              <w:rPr>
                <w:noProof/>
                <w:webHidden/>
              </w:rPr>
              <w:fldChar w:fldCharType="begin"/>
            </w:r>
            <w:r w:rsidR="005608C9">
              <w:rPr>
                <w:noProof/>
                <w:webHidden/>
              </w:rPr>
              <w:instrText xml:space="preserve"> PAGEREF _Toc117494505 \h </w:instrText>
            </w:r>
            <w:r w:rsidR="005608C9">
              <w:rPr>
                <w:noProof/>
                <w:webHidden/>
              </w:rPr>
            </w:r>
            <w:r w:rsidR="005608C9">
              <w:rPr>
                <w:noProof/>
                <w:webHidden/>
              </w:rPr>
              <w:fldChar w:fldCharType="separate"/>
            </w:r>
            <w:r w:rsidR="005608C9">
              <w:rPr>
                <w:noProof/>
                <w:webHidden/>
              </w:rPr>
              <w:t>37</w:t>
            </w:r>
            <w:r w:rsidR="005608C9">
              <w:rPr>
                <w:noProof/>
                <w:webHidden/>
              </w:rPr>
              <w:fldChar w:fldCharType="end"/>
            </w:r>
          </w:hyperlink>
        </w:p>
        <w:p w14:paraId="7413FED8" w14:textId="580187B0" w:rsidR="005608C9" w:rsidRDefault="00000000">
          <w:pPr>
            <w:pStyle w:val="TOC1"/>
            <w:tabs>
              <w:tab w:val="right" w:leader="dot" w:pos="9622"/>
            </w:tabs>
            <w:rPr>
              <w:rFonts w:eastAsiaTheme="minorEastAsia" w:cstheme="minorBidi"/>
              <w:b w:val="0"/>
              <w:bCs w:val="0"/>
              <w:caps w:val="0"/>
              <w:noProof/>
              <w:color w:val="auto"/>
              <w:sz w:val="22"/>
              <w:szCs w:val="22"/>
              <w:lang w:val="en-TZ" w:eastAsia="en-TZ"/>
            </w:rPr>
          </w:pPr>
          <w:hyperlink w:anchor="_Toc117494506" w:history="1">
            <w:r w:rsidR="005608C9" w:rsidRPr="00C54F59">
              <w:rPr>
                <w:rStyle w:val="Hyperlink"/>
                <w:noProof/>
              </w:rPr>
              <w:t>10. IMPLEMENTATION OF THE NMP</w:t>
            </w:r>
            <w:r w:rsidR="005608C9">
              <w:rPr>
                <w:noProof/>
                <w:webHidden/>
              </w:rPr>
              <w:tab/>
            </w:r>
            <w:r w:rsidR="005608C9">
              <w:rPr>
                <w:noProof/>
                <w:webHidden/>
              </w:rPr>
              <w:fldChar w:fldCharType="begin"/>
            </w:r>
            <w:r w:rsidR="005608C9">
              <w:rPr>
                <w:noProof/>
                <w:webHidden/>
              </w:rPr>
              <w:instrText xml:space="preserve"> PAGEREF _Toc117494506 \h </w:instrText>
            </w:r>
            <w:r w:rsidR="005608C9">
              <w:rPr>
                <w:noProof/>
                <w:webHidden/>
              </w:rPr>
            </w:r>
            <w:r w:rsidR="005608C9">
              <w:rPr>
                <w:noProof/>
                <w:webHidden/>
              </w:rPr>
              <w:fldChar w:fldCharType="separate"/>
            </w:r>
            <w:r w:rsidR="005608C9">
              <w:rPr>
                <w:noProof/>
                <w:webHidden/>
              </w:rPr>
              <w:t>38</w:t>
            </w:r>
            <w:r w:rsidR="005608C9">
              <w:rPr>
                <w:noProof/>
                <w:webHidden/>
              </w:rPr>
              <w:fldChar w:fldCharType="end"/>
            </w:r>
          </w:hyperlink>
        </w:p>
        <w:p w14:paraId="3E24A439" w14:textId="787F2C6D" w:rsidR="005608C9" w:rsidRDefault="00000000">
          <w:pPr>
            <w:pStyle w:val="TOC2"/>
            <w:tabs>
              <w:tab w:val="right" w:leader="dot" w:pos="9622"/>
            </w:tabs>
            <w:rPr>
              <w:rFonts w:eastAsiaTheme="minorEastAsia" w:cstheme="minorBidi"/>
              <w:smallCaps w:val="0"/>
              <w:noProof/>
              <w:color w:val="auto"/>
              <w:sz w:val="22"/>
              <w:szCs w:val="22"/>
              <w:lang w:val="en-TZ" w:eastAsia="en-TZ"/>
            </w:rPr>
          </w:pPr>
          <w:hyperlink w:anchor="_Toc117494507" w:history="1">
            <w:r w:rsidR="005608C9" w:rsidRPr="00C54F59">
              <w:rPr>
                <w:rStyle w:val="Hyperlink"/>
                <w:noProof/>
                <w:lang w:val="en-US"/>
              </w:rPr>
              <w:t>10.1. COMMITMENT</w:t>
            </w:r>
            <w:r w:rsidR="005608C9">
              <w:rPr>
                <w:noProof/>
                <w:webHidden/>
              </w:rPr>
              <w:tab/>
            </w:r>
            <w:r w:rsidR="005608C9">
              <w:rPr>
                <w:noProof/>
                <w:webHidden/>
              </w:rPr>
              <w:fldChar w:fldCharType="begin"/>
            </w:r>
            <w:r w:rsidR="005608C9">
              <w:rPr>
                <w:noProof/>
                <w:webHidden/>
              </w:rPr>
              <w:instrText xml:space="preserve"> PAGEREF _Toc117494507 \h </w:instrText>
            </w:r>
            <w:r w:rsidR="005608C9">
              <w:rPr>
                <w:noProof/>
                <w:webHidden/>
              </w:rPr>
            </w:r>
            <w:r w:rsidR="005608C9">
              <w:rPr>
                <w:noProof/>
                <w:webHidden/>
              </w:rPr>
              <w:fldChar w:fldCharType="separate"/>
            </w:r>
            <w:r w:rsidR="005608C9">
              <w:rPr>
                <w:noProof/>
                <w:webHidden/>
              </w:rPr>
              <w:t>38</w:t>
            </w:r>
            <w:r w:rsidR="005608C9">
              <w:rPr>
                <w:noProof/>
                <w:webHidden/>
              </w:rPr>
              <w:fldChar w:fldCharType="end"/>
            </w:r>
          </w:hyperlink>
        </w:p>
        <w:p w14:paraId="1EBCED02" w14:textId="024F60F6" w:rsidR="005608C9" w:rsidRDefault="00000000">
          <w:pPr>
            <w:pStyle w:val="TOC2"/>
            <w:tabs>
              <w:tab w:val="right" w:leader="dot" w:pos="9622"/>
            </w:tabs>
            <w:rPr>
              <w:rFonts w:eastAsiaTheme="minorEastAsia" w:cstheme="minorBidi"/>
              <w:smallCaps w:val="0"/>
              <w:noProof/>
              <w:color w:val="auto"/>
              <w:sz w:val="22"/>
              <w:szCs w:val="22"/>
              <w:lang w:val="en-TZ" w:eastAsia="en-TZ"/>
            </w:rPr>
          </w:pPr>
          <w:hyperlink w:anchor="_Toc117494508" w:history="1">
            <w:r w:rsidR="005608C9" w:rsidRPr="00C54F59">
              <w:rPr>
                <w:rStyle w:val="Hyperlink"/>
                <w:noProof/>
                <w:lang w:val="en-US"/>
              </w:rPr>
              <w:t>10.2. MOBILIZATION OF STAKEHOLDERS:</w:t>
            </w:r>
            <w:r w:rsidR="005608C9">
              <w:rPr>
                <w:noProof/>
                <w:webHidden/>
              </w:rPr>
              <w:tab/>
            </w:r>
            <w:r w:rsidR="005608C9">
              <w:rPr>
                <w:noProof/>
                <w:webHidden/>
              </w:rPr>
              <w:fldChar w:fldCharType="begin"/>
            </w:r>
            <w:r w:rsidR="005608C9">
              <w:rPr>
                <w:noProof/>
                <w:webHidden/>
              </w:rPr>
              <w:instrText xml:space="preserve"> PAGEREF _Toc117494508 \h </w:instrText>
            </w:r>
            <w:r w:rsidR="005608C9">
              <w:rPr>
                <w:noProof/>
                <w:webHidden/>
              </w:rPr>
            </w:r>
            <w:r w:rsidR="005608C9">
              <w:rPr>
                <w:noProof/>
                <w:webHidden/>
              </w:rPr>
              <w:fldChar w:fldCharType="separate"/>
            </w:r>
            <w:r w:rsidR="005608C9">
              <w:rPr>
                <w:noProof/>
                <w:webHidden/>
              </w:rPr>
              <w:t>38</w:t>
            </w:r>
            <w:r w:rsidR="005608C9">
              <w:rPr>
                <w:noProof/>
                <w:webHidden/>
              </w:rPr>
              <w:fldChar w:fldCharType="end"/>
            </w:r>
          </w:hyperlink>
        </w:p>
        <w:p w14:paraId="50DD3872" w14:textId="569D7CD8" w:rsidR="005608C9" w:rsidRDefault="00000000">
          <w:pPr>
            <w:pStyle w:val="TOC2"/>
            <w:tabs>
              <w:tab w:val="right" w:leader="dot" w:pos="9622"/>
            </w:tabs>
            <w:rPr>
              <w:rFonts w:eastAsiaTheme="minorEastAsia" w:cstheme="minorBidi"/>
              <w:smallCaps w:val="0"/>
              <w:noProof/>
              <w:color w:val="auto"/>
              <w:sz w:val="22"/>
              <w:szCs w:val="22"/>
              <w:lang w:val="en-TZ" w:eastAsia="en-TZ"/>
            </w:rPr>
          </w:pPr>
          <w:hyperlink w:anchor="_Toc117494509" w:history="1">
            <w:r w:rsidR="005608C9" w:rsidRPr="00C54F59">
              <w:rPr>
                <w:rStyle w:val="Hyperlink"/>
                <w:noProof/>
                <w:lang w:val="en-US"/>
              </w:rPr>
              <w:t>10.3. MOBILIZATION OF RESOURCES:</w:t>
            </w:r>
            <w:r w:rsidR="005608C9">
              <w:rPr>
                <w:noProof/>
                <w:webHidden/>
              </w:rPr>
              <w:tab/>
            </w:r>
            <w:r w:rsidR="005608C9">
              <w:rPr>
                <w:noProof/>
                <w:webHidden/>
              </w:rPr>
              <w:fldChar w:fldCharType="begin"/>
            </w:r>
            <w:r w:rsidR="005608C9">
              <w:rPr>
                <w:noProof/>
                <w:webHidden/>
              </w:rPr>
              <w:instrText xml:space="preserve"> PAGEREF _Toc117494509 \h </w:instrText>
            </w:r>
            <w:r w:rsidR="005608C9">
              <w:rPr>
                <w:noProof/>
                <w:webHidden/>
              </w:rPr>
            </w:r>
            <w:r w:rsidR="005608C9">
              <w:rPr>
                <w:noProof/>
                <w:webHidden/>
              </w:rPr>
              <w:fldChar w:fldCharType="separate"/>
            </w:r>
            <w:r w:rsidR="005608C9">
              <w:rPr>
                <w:noProof/>
                <w:webHidden/>
              </w:rPr>
              <w:t>38</w:t>
            </w:r>
            <w:r w:rsidR="005608C9">
              <w:rPr>
                <w:noProof/>
                <w:webHidden/>
              </w:rPr>
              <w:fldChar w:fldCharType="end"/>
            </w:r>
          </w:hyperlink>
        </w:p>
        <w:p w14:paraId="51CB5BA2" w14:textId="7A8216C8" w:rsidR="005608C9" w:rsidRDefault="00000000">
          <w:pPr>
            <w:pStyle w:val="TOC2"/>
            <w:tabs>
              <w:tab w:val="right" w:leader="dot" w:pos="9622"/>
            </w:tabs>
            <w:rPr>
              <w:rFonts w:eastAsiaTheme="minorEastAsia" w:cstheme="minorBidi"/>
              <w:smallCaps w:val="0"/>
              <w:noProof/>
              <w:color w:val="auto"/>
              <w:sz w:val="22"/>
              <w:szCs w:val="22"/>
              <w:lang w:val="en-TZ" w:eastAsia="en-TZ"/>
            </w:rPr>
          </w:pPr>
          <w:hyperlink w:anchor="_Toc117494510" w:history="1">
            <w:r w:rsidR="005608C9" w:rsidRPr="00C54F59">
              <w:rPr>
                <w:rStyle w:val="Hyperlink"/>
                <w:noProof/>
                <w:lang w:val="en-US"/>
              </w:rPr>
              <w:t>10.4. COMMUNICATION AND ADVOCACY:</w:t>
            </w:r>
            <w:r w:rsidR="005608C9">
              <w:rPr>
                <w:noProof/>
                <w:webHidden/>
              </w:rPr>
              <w:tab/>
            </w:r>
            <w:r w:rsidR="005608C9">
              <w:rPr>
                <w:noProof/>
                <w:webHidden/>
              </w:rPr>
              <w:fldChar w:fldCharType="begin"/>
            </w:r>
            <w:r w:rsidR="005608C9">
              <w:rPr>
                <w:noProof/>
                <w:webHidden/>
              </w:rPr>
              <w:instrText xml:space="preserve"> PAGEREF _Toc117494510 \h </w:instrText>
            </w:r>
            <w:r w:rsidR="005608C9">
              <w:rPr>
                <w:noProof/>
                <w:webHidden/>
              </w:rPr>
            </w:r>
            <w:r w:rsidR="005608C9">
              <w:rPr>
                <w:noProof/>
                <w:webHidden/>
              </w:rPr>
              <w:fldChar w:fldCharType="separate"/>
            </w:r>
            <w:r w:rsidR="005608C9">
              <w:rPr>
                <w:noProof/>
                <w:webHidden/>
              </w:rPr>
              <w:t>38</w:t>
            </w:r>
            <w:r w:rsidR="005608C9">
              <w:rPr>
                <w:noProof/>
                <w:webHidden/>
              </w:rPr>
              <w:fldChar w:fldCharType="end"/>
            </w:r>
          </w:hyperlink>
        </w:p>
        <w:p w14:paraId="0187371D" w14:textId="7270EA21" w:rsidR="005608C9" w:rsidRDefault="00000000">
          <w:pPr>
            <w:pStyle w:val="TOC2"/>
            <w:tabs>
              <w:tab w:val="right" w:leader="dot" w:pos="9622"/>
            </w:tabs>
            <w:rPr>
              <w:rFonts w:eastAsiaTheme="minorEastAsia" w:cstheme="minorBidi"/>
              <w:smallCaps w:val="0"/>
              <w:noProof/>
              <w:color w:val="auto"/>
              <w:sz w:val="22"/>
              <w:szCs w:val="22"/>
              <w:lang w:val="en-TZ" w:eastAsia="en-TZ"/>
            </w:rPr>
          </w:pPr>
          <w:hyperlink w:anchor="_Toc117494511" w:history="1">
            <w:r w:rsidR="005608C9" w:rsidRPr="00C54F59">
              <w:rPr>
                <w:rStyle w:val="Hyperlink"/>
                <w:noProof/>
              </w:rPr>
              <w:t>10.5. MONITORING AND EVALUATION OF THE NATIONAL MEDICINES POLICY</w:t>
            </w:r>
            <w:r w:rsidR="005608C9">
              <w:rPr>
                <w:noProof/>
                <w:webHidden/>
              </w:rPr>
              <w:tab/>
            </w:r>
            <w:r w:rsidR="005608C9">
              <w:rPr>
                <w:noProof/>
                <w:webHidden/>
              </w:rPr>
              <w:fldChar w:fldCharType="begin"/>
            </w:r>
            <w:r w:rsidR="005608C9">
              <w:rPr>
                <w:noProof/>
                <w:webHidden/>
              </w:rPr>
              <w:instrText xml:space="preserve"> PAGEREF _Toc117494511 \h </w:instrText>
            </w:r>
            <w:r w:rsidR="005608C9">
              <w:rPr>
                <w:noProof/>
                <w:webHidden/>
              </w:rPr>
            </w:r>
            <w:r w:rsidR="005608C9">
              <w:rPr>
                <w:noProof/>
                <w:webHidden/>
              </w:rPr>
              <w:fldChar w:fldCharType="separate"/>
            </w:r>
            <w:r w:rsidR="005608C9">
              <w:rPr>
                <w:noProof/>
                <w:webHidden/>
              </w:rPr>
              <w:t>38</w:t>
            </w:r>
            <w:r w:rsidR="005608C9">
              <w:rPr>
                <w:noProof/>
                <w:webHidden/>
              </w:rPr>
              <w:fldChar w:fldCharType="end"/>
            </w:r>
          </w:hyperlink>
        </w:p>
        <w:p w14:paraId="454BAB55" w14:textId="3B59FE2C" w:rsidR="00B524ED" w:rsidRPr="00431A60" w:rsidRDefault="00B524ED">
          <w:pPr>
            <w:rPr>
              <w:rFonts w:asciiTheme="minorHAnsi" w:hAnsiTheme="minorHAnsi" w:cstheme="minorHAnsi"/>
              <w:szCs w:val="22"/>
            </w:rPr>
          </w:pPr>
          <w:r w:rsidRPr="00431A60">
            <w:rPr>
              <w:rFonts w:asciiTheme="minorHAnsi" w:hAnsiTheme="minorHAnsi" w:cstheme="minorHAnsi"/>
              <w:b/>
              <w:bCs/>
              <w:noProof/>
              <w:szCs w:val="22"/>
            </w:rPr>
            <w:fldChar w:fldCharType="end"/>
          </w:r>
        </w:p>
      </w:sdtContent>
    </w:sdt>
    <w:p w14:paraId="40D14F45" w14:textId="4AAF669B" w:rsidR="00B524ED" w:rsidRDefault="00B524ED">
      <w:pPr>
        <w:spacing w:after="160" w:line="259" w:lineRule="auto"/>
        <w:jc w:val="left"/>
        <w:rPr>
          <w:rFonts w:asciiTheme="minorHAnsi" w:hAnsiTheme="minorHAnsi" w:cstheme="minorHAnsi"/>
          <w:b/>
          <w:caps/>
          <w:color w:val="auto"/>
          <w:sz w:val="24"/>
          <w:szCs w:val="24"/>
          <w:lang w:val="en-GB" w:eastAsia="en-US"/>
        </w:rPr>
      </w:pPr>
      <w:r>
        <w:rPr>
          <w:rFonts w:asciiTheme="minorHAnsi" w:hAnsiTheme="minorHAnsi" w:cstheme="minorHAnsi"/>
          <w:b/>
          <w:caps/>
          <w:color w:val="auto"/>
          <w:sz w:val="24"/>
          <w:szCs w:val="24"/>
          <w:lang w:val="en-GB" w:eastAsia="en-US"/>
        </w:rPr>
        <w:br w:type="page"/>
      </w:r>
    </w:p>
    <w:p w14:paraId="3F5C8B0F" w14:textId="12BB1D1F" w:rsidR="00F71265" w:rsidRPr="005608C9" w:rsidRDefault="00F71265" w:rsidP="005608C9">
      <w:pPr>
        <w:pStyle w:val="Heading1"/>
        <w:rPr>
          <w:bCs/>
          <w:sz w:val="20"/>
        </w:rPr>
      </w:pPr>
      <w:bookmarkStart w:id="3" w:name="_Toc117494433"/>
      <w:r w:rsidRPr="005608C9">
        <w:lastRenderedPageBreak/>
        <w:t>1 –PREFACE TO THE NATIONAL MEDICINES POLICY 202</w:t>
      </w:r>
      <w:r w:rsidR="005608C9">
        <w:t>2</w:t>
      </w:r>
      <w:r w:rsidRPr="005608C9">
        <w:t>-2025</w:t>
      </w:r>
      <w:bookmarkEnd w:id="1"/>
      <w:bookmarkEnd w:id="3"/>
      <w:r w:rsidRPr="005608C9">
        <w:t xml:space="preserve"> </w:t>
      </w:r>
    </w:p>
    <w:p w14:paraId="1AC22A35" w14:textId="2691CC72" w:rsidR="00A82E49" w:rsidRPr="005608C9" w:rsidRDefault="00A82E49" w:rsidP="00A82E49">
      <w:pPr>
        <w:rPr>
          <w:sz w:val="23"/>
          <w:szCs w:val="23"/>
          <w:lang w:val="en-GB"/>
        </w:rPr>
      </w:pPr>
      <w:r w:rsidRPr="005608C9">
        <w:rPr>
          <w:sz w:val="23"/>
          <w:szCs w:val="23"/>
          <w:lang w:val="en-GB"/>
        </w:rPr>
        <w:t xml:space="preserve">National Medicine Policy (NMP) 2022 is the third edition produced by the Ministry of Health of The Gambia. </w:t>
      </w:r>
      <w:r w:rsidRPr="005608C9">
        <w:rPr>
          <w:rFonts w:cstheme="minorHAnsi"/>
          <w:sz w:val="23"/>
          <w:szCs w:val="23"/>
          <w:lang w:val="en-GB"/>
        </w:rPr>
        <w:t xml:space="preserve">The revision has been informed by the National Health Policy “Quality Health Care for All” (2021-2030), the current state of the Pharmaceutical Structure and the need to strengthen the sector as a key component of the health system to meet the ever-changing health needs of the population. </w:t>
      </w:r>
      <w:r w:rsidRPr="005608C9">
        <w:rPr>
          <w:sz w:val="23"/>
          <w:szCs w:val="23"/>
          <w:lang w:val="en-GB"/>
        </w:rPr>
        <w:t xml:space="preserve">These reflect concerns raised regarding access to medicines for managing existing and emerging diseases of public health importance such </w:t>
      </w:r>
      <w:r w:rsidRPr="005608C9">
        <w:rPr>
          <w:rFonts w:cstheme="minorHAnsi"/>
          <w:sz w:val="23"/>
          <w:szCs w:val="23"/>
          <w:lang w:val="en-GB"/>
        </w:rPr>
        <w:t>COVID-19 pandemic which significantly affected availability of health products worldwide with consequences on health systems.</w:t>
      </w:r>
    </w:p>
    <w:p w14:paraId="25D9F664" w14:textId="77777777" w:rsidR="00A82E49" w:rsidRPr="005608C9" w:rsidRDefault="00A82E49" w:rsidP="00A82E49">
      <w:pPr>
        <w:rPr>
          <w:rFonts w:cstheme="minorHAnsi"/>
          <w:sz w:val="23"/>
          <w:szCs w:val="23"/>
          <w:lang w:val="en-GB"/>
        </w:rPr>
      </w:pPr>
      <w:r w:rsidRPr="005608C9">
        <w:rPr>
          <w:rFonts w:cstheme="minorHAnsi"/>
          <w:sz w:val="23"/>
          <w:szCs w:val="23"/>
          <w:lang w:val="en-GB"/>
        </w:rPr>
        <w:t xml:space="preserve">The Gambian authorities, aware of these external challenges and in line with the National Health Policy "Quality Health Care for All" (2021-2030) have decided to adapt the national medicine policy. </w:t>
      </w:r>
      <w:r w:rsidRPr="005608C9">
        <w:rPr>
          <w:sz w:val="23"/>
          <w:szCs w:val="23"/>
          <w:lang w:val="en-GB"/>
        </w:rPr>
        <w:t>The various elements examined under the policy include but not limited to legislation, governance &amp; transparency, human resources, financial resources, regulatory control, local manufacturing, traditional medicines, procurement and supply management functional areas, waste management, research &amp; development, innovation, intellectual property, intersectoral and technical cooperation, pandemic health crises management, public-private partnership and decentralization, monitoring, and evaluation. In highlighting these areas, due cognizance has been given to available resources, potential of drugs in disease management and the socio-economic environment. The policy has also been formulated with an inherent flexibility to accommodate future developments and changes in the overall vision of attaining health for all including the introduction of the National Health Insurance Scheme.</w:t>
      </w:r>
    </w:p>
    <w:p w14:paraId="35CE2A94" w14:textId="77777777" w:rsidR="00A82E49" w:rsidRPr="005608C9" w:rsidRDefault="00A82E49" w:rsidP="00A82E49">
      <w:pPr>
        <w:rPr>
          <w:rFonts w:cstheme="minorHAnsi"/>
          <w:sz w:val="23"/>
          <w:szCs w:val="23"/>
          <w:lang w:val="en-GB"/>
        </w:rPr>
      </w:pPr>
      <w:r w:rsidRPr="005608C9">
        <w:rPr>
          <w:rFonts w:cstheme="minorHAnsi"/>
          <w:sz w:val="23"/>
          <w:szCs w:val="23"/>
          <w:lang w:val="en-GB"/>
        </w:rPr>
        <w:t>Focusing on access to quality essential medicines for the populace, it is the aim of the Government of The Gambia to foster stronger partnerships for better pharmaceutical service delivery and subsequently better health for all Gambians. The pillars of the revised version are to integrate all the actors of the chain (Manufacturers, Public Authorities, Patients Associations and Health Professionals) on the strategic intervention areas of the NMP.</w:t>
      </w:r>
    </w:p>
    <w:p w14:paraId="414437D9" w14:textId="5BCC796B" w:rsidR="00A82E49" w:rsidRPr="005608C9" w:rsidRDefault="00A82E49" w:rsidP="00A82E49">
      <w:pPr>
        <w:rPr>
          <w:sz w:val="23"/>
          <w:szCs w:val="23"/>
          <w:lang w:val="en-GB"/>
        </w:rPr>
      </w:pPr>
      <w:r w:rsidRPr="005608C9">
        <w:rPr>
          <w:rFonts w:cstheme="minorHAnsi"/>
          <w:sz w:val="23"/>
          <w:szCs w:val="23"/>
          <w:lang w:val="en-GB"/>
        </w:rPr>
        <w:t>The NMP 202</w:t>
      </w:r>
      <w:r w:rsidR="005608C9" w:rsidRPr="005608C9">
        <w:rPr>
          <w:rFonts w:cstheme="minorHAnsi"/>
          <w:sz w:val="23"/>
          <w:szCs w:val="23"/>
          <w:lang w:val="en-GB"/>
        </w:rPr>
        <w:t>2</w:t>
      </w:r>
      <w:r w:rsidRPr="005608C9">
        <w:rPr>
          <w:rFonts w:cstheme="minorHAnsi"/>
          <w:sz w:val="23"/>
          <w:szCs w:val="23"/>
          <w:lang w:val="en-GB"/>
        </w:rPr>
        <w:t xml:space="preserve"> has been produced following consultation with various stakeholders of the health and pharmaceutical sectors to promote coherent endeavour required to achieve the objectives of the policy and bring about better health outcomes for the nation. In this light, each partner is expected to take responsibility and engage in a cooperative endeavour to contribute to the achievement of the objectives of the policy by tapping into their unique qualities and strengths. </w:t>
      </w:r>
      <w:r w:rsidRPr="005608C9">
        <w:rPr>
          <w:sz w:val="23"/>
          <w:szCs w:val="23"/>
          <w:lang w:val="en-GB"/>
        </w:rPr>
        <w:t xml:space="preserve">This document shall therefore remain the official policy to guide the pharmaceutical sector in The Gambia.  </w:t>
      </w:r>
    </w:p>
    <w:p w14:paraId="711F4FA1" w14:textId="77777777" w:rsidR="00A82E49" w:rsidRPr="005608C9" w:rsidRDefault="00A82E49" w:rsidP="00A82E49">
      <w:pPr>
        <w:rPr>
          <w:sz w:val="23"/>
          <w:szCs w:val="23"/>
          <w:lang w:val="en-GB"/>
        </w:rPr>
      </w:pPr>
      <w:r w:rsidRPr="005608C9">
        <w:rPr>
          <w:sz w:val="23"/>
          <w:szCs w:val="23"/>
          <w:lang w:val="en-GB"/>
        </w:rPr>
        <w:t xml:space="preserve">I wish to express my sincere appreciation to World Health Organization for both technical and financial supports, and all other technical experts, the Directorate of Pharmaceutical Services and to the pharmaceutical sector </w:t>
      </w:r>
      <w:proofErr w:type="gramStart"/>
      <w:r w:rsidRPr="005608C9">
        <w:rPr>
          <w:sz w:val="23"/>
          <w:szCs w:val="23"/>
          <w:lang w:val="en-GB"/>
        </w:rPr>
        <w:t>as a whole for</w:t>
      </w:r>
      <w:proofErr w:type="gramEnd"/>
      <w:r w:rsidRPr="005608C9">
        <w:rPr>
          <w:sz w:val="23"/>
          <w:szCs w:val="23"/>
          <w:lang w:val="en-GB"/>
        </w:rPr>
        <w:t xml:space="preserve"> their immense contribution and support towards the review of this policy. </w:t>
      </w:r>
    </w:p>
    <w:p w14:paraId="571E8392" w14:textId="5B41ACA4" w:rsidR="00A82E49" w:rsidRPr="005608C9" w:rsidRDefault="00A82E49" w:rsidP="00A82E49">
      <w:pPr>
        <w:contextualSpacing/>
        <w:rPr>
          <w:sz w:val="23"/>
          <w:szCs w:val="23"/>
          <w:lang w:val="en-GB"/>
        </w:rPr>
      </w:pPr>
      <w:r w:rsidRPr="005608C9">
        <w:rPr>
          <w:sz w:val="23"/>
          <w:szCs w:val="23"/>
          <w:lang w:val="en-GB"/>
        </w:rPr>
        <w:t>…………………………………..</w:t>
      </w:r>
    </w:p>
    <w:p w14:paraId="4B4FFCAD" w14:textId="77777777" w:rsidR="00A82E49" w:rsidRPr="005608C9" w:rsidRDefault="00A82E49" w:rsidP="00A82E49">
      <w:pPr>
        <w:contextualSpacing/>
        <w:rPr>
          <w:sz w:val="23"/>
          <w:szCs w:val="23"/>
          <w:lang w:val="en-GB"/>
        </w:rPr>
      </w:pPr>
      <w:proofErr w:type="spellStart"/>
      <w:r w:rsidRPr="005608C9">
        <w:rPr>
          <w:sz w:val="23"/>
          <w:szCs w:val="23"/>
          <w:lang w:val="en-GB"/>
        </w:rPr>
        <w:t>Dr.</w:t>
      </w:r>
      <w:proofErr w:type="spellEnd"/>
      <w:r w:rsidRPr="005608C9">
        <w:rPr>
          <w:sz w:val="23"/>
          <w:szCs w:val="23"/>
          <w:lang w:val="en-GB"/>
        </w:rPr>
        <w:t xml:space="preserve"> </w:t>
      </w:r>
      <w:proofErr w:type="spellStart"/>
      <w:r w:rsidRPr="005608C9">
        <w:rPr>
          <w:sz w:val="23"/>
          <w:szCs w:val="23"/>
          <w:lang w:val="en-GB"/>
        </w:rPr>
        <w:t>Ahmadou</w:t>
      </w:r>
      <w:proofErr w:type="spellEnd"/>
      <w:r w:rsidRPr="005608C9">
        <w:rPr>
          <w:sz w:val="23"/>
          <w:szCs w:val="23"/>
          <w:lang w:val="en-GB"/>
        </w:rPr>
        <w:t xml:space="preserve"> Lamin Samateh</w:t>
      </w:r>
    </w:p>
    <w:p w14:paraId="2A03E7C7" w14:textId="0188FD34" w:rsidR="00DD6C59" w:rsidRPr="00B405D1" w:rsidRDefault="00A82E49" w:rsidP="00B405D1">
      <w:pPr>
        <w:contextualSpacing/>
        <w:rPr>
          <w:sz w:val="24"/>
          <w:szCs w:val="24"/>
          <w:lang w:val="en-GB"/>
        </w:rPr>
      </w:pPr>
      <w:r w:rsidRPr="005608C9">
        <w:rPr>
          <w:sz w:val="23"/>
          <w:szCs w:val="23"/>
          <w:lang w:val="en-GB"/>
        </w:rPr>
        <w:t>Hon. Minister of Health </w:t>
      </w:r>
      <w:r w:rsidR="00DD6C59" w:rsidRPr="00A82E49">
        <w:rPr>
          <w:rFonts w:asciiTheme="minorHAnsi" w:eastAsiaTheme="minorHAnsi" w:hAnsiTheme="minorHAnsi" w:cstheme="minorHAnsi"/>
          <w:color w:val="auto"/>
          <w:sz w:val="24"/>
          <w:szCs w:val="24"/>
          <w:lang w:val="en-US" w:eastAsia="en-US"/>
        </w:rPr>
        <w:br w:type="page"/>
      </w:r>
    </w:p>
    <w:p w14:paraId="47B5C481" w14:textId="79D5EED2" w:rsidR="00F71265" w:rsidRPr="00A82E49" w:rsidRDefault="00FB14A8" w:rsidP="005608C9">
      <w:pPr>
        <w:pStyle w:val="Heading1"/>
      </w:pPr>
      <w:bookmarkStart w:id="4" w:name="_Toc114135130"/>
      <w:bookmarkStart w:id="5" w:name="_Toc117494434"/>
      <w:r w:rsidRPr="00A82E49">
        <w:lastRenderedPageBreak/>
        <w:t xml:space="preserve">2- </w:t>
      </w:r>
      <w:r w:rsidR="00F71265" w:rsidRPr="00A82E49">
        <w:t>Recent macroeconomic and financial developments</w:t>
      </w:r>
      <w:bookmarkEnd w:id="4"/>
      <w:bookmarkEnd w:id="5"/>
    </w:p>
    <w:p w14:paraId="6D9D690B" w14:textId="19EDC646" w:rsidR="00252DF0" w:rsidRPr="00A82E49" w:rsidRDefault="00252DF0" w:rsidP="00252DF0">
      <w:pPr>
        <w:pStyle w:val="Heading2"/>
        <w:rPr>
          <w:rFonts w:asciiTheme="minorHAnsi" w:hAnsiTheme="minorHAnsi" w:cstheme="minorHAnsi"/>
          <w:color w:val="auto"/>
          <w:sz w:val="24"/>
          <w:szCs w:val="24"/>
          <w:lang w:val="en-US"/>
        </w:rPr>
      </w:pPr>
      <w:bookmarkStart w:id="6" w:name="_Toc114135131"/>
      <w:bookmarkStart w:id="7" w:name="_Toc117494435"/>
      <w:r w:rsidRPr="00A82E49">
        <w:rPr>
          <w:rFonts w:asciiTheme="minorHAnsi" w:hAnsiTheme="minorHAnsi" w:cstheme="minorHAnsi"/>
          <w:color w:val="auto"/>
          <w:sz w:val="24"/>
          <w:szCs w:val="24"/>
          <w:lang w:val="en-US"/>
        </w:rPr>
        <w:t>2.1. information</w:t>
      </w:r>
      <w:bookmarkEnd w:id="6"/>
      <w:bookmarkEnd w:id="7"/>
    </w:p>
    <w:p w14:paraId="234066E6" w14:textId="23DBC8E1" w:rsidR="00F71265" w:rsidRPr="00A82E49" w:rsidRDefault="00F71265" w:rsidP="00DD6C59">
      <w:pPr>
        <w:spacing w:after="160"/>
        <w:rPr>
          <w:rFonts w:asciiTheme="minorHAnsi" w:eastAsiaTheme="minorHAnsi" w:hAnsiTheme="minorHAnsi" w:cstheme="minorHAnsi"/>
          <w:color w:val="auto"/>
          <w:sz w:val="24"/>
          <w:szCs w:val="24"/>
          <w:lang w:val="en-US" w:eastAsia="en-US"/>
        </w:rPr>
      </w:pPr>
      <w:r w:rsidRPr="00A82E49">
        <w:rPr>
          <w:rFonts w:asciiTheme="minorHAnsi" w:eastAsiaTheme="minorHAnsi" w:hAnsiTheme="minorHAnsi" w:cstheme="minorHAnsi"/>
          <w:color w:val="auto"/>
          <w:sz w:val="24"/>
          <w:szCs w:val="24"/>
          <w:lang w:val="en-US" w:eastAsia="en-US"/>
        </w:rPr>
        <w:t xml:space="preserve">Containment measures introduced to limit the COVID– 19 </w:t>
      </w:r>
      <w:proofErr w:type="gramStart"/>
      <w:r w:rsidRPr="00A82E49">
        <w:rPr>
          <w:rFonts w:asciiTheme="minorHAnsi" w:eastAsiaTheme="minorHAnsi" w:hAnsiTheme="minorHAnsi" w:cstheme="minorHAnsi"/>
          <w:color w:val="auto"/>
          <w:sz w:val="24"/>
          <w:szCs w:val="24"/>
          <w:lang w:val="en-US" w:eastAsia="en-US"/>
        </w:rPr>
        <w:t>pandemic</w:t>
      </w:r>
      <w:proofErr w:type="gramEnd"/>
      <w:r w:rsidRPr="00A82E49">
        <w:rPr>
          <w:rFonts w:asciiTheme="minorHAnsi" w:eastAsiaTheme="minorHAnsi" w:hAnsiTheme="minorHAnsi" w:cstheme="minorHAnsi"/>
          <w:color w:val="auto"/>
          <w:sz w:val="24"/>
          <w:szCs w:val="24"/>
          <w:lang w:val="en-US" w:eastAsia="en-US"/>
        </w:rPr>
        <w:t xml:space="preserve"> helped cause The Gambia’s GDP to contract by an estimated 2.4% in 2020, after growing 6.2% in 2019. On the supply side, the tourism and trade sectors were the most affected, while on the demand side, subdued domestic and external demand hurt the economy. The government responded with expansionary fiscal policy—health spending increased by 0.5% of GDP and food assistance increased by 0.7%. Monetary and financial policies were also eased—the policy rate was cut by 200 basis points to 10% to boost liquidity. Subdued aggregate demand pushed down inflation to an expected 6% in 2020 from 7.1% in 2019. The fiscal deficit widened to 3.7% of GDP in 2020 from 2.4% in 2019 </w:t>
      </w:r>
      <w:proofErr w:type="gramStart"/>
      <w:r w:rsidRPr="00A82E49">
        <w:rPr>
          <w:rFonts w:asciiTheme="minorHAnsi" w:eastAsiaTheme="minorHAnsi" w:hAnsiTheme="minorHAnsi" w:cstheme="minorHAnsi"/>
          <w:color w:val="auto"/>
          <w:sz w:val="24"/>
          <w:szCs w:val="24"/>
          <w:lang w:val="en-US" w:eastAsia="en-US"/>
        </w:rPr>
        <w:t>as a result of</w:t>
      </w:r>
      <w:proofErr w:type="gramEnd"/>
      <w:r w:rsidRPr="00A82E49">
        <w:rPr>
          <w:rFonts w:asciiTheme="minorHAnsi" w:eastAsiaTheme="minorHAnsi" w:hAnsiTheme="minorHAnsi" w:cstheme="minorHAnsi"/>
          <w:color w:val="auto"/>
          <w:sz w:val="24"/>
          <w:szCs w:val="24"/>
          <w:lang w:val="en-US" w:eastAsia="en-US"/>
        </w:rPr>
        <w:t xml:space="preserve"> increased spending amid a shortfall in revenue collections. The decline in remittances and tourism receipts widened the current account deficit to 8.6% of GDP from 5.3% in 2019. Foreign exchange reserves expected to drop by $10 million in 2020 to $258 million (3.7 months of import cover) while the foreign exchange rate stabilized at GMD 51 to the US dollar throughout the year. Public debt increased to 83.1% of GDP in 2020 from 81% in 2019—because of large fiscal deficits and government efforts to prop up state-owned enterprises (SOEs). The financial sector, although well capitalized and liquid, remains vulnerable to </w:t>
      </w:r>
      <w:r w:rsidR="00E46980" w:rsidRPr="00A82E49">
        <w:rPr>
          <w:rFonts w:asciiTheme="minorHAnsi" w:eastAsiaTheme="minorHAnsi" w:hAnsiTheme="minorHAnsi" w:cstheme="minorHAnsi"/>
          <w:color w:val="auto"/>
          <w:sz w:val="24"/>
          <w:szCs w:val="24"/>
          <w:lang w:val="en-US" w:eastAsia="en-US"/>
        </w:rPr>
        <w:t>spillover</w:t>
      </w:r>
      <w:r w:rsidRPr="00A82E49">
        <w:rPr>
          <w:rFonts w:asciiTheme="minorHAnsi" w:eastAsiaTheme="minorHAnsi" w:hAnsiTheme="minorHAnsi" w:cstheme="minorHAnsi"/>
          <w:color w:val="auto"/>
          <w:sz w:val="24"/>
          <w:szCs w:val="24"/>
          <w:lang w:val="en-US" w:eastAsia="en-US"/>
        </w:rPr>
        <w:t xml:space="preserve"> effects of the pandemic on the ability of firms in the tourism, trade, and real estate sectors to service their loans. These three sectors account for 54% of total credit and one-third of non-performing loans. The pandemic has hurt social indicators. An estimated 20,000 jobs were lost in 2020, the unemployment rate was about 40%, and the poverty level was estimated at 48.6%.</w:t>
      </w:r>
    </w:p>
    <w:p w14:paraId="78B85DD1" w14:textId="17C8A855" w:rsidR="00F71265" w:rsidRPr="00A82E49" w:rsidRDefault="00252DF0" w:rsidP="00DD6C59">
      <w:pPr>
        <w:pStyle w:val="Heading2"/>
        <w:rPr>
          <w:rFonts w:asciiTheme="minorHAnsi" w:hAnsiTheme="minorHAnsi" w:cstheme="minorHAnsi"/>
          <w:color w:val="auto"/>
          <w:sz w:val="24"/>
          <w:szCs w:val="24"/>
          <w:lang w:val="en-US"/>
        </w:rPr>
      </w:pPr>
      <w:bookmarkStart w:id="8" w:name="_Toc114135132"/>
      <w:bookmarkStart w:id="9" w:name="_Toc117494436"/>
      <w:r w:rsidRPr="00A82E49">
        <w:rPr>
          <w:rFonts w:asciiTheme="minorHAnsi" w:hAnsiTheme="minorHAnsi" w:cstheme="minorHAnsi"/>
          <w:color w:val="auto"/>
          <w:sz w:val="24"/>
          <w:szCs w:val="24"/>
          <w:lang w:val="en-US"/>
        </w:rPr>
        <w:t xml:space="preserve">2.2. </w:t>
      </w:r>
      <w:r w:rsidR="00371DFB" w:rsidRPr="00A82E49">
        <w:rPr>
          <w:rFonts w:asciiTheme="minorHAnsi" w:hAnsiTheme="minorHAnsi" w:cstheme="minorHAnsi"/>
          <w:color w:val="auto"/>
          <w:sz w:val="24"/>
          <w:szCs w:val="24"/>
          <w:lang w:val="en-US"/>
        </w:rPr>
        <w:t>outlook and risks</w:t>
      </w:r>
      <w:bookmarkEnd w:id="8"/>
      <w:bookmarkEnd w:id="9"/>
    </w:p>
    <w:p w14:paraId="53F41A14" w14:textId="0A995B0E" w:rsidR="00F71265" w:rsidRPr="00A82E49" w:rsidRDefault="00F71265" w:rsidP="00DD6C59">
      <w:pPr>
        <w:spacing w:after="160"/>
        <w:rPr>
          <w:rFonts w:asciiTheme="minorHAnsi" w:eastAsiaTheme="minorHAnsi" w:hAnsiTheme="minorHAnsi" w:cstheme="minorHAnsi"/>
          <w:color w:val="auto"/>
          <w:sz w:val="24"/>
          <w:szCs w:val="24"/>
          <w:lang w:val="en-US" w:eastAsia="en-US"/>
        </w:rPr>
      </w:pPr>
      <w:r w:rsidRPr="00A82E49">
        <w:rPr>
          <w:rFonts w:asciiTheme="minorHAnsi" w:eastAsiaTheme="minorHAnsi" w:hAnsiTheme="minorHAnsi" w:cstheme="minorHAnsi"/>
          <w:color w:val="auto"/>
          <w:sz w:val="24"/>
          <w:szCs w:val="24"/>
          <w:lang w:val="en-US" w:eastAsia="en-US"/>
        </w:rPr>
        <w:t xml:space="preserve">The outlook is positive, if the economy reopens, good rains aid agriculture, global demand improves, structural reforms are instituted on non-performing SOEs, monetary policy is accommodative, and negotiations to restructure public debt continue as a complement to fiscal consolidation efforts. Real GDP is projected to pick up </w:t>
      </w:r>
      <w:r w:rsidR="006C3CE7" w:rsidRPr="00A82E49">
        <w:rPr>
          <w:rFonts w:asciiTheme="minorHAnsi" w:eastAsiaTheme="minorHAnsi" w:hAnsiTheme="minorHAnsi" w:cstheme="minorHAnsi"/>
          <w:color w:val="auto"/>
          <w:sz w:val="24"/>
          <w:szCs w:val="24"/>
          <w:lang w:val="en-US" w:eastAsia="en-US"/>
        </w:rPr>
        <w:t>gradually growing</w:t>
      </w:r>
      <w:r w:rsidRPr="00A82E49">
        <w:rPr>
          <w:rFonts w:asciiTheme="minorHAnsi" w:eastAsiaTheme="minorHAnsi" w:hAnsiTheme="minorHAnsi" w:cstheme="minorHAnsi"/>
          <w:color w:val="auto"/>
          <w:sz w:val="24"/>
          <w:szCs w:val="24"/>
          <w:lang w:val="en-US" w:eastAsia="en-US"/>
        </w:rPr>
        <w:t xml:space="preserve"> by 3.2% in 2021 and 5.1% in 2022. Inflation is projected to decline marginally to 5.9% in 2021 and 5.7% the following year. The fiscal deficit is projected to narrow to 3.2% of GDP in 2021 and 2.3% in 2022, while the current account deficit will widen to 10.4% of GDP in 2021 and 10.1% in 2022. Downside risks to the outlook emanate from possible spending pressures during the 2021 presidential election. Failure to secure external assistance and a delay in reopening economies are other potential downside risks.</w:t>
      </w:r>
    </w:p>
    <w:p w14:paraId="5699548B" w14:textId="4FD1FD75" w:rsidR="00F71265" w:rsidRPr="00A82E49" w:rsidRDefault="00252DF0" w:rsidP="00DD6C59">
      <w:pPr>
        <w:pStyle w:val="Heading2"/>
        <w:rPr>
          <w:rFonts w:asciiTheme="minorHAnsi" w:hAnsiTheme="minorHAnsi" w:cstheme="minorHAnsi"/>
          <w:color w:val="auto"/>
          <w:sz w:val="24"/>
          <w:szCs w:val="24"/>
          <w:lang w:val="en-US"/>
        </w:rPr>
      </w:pPr>
      <w:bookmarkStart w:id="10" w:name="_Toc114135133"/>
      <w:bookmarkStart w:id="11" w:name="_Toc117494437"/>
      <w:r w:rsidRPr="00A82E49">
        <w:rPr>
          <w:rFonts w:asciiTheme="minorHAnsi" w:hAnsiTheme="minorHAnsi" w:cstheme="minorHAnsi"/>
          <w:color w:val="auto"/>
          <w:sz w:val="24"/>
          <w:szCs w:val="24"/>
          <w:lang w:val="en-US"/>
        </w:rPr>
        <w:t xml:space="preserve">2.3. </w:t>
      </w:r>
      <w:r w:rsidR="00F71265" w:rsidRPr="00A82E49">
        <w:rPr>
          <w:rFonts w:asciiTheme="minorHAnsi" w:hAnsiTheme="minorHAnsi" w:cstheme="minorHAnsi"/>
          <w:color w:val="auto"/>
          <w:sz w:val="24"/>
          <w:szCs w:val="24"/>
          <w:lang w:val="en-US"/>
        </w:rPr>
        <w:t>Financing issues and options</w:t>
      </w:r>
      <w:bookmarkEnd w:id="10"/>
      <w:bookmarkEnd w:id="11"/>
    </w:p>
    <w:p w14:paraId="534D4C2F" w14:textId="4185592F" w:rsidR="00F71265" w:rsidRPr="00A82E49" w:rsidRDefault="00F71265" w:rsidP="00DD6C59">
      <w:pPr>
        <w:spacing w:after="160"/>
        <w:rPr>
          <w:rFonts w:asciiTheme="minorHAnsi" w:eastAsiaTheme="minorHAnsi" w:hAnsiTheme="minorHAnsi" w:cstheme="minorHAnsi"/>
          <w:color w:val="auto"/>
          <w:sz w:val="24"/>
          <w:szCs w:val="24"/>
          <w:lang w:val="en-US" w:eastAsia="en-US"/>
        </w:rPr>
      </w:pPr>
      <w:r w:rsidRPr="00A82E49">
        <w:rPr>
          <w:rFonts w:asciiTheme="minorHAnsi" w:eastAsiaTheme="minorHAnsi" w:hAnsiTheme="minorHAnsi" w:cstheme="minorHAnsi"/>
          <w:color w:val="auto"/>
          <w:sz w:val="24"/>
          <w:szCs w:val="24"/>
          <w:lang w:val="en-US" w:eastAsia="en-US"/>
        </w:rPr>
        <w:t xml:space="preserve">The Gambia’s efforts to lift growth to its precrisis level could be constrained by adherence to stricter fiscal rules under an International Monetary Fund program and National Development Plan provisions for fiscal austerity. Therefore, The Gambia should explore external assistance to support its post-COVID–19 growth recovery. In this regard, The Gambia could capitalize on its past and ongoing debt restructuring and debt service deferment experiences. The G20 Debt Service Suspension Initiative, deferred payments, and debt restructuring of bilateral and multilateral credits </w:t>
      </w:r>
      <w:r w:rsidRPr="00A82E49">
        <w:rPr>
          <w:rFonts w:asciiTheme="minorHAnsi" w:eastAsiaTheme="minorHAnsi" w:hAnsiTheme="minorHAnsi" w:cstheme="minorHAnsi"/>
          <w:color w:val="auto"/>
          <w:sz w:val="24"/>
          <w:szCs w:val="24"/>
          <w:lang w:val="en-US" w:eastAsia="en-US"/>
        </w:rPr>
        <w:lastRenderedPageBreak/>
        <w:t xml:space="preserve">have helped improve The Gambia’s debt distress rating to high risk from being in debt distress. The Gambia could also immediately introduce growth-friendly revenue enhancement measures—such as broadening the tax base, improving tax compliance, and streamlining exemptions. In the short to medium-term, the country could pursue deepening the financial sector to support private sector credit growth. Priority should be on obtaining new financing on highly concessional terms, seeking other financing options such as exchanging debt for development and </w:t>
      </w:r>
      <w:proofErr w:type="spellStart"/>
      <w:r w:rsidRPr="00A82E49">
        <w:rPr>
          <w:rFonts w:asciiTheme="minorHAnsi" w:eastAsiaTheme="minorHAnsi" w:hAnsiTheme="minorHAnsi" w:cstheme="minorHAnsi"/>
          <w:color w:val="auto"/>
          <w:sz w:val="24"/>
          <w:szCs w:val="24"/>
          <w:lang w:val="en-US" w:eastAsia="en-US"/>
        </w:rPr>
        <w:t>multicreditor</w:t>
      </w:r>
      <w:proofErr w:type="spellEnd"/>
      <w:r w:rsidRPr="00A82E49">
        <w:rPr>
          <w:rFonts w:asciiTheme="minorHAnsi" w:eastAsiaTheme="minorHAnsi" w:hAnsiTheme="minorHAnsi" w:cstheme="minorHAnsi"/>
          <w:color w:val="auto"/>
          <w:sz w:val="24"/>
          <w:szCs w:val="24"/>
          <w:lang w:val="en-US" w:eastAsia="en-US"/>
        </w:rPr>
        <w:t xml:space="preserve"> debt swaps, and exploring options for debt renegotiation to bring public debt onto a sustainable path.</w:t>
      </w:r>
    </w:p>
    <w:p w14:paraId="1D91A089" w14:textId="4FE55D94" w:rsidR="004A518D" w:rsidRPr="00A82E49" w:rsidRDefault="004A518D" w:rsidP="005608C9">
      <w:pPr>
        <w:pStyle w:val="Heading1"/>
      </w:pPr>
      <w:bookmarkStart w:id="12" w:name="_Toc114135134"/>
      <w:bookmarkStart w:id="13" w:name="_Toc117494438"/>
      <w:bookmarkEnd w:id="2"/>
      <w:r w:rsidRPr="00A82E49">
        <w:t xml:space="preserve">3 - </w:t>
      </w:r>
      <w:r w:rsidR="00B076FC" w:rsidRPr="00A82E49">
        <w:t>ORGANIZATION OF THE HEALTH SECTOR</w:t>
      </w:r>
      <w:bookmarkEnd w:id="12"/>
      <w:bookmarkEnd w:id="13"/>
    </w:p>
    <w:p w14:paraId="540B9A8F" w14:textId="641774BF" w:rsidR="00FB26E3" w:rsidRPr="00A82E49" w:rsidRDefault="00FB26E3" w:rsidP="00DD6C59">
      <w:pPr>
        <w:spacing w:after="160"/>
        <w:rPr>
          <w:rFonts w:asciiTheme="minorHAnsi" w:eastAsiaTheme="minorHAnsi" w:hAnsiTheme="minorHAnsi" w:cstheme="minorHAnsi"/>
          <w:color w:val="auto"/>
          <w:sz w:val="24"/>
          <w:szCs w:val="24"/>
          <w:lang w:val="en-US" w:eastAsia="en-US"/>
        </w:rPr>
      </w:pPr>
      <w:r w:rsidRPr="00A82E49">
        <w:rPr>
          <w:rFonts w:asciiTheme="minorHAnsi" w:eastAsiaTheme="minorHAnsi" w:hAnsiTheme="minorHAnsi" w:cstheme="minorHAnsi"/>
          <w:color w:val="auto"/>
          <w:sz w:val="24"/>
          <w:szCs w:val="24"/>
          <w:lang w:val="en-US" w:eastAsia="en-US"/>
        </w:rPr>
        <w:t xml:space="preserve">National government health sector leadership resides in the MOH. This ministry comprises </w:t>
      </w:r>
      <w:r w:rsidR="00F71265" w:rsidRPr="00A82E49">
        <w:rPr>
          <w:rFonts w:asciiTheme="minorHAnsi" w:eastAsiaTheme="minorHAnsi" w:hAnsiTheme="minorHAnsi" w:cstheme="minorHAnsi"/>
          <w:color w:val="auto"/>
          <w:sz w:val="24"/>
          <w:szCs w:val="24"/>
          <w:lang w:val="en-US" w:eastAsia="en-US"/>
        </w:rPr>
        <w:t>9</w:t>
      </w:r>
      <w:r w:rsidRPr="00A82E49">
        <w:rPr>
          <w:rFonts w:asciiTheme="minorHAnsi" w:eastAsiaTheme="minorHAnsi" w:hAnsiTheme="minorHAnsi" w:cstheme="minorHAnsi"/>
          <w:color w:val="auto"/>
          <w:sz w:val="24"/>
          <w:szCs w:val="24"/>
          <w:lang w:val="en-US" w:eastAsia="en-US"/>
        </w:rPr>
        <w:t xml:space="preserve"> directorates</w:t>
      </w:r>
      <w:r w:rsidR="00F71265" w:rsidRPr="00A82E49">
        <w:rPr>
          <w:rFonts w:asciiTheme="minorHAnsi" w:eastAsiaTheme="minorHAnsi" w:hAnsiTheme="minorHAnsi" w:cstheme="minorHAnsi"/>
          <w:color w:val="auto"/>
          <w:sz w:val="24"/>
          <w:szCs w:val="24"/>
          <w:lang w:val="en-US" w:eastAsia="en-US"/>
        </w:rPr>
        <w:t xml:space="preserve">. </w:t>
      </w:r>
      <w:r w:rsidRPr="00A82E49">
        <w:rPr>
          <w:rFonts w:asciiTheme="minorHAnsi" w:eastAsiaTheme="minorHAnsi" w:hAnsiTheme="minorHAnsi" w:cstheme="minorHAnsi"/>
          <w:color w:val="auto"/>
          <w:sz w:val="24"/>
          <w:szCs w:val="24"/>
          <w:lang w:val="en-US" w:eastAsia="en-US"/>
        </w:rPr>
        <w:t xml:space="preserve">At the executive level, the ministry is led by a minister and a permanent secretary. Directors of each of the directorate’s report to the permanent secretary. Functional responsibilities of the current MOH health directorates: </w:t>
      </w:r>
    </w:p>
    <w:p w14:paraId="5C355150" w14:textId="77777777" w:rsidR="00FB26E3" w:rsidRPr="00A82E49" w:rsidRDefault="00FB26E3" w:rsidP="00DD6C59">
      <w:pPr>
        <w:numPr>
          <w:ilvl w:val="0"/>
          <w:numId w:val="7"/>
        </w:numPr>
        <w:spacing w:after="160"/>
        <w:contextualSpacing/>
        <w:rPr>
          <w:rFonts w:asciiTheme="minorHAnsi" w:eastAsiaTheme="minorHAnsi" w:hAnsiTheme="minorHAnsi" w:cstheme="minorHAnsi"/>
          <w:color w:val="auto"/>
          <w:sz w:val="24"/>
          <w:szCs w:val="24"/>
          <w:lang w:val="en-US" w:eastAsia="en-US"/>
        </w:rPr>
      </w:pPr>
      <w:r w:rsidRPr="00A82E49">
        <w:rPr>
          <w:rFonts w:asciiTheme="minorHAnsi" w:eastAsiaTheme="minorHAnsi" w:hAnsiTheme="minorHAnsi" w:cstheme="minorHAnsi"/>
          <w:color w:val="auto"/>
          <w:sz w:val="24"/>
          <w:szCs w:val="24"/>
          <w:lang w:val="en-US" w:eastAsia="en-US"/>
        </w:rPr>
        <w:t xml:space="preserve">Directorate of Health Services  </w:t>
      </w:r>
    </w:p>
    <w:p w14:paraId="047D6373" w14:textId="77777777" w:rsidR="00FB26E3" w:rsidRPr="00A82E49" w:rsidRDefault="00FB26E3" w:rsidP="00DD6C59">
      <w:pPr>
        <w:numPr>
          <w:ilvl w:val="0"/>
          <w:numId w:val="7"/>
        </w:numPr>
        <w:spacing w:after="160"/>
        <w:contextualSpacing/>
        <w:rPr>
          <w:rFonts w:asciiTheme="minorHAnsi" w:eastAsiaTheme="minorHAnsi" w:hAnsiTheme="minorHAnsi" w:cstheme="minorHAnsi"/>
          <w:color w:val="auto"/>
          <w:sz w:val="24"/>
          <w:szCs w:val="24"/>
          <w:lang w:val="en-US" w:eastAsia="en-US"/>
        </w:rPr>
      </w:pPr>
      <w:r w:rsidRPr="00A82E49">
        <w:rPr>
          <w:rFonts w:asciiTheme="minorHAnsi" w:eastAsiaTheme="minorHAnsi" w:hAnsiTheme="minorHAnsi" w:cstheme="minorHAnsi"/>
          <w:color w:val="auto"/>
          <w:sz w:val="24"/>
          <w:szCs w:val="24"/>
          <w:lang w:val="en-US" w:eastAsia="en-US"/>
        </w:rPr>
        <w:t xml:space="preserve">Directorate of Planning and Information </w:t>
      </w:r>
    </w:p>
    <w:p w14:paraId="19C9964B" w14:textId="659785F3" w:rsidR="00F71265" w:rsidRPr="00A82E49" w:rsidRDefault="00F71265" w:rsidP="00DD6C59">
      <w:pPr>
        <w:numPr>
          <w:ilvl w:val="0"/>
          <w:numId w:val="7"/>
        </w:numPr>
        <w:spacing w:after="160"/>
        <w:contextualSpacing/>
        <w:rPr>
          <w:rFonts w:asciiTheme="minorHAnsi" w:eastAsiaTheme="minorHAnsi" w:hAnsiTheme="minorHAnsi" w:cstheme="minorHAnsi"/>
          <w:color w:val="auto"/>
          <w:sz w:val="24"/>
          <w:szCs w:val="24"/>
          <w:lang w:val="en-US" w:eastAsia="en-US"/>
        </w:rPr>
      </w:pPr>
      <w:r w:rsidRPr="00A82E49">
        <w:rPr>
          <w:rFonts w:asciiTheme="minorHAnsi" w:eastAsiaTheme="minorHAnsi" w:hAnsiTheme="minorHAnsi" w:cstheme="minorHAnsi"/>
          <w:color w:val="auto"/>
          <w:sz w:val="24"/>
          <w:szCs w:val="24"/>
          <w:lang w:val="en-US" w:eastAsia="en-US"/>
        </w:rPr>
        <w:t>Directorate of Pharmaceutical Services</w:t>
      </w:r>
    </w:p>
    <w:p w14:paraId="595CF024" w14:textId="77777777" w:rsidR="00FB26E3" w:rsidRPr="00A82E49" w:rsidRDefault="00FB26E3" w:rsidP="00DD6C59">
      <w:pPr>
        <w:numPr>
          <w:ilvl w:val="0"/>
          <w:numId w:val="7"/>
        </w:numPr>
        <w:spacing w:after="160"/>
        <w:contextualSpacing/>
        <w:rPr>
          <w:rFonts w:asciiTheme="minorHAnsi" w:eastAsiaTheme="minorHAnsi" w:hAnsiTheme="minorHAnsi" w:cstheme="minorHAnsi"/>
          <w:color w:val="auto"/>
          <w:sz w:val="24"/>
          <w:szCs w:val="24"/>
          <w:lang w:val="en-US" w:eastAsia="en-US"/>
        </w:rPr>
      </w:pPr>
      <w:r w:rsidRPr="00A82E49">
        <w:rPr>
          <w:rFonts w:asciiTheme="minorHAnsi" w:eastAsiaTheme="minorHAnsi" w:hAnsiTheme="minorHAnsi" w:cstheme="minorHAnsi"/>
          <w:color w:val="auto"/>
          <w:sz w:val="24"/>
          <w:szCs w:val="24"/>
          <w:lang w:val="en-US" w:eastAsia="en-US"/>
        </w:rPr>
        <w:t xml:space="preserve">Directorate of Nursing Services </w:t>
      </w:r>
    </w:p>
    <w:p w14:paraId="5D758C36" w14:textId="77777777" w:rsidR="00FB26E3" w:rsidRPr="00A82E49" w:rsidRDefault="00FB26E3" w:rsidP="00DD6C59">
      <w:pPr>
        <w:numPr>
          <w:ilvl w:val="0"/>
          <w:numId w:val="7"/>
        </w:numPr>
        <w:spacing w:after="160"/>
        <w:contextualSpacing/>
        <w:rPr>
          <w:rFonts w:asciiTheme="minorHAnsi" w:eastAsiaTheme="minorHAnsi" w:hAnsiTheme="minorHAnsi" w:cstheme="minorHAnsi"/>
          <w:color w:val="auto"/>
          <w:sz w:val="24"/>
          <w:szCs w:val="24"/>
          <w:lang w:val="en-US" w:eastAsia="en-US"/>
        </w:rPr>
      </w:pPr>
      <w:r w:rsidRPr="00A82E49">
        <w:rPr>
          <w:rFonts w:asciiTheme="minorHAnsi" w:eastAsiaTheme="minorHAnsi" w:hAnsiTheme="minorHAnsi" w:cstheme="minorHAnsi"/>
          <w:color w:val="auto"/>
          <w:sz w:val="24"/>
          <w:szCs w:val="24"/>
          <w:lang w:val="en-US" w:eastAsia="en-US"/>
        </w:rPr>
        <w:t xml:space="preserve">Directorate of Public Health Services </w:t>
      </w:r>
    </w:p>
    <w:p w14:paraId="28C44B3C" w14:textId="77777777" w:rsidR="00F71265" w:rsidRPr="00A82E49" w:rsidRDefault="00FB26E3" w:rsidP="00DD6C59">
      <w:pPr>
        <w:numPr>
          <w:ilvl w:val="0"/>
          <w:numId w:val="7"/>
        </w:numPr>
        <w:spacing w:after="160"/>
        <w:contextualSpacing/>
        <w:rPr>
          <w:rFonts w:asciiTheme="minorHAnsi" w:eastAsiaTheme="minorHAnsi" w:hAnsiTheme="minorHAnsi" w:cstheme="minorHAnsi"/>
          <w:color w:val="auto"/>
          <w:sz w:val="24"/>
          <w:szCs w:val="24"/>
          <w:lang w:val="en-US" w:eastAsia="en-US"/>
        </w:rPr>
      </w:pPr>
      <w:r w:rsidRPr="00A82E49">
        <w:rPr>
          <w:rFonts w:asciiTheme="minorHAnsi" w:eastAsiaTheme="minorHAnsi" w:hAnsiTheme="minorHAnsi" w:cstheme="minorHAnsi"/>
          <w:color w:val="auto"/>
          <w:sz w:val="24"/>
          <w:szCs w:val="24"/>
          <w:lang w:val="en-US" w:eastAsia="en-US"/>
        </w:rPr>
        <w:t xml:space="preserve">Directorate of National Public Health Laboratory Services </w:t>
      </w:r>
    </w:p>
    <w:p w14:paraId="2FCCDDA3" w14:textId="15C8791F" w:rsidR="00FB26E3" w:rsidRPr="00A82E49" w:rsidRDefault="00FB26E3" w:rsidP="00DD6C59">
      <w:pPr>
        <w:numPr>
          <w:ilvl w:val="0"/>
          <w:numId w:val="7"/>
        </w:numPr>
        <w:spacing w:after="160"/>
        <w:contextualSpacing/>
        <w:rPr>
          <w:rFonts w:asciiTheme="minorHAnsi" w:eastAsiaTheme="minorHAnsi" w:hAnsiTheme="minorHAnsi" w:cstheme="minorHAnsi"/>
          <w:color w:val="auto"/>
          <w:sz w:val="24"/>
          <w:szCs w:val="24"/>
          <w:lang w:val="en-US" w:eastAsia="en-US"/>
        </w:rPr>
      </w:pPr>
      <w:r w:rsidRPr="00A82E49">
        <w:rPr>
          <w:rFonts w:asciiTheme="minorHAnsi" w:eastAsiaTheme="minorHAnsi" w:hAnsiTheme="minorHAnsi" w:cstheme="minorHAnsi"/>
          <w:color w:val="auto"/>
          <w:sz w:val="24"/>
          <w:szCs w:val="24"/>
          <w:lang w:val="en-US" w:eastAsia="en-US"/>
        </w:rPr>
        <w:t xml:space="preserve">Directorate of Human Resources for Health </w:t>
      </w:r>
    </w:p>
    <w:p w14:paraId="615F7D79" w14:textId="46DB61D1" w:rsidR="00FB26E3" w:rsidRPr="00A82E49" w:rsidRDefault="00FB26E3" w:rsidP="00DD6C59">
      <w:pPr>
        <w:numPr>
          <w:ilvl w:val="0"/>
          <w:numId w:val="7"/>
        </w:numPr>
        <w:spacing w:after="160"/>
        <w:contextualSpacing/>
        <w:rPr>
          <w:rFonts w:asciiTheme="minorHAnsi" w:eastAsiaTheme="minorHAnsi" w:hAnsiTheme="minorHAnsi" w:cstheme="minorHAnsi"/>
          <w:color w:val="auto"/>
          <w:sz w:val="24"/>
          <w:szCs w:val="24"/>
          <w:lang w:val="en-US" w:eastAsia="en-US"/>
        </w:rPr>
      </w:pPr>
      <w:r w:rsidRPr="00A82E49">
        <w:rPr>
          <w:rFonts w:asciiTheme="minorHAnsi" w:eastAsiaTheme="minorHAnsi" w:hAnsiTheme="minorHAnsi" w:cstheme="minorHAnsi"/>
          <w:color w:val="auto"/>
          <w:sz w:val="24"/>
          <w:szCs w:val="24"/>
          <w:lang w:val="en-US" w:eastAsia="en-US"/>
        </w:rPr>
        <w:t>Directorate of Health Research</w:t>
      </w:r>
    </w:p>
    <w:p w14:paraId="275D6655" w14:textId="77777777" w:rsidR="00FB26E3" w:rsidRPr="00A82E49" w:rsidRDefault="00FB26E3" w:rsidP="00DD6C59">
      <w:pPr>
        <w:numPr>
          <w:ilvl w:val="0"/>
          <w:numId w:val="7"/>
        </w:numPr>
        <w:spacing w:after="160"/>
        <w:contextualSpacing/>
        <w:rPr>
          <w:rFonts w:asciiTheme="minorHAnsi" w:eastAsiaTheme="minorHAnsi" w:hAnsiTheme="minorHAnsi" w:cstheme="minorHAnsi"/>
          <w:color w:val="auto"/>
          <w:sz w:val="24"/>
          <w:szCs w:val="24"/>
          <w:lang w:val="en-US" w:eastAsia="en-US"/>
        </w:rPr>
      </w:pPr>
      <w:r w:rsidRPr="00A82E49">
        <w:rPr>
          <w:rFonts w:asciiTheme="minorHAnsi" w:eastAsiaTheme="minorHAnsi" w:hAnsiTheme="minorHAnsi" w:cstheme="minorHAnsi"/>
          <w:color w:val="auto"/>
          <w:sz w:val="24"/>
          <w:szCs w:val="24"/>
          <w:lang w:val="en-US" w:eastAsia="en-US"/>
        </w:rPr>
        <w:t xml:space="preserve">Directorate of Health Promotion and Education </w:t>
      </w:r>
    </w:p>
    <w:p w14:paraId="366957DF" w14:textId="6E2607E5" w:rsidR="00FB26E3" w:rsidRPr="00A82E49" w:rsidRDefault="00FB26E3" w:rsidP="00DD6C59">
      <w:pPr>
        <w:spacing w:after="160"/>
        <w:rPr>
          <w:rFonts w:asciiTheme="minorHAnsi" w:eastAsiaTheme="minorHAnsi" w:hAnsiTheme="minorHAnsi" w:cstheme="minorHAnsi"/>
          <w:color w:val="auto"/>
          <w:sz w:val="24"/>
          <w:szCs w:val="24"/>
          <w:lang w:val="en-US" w:eastAsia="en-US"/>
        </w:rPr>
      </w:pPr>
      <w:r w:rsidRPr="00A82E49">
        <w:rPr>
          <w:rFonts w:asciiTheme="minorHAnsi" w:eastAsiaTheme="minorHAnsi" w:hAnsiTheme="minorHAnsi" w:cstheme="minorHAnsi"/>
          <w:color w:val="auto"/>
          <w:sz w:val="24"/>
          <w:szCs w:val="24"/>
          <w:lang w:val="en-US" w:eastAsia="en-US"/>
        </w:rPr>
        <w:t xml:space="preserve">Regional health directorates (RHDs) are responsible for management and support of the seven regional health teams, which in turn are responsible for primary and secondary healthcare facilities and their staff in their respective regions.  </w:t>
      </w:r>
    </w:p>
    <w:p w14:paraId="012BDC3F" w14:textId="580E6209" w:rsidR="004A518D" w:rsidRPr="00A82E49" w:rsidRDefault="004A518D" w:rsidP="005608C9">
      <w:pPr>
        <w:pStyle w:val="Heading1"/>
      </w:pPr>
      <w:bookmarkStart w:id="14" w:name="_Toc114135135"/>
      <w:bookmarkStart w:id="15" w:name="_Toc117494439"/>
      <w:r w:rsidRPr="00A82E49">
        <w:t xml:space="preserve">4 </w:t>
      </w:r>
      <w:r w:rsidR="0010407E" w:rsidRPr="00A82E49">
        <w:t>- ORGANIZATION</w:t>
      </w:r>
      <w:r w:rsidR="00B076FC" w:rsidRPr="00A82E49">
        <w:t xml:space="preserve"> OF PUBLIC PHARMACEUTICAL SECTOR</w:t>
      </w:r>
      <w:bookmarkEnd w:id="14"/>
      <w:bookmarkEnd w:id="15"/>
    </w:p>
    <w:p w14:paraId="36DAFD44" w14:textId="3AF258F4" w:rsidR="00FB26E3" w:rsidRPr="00A82E49" w:rsidRDefault="00FB26E3" w:rsidP="00DD6C59">
      <w:pPr>
        <w:spacing w:after="160"/>
        <w:rPr>
          <w:rFonts w:asciiTheme="minorHAnsi" w:eastAsiaTheme="minorEastAsia" w:hAnsiTheme="minorHAnsi" w:cstheme="minorHAnsi"/>
          <w:color w:val="auto"/>
          <w:sz w:val="24"/>
          <w:szCs w:val="24"/>
          <w:lang w:val="en-US" w:eastAsia="en-US"/>
        </w:rPr>
      </w:pPr>
      <w:r w:rsidRPr="00A82E49">
        <w:rPr>
          <w:rFonts w:asciiTheme="minorHAnsi" w:eastAsiaTheme="minorEastAsia" w:hAnsiTheme="minorHAnsi" w:cstheme="minorHAnsi"/>
          <w:color w:val="auto"/>
          <w:sz w:val="24"/>
          <w:szCs w:val="24"/>
          <w:lang w:val="en-US" w:eastAsia="en-US"/>
        </w:rPr>
        <w:t>The Legal framework for regulation of medicines and related products is the Medicines and related products Act 2014 which established the Medicines Control Agency. For pharmacy practice, the legal framework is the Pharmacy Council Act 2014 which also established the Council for the regulation of personnel and practice premises</w:t>
      </w:r>
      <w:r w:rsidR="007F1845" w:rsidRPr="00A82E49">
        <w:rPr>
          <w:rFonts w:asciiTheme="minorHAnsi" w:eastAsiaTheme="minorEastAsia" w:hAnsiTheme="minorHAnsi" w:cstheme="minorHAnsi"/>
          <w:color w:val="auto"/>
          <w:sz w:val="24"/>
          <w:szCs w:val="24"/>
          <w:lang w:val="en-US" w:eastAsia="en-US"/>
        </w:rPr>
        <w:t>.</w:t>
      </w:r>
    </w:p>
    <w:p w14:paraId="3F7564D8" w14:textId="77AD3682" w:rsidR="00FB26E3" w:rsidRPr="00A82E49" w:rsidRDefault="00FB26E3" w:rsidP="00DD6C59">
      <w:pPr>
        <w:spacing w:after="160"/>
        <w:rPr>
          <w:rFonts w:asciiTheme="minorHAnsi" w:eastAsiaTheme="minorHAnsi" w:hAnsiTheme="minorHAnsi" w:cstheme="minorHAnsi"/>
          <w:color w:val="auto"/>
          <w:sz w:val="24"/>
          <w:szCs w:val="24"/>
          <w:lang w:val="en-US" w:eastAsia="en-US"/>
        </w:rPr>
      </w:pPr>
      <w:r w:rsidRPr="00A82E49">
        <w:rPr>
          <w:rFonts w:asciiTheme="minorHAnsi" w:eastAsiaTheme="minorEastAsia" w:hAnsiTheme="minorHAnsi" w:cstheme="minorHAnsi"/>
          <w:noProof/>
          <w:color w:val="auto"/>
          <w:sz w:val="24"/>
          <w:szCs w:val="24"/>
          <w:lang w:val="en-US" w:eastAsia="en-US"/>
        </w:rPr>
        <w:lastRenderedPageBreak/>
        <w:drawing>
          <wp:anchor distT="0" distB="0" distL="114300" distR="114300" simplePos="0" relativeHeight="251658240" behindDoc="0" locked="0" layoutInCell="1" allowOverlap="1" wp14:anchorId="4B10FE28" wp14:editId="1ED36196">
            <wp:simplePos x="0" y="0"/>
            <wp:positionH relativeFrom="column">
              <wp:posOffset>1495729</wp:posOffset>
            </wp:positionH>
            <wp:positionV relativeFrom="paragraph">
              <wp:posOffset>0</wp:posOffset>
            </wp:positionV>
            <wp:extent cx="3441700" cy="2971800"/>
            <wp:effectExtent l="0" t="0" r="0" b="0"/>
            <wp:wrapTopAndBottom/>
            <wp:docPr id="2789" name="Picture 2789"/>
            <wp:cNvGraphicFramePr/>
            <a:graphic xmlns:a="http://schemas.openxmlformats.org/drawingml/2006/main">
              <a:graphicData uri="http://schemas.openxmlformats.org/drawingml/2006/picture">
                <pic:pic xmlns:pic="http://schemas.openxmlformats.org/drawingml/2006/picture">
                  <pic:nvPicPr>
                    <pic:cNvPr id="2789" name="Picture 2789"/>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441700" cy="2971800"/>
                    </a:xfrm>
                    <a:prstGeom prst="rect">
                      <a:avLst/>
                    </a:prstGeom>
                  </pic:spPr>
                </pic:pic>
              </a:graphicData>
            </a:graphic>
            <wp14:sizeRelH relativeFrom="page">
              <wp14:pctWidth>0</wp14:pctWidth>
            </wp14:sizeRelH>
            <wp14:sizeRelV relativeFrom="page">
              <wp14:pctHeight>0</wp14:pctHeight>
            </wp14:sizeRelV>
          </wp:anchor>
        </w:drawing>
      </w:r>
    </w:p>
    <w:p w14:paraId="48E71A9D" w14:textId="4CA82FA8" w:rsidR="00FB26E3" w:rsidRPr="00A82E49" w:rsidRDefault="00252DF0" w:rsidP="00DD6C59">
      <w:pPr>
        <w:pStyle w:val="Heading2"/>
        <w:rPr>
          <w:rFonts w:asciiTheme="minorHAnsi" w:hAnsiTheme="minorHAnsi" w:cstheme="minorHAnsi"/>
          <w:color w:val="auto"/>
          <w:sz w:val="24"/>
          <w:szCs w:val="24"/>
          <w:lang w:val="en-US"/>
        </w:rPr>
      </w:pPr>
      <w:bookmarkStart w:id="16" w:name="_Toc114135136"/>
      <w:bookmarkStart w:id="17" w:name="_Toc117494440"/>
      <w:bookmarkStart w:id="18" w:name="_Hlk83709334"/>
      <w:r w:rsidRPr="00A82E49">
        <w:rPr>
          <w:rFonts w:asciiTheme="minorHAnsi" w:hAnsiTheme="minorHAnsi" w:cstheme="minorHAnsi"/>
          <w:color w:val="auto"/>
          <w:sz w:val="24"/>
          <w:szCs w:val="24"/>
          <w:lang w:val="en-US"/>
        </w:rPr>
        <w:t>4.</w:t>
      </w:r>
      <w:r w:rsidR="006C3CE7" w:rsidRPr="00A82E49">
        <w:rPr>
          <w:rFonts w:asciiTheme="minorHAnsi" w:hAnsiTheme="minorHAnsi" w:cstheme="minorHAnsi"/>
          <w:color w:val="auto"/>
          <w:sz w:val="24"/>
          <w:szCs w:val="24"/>
          <w:lang w:val="en-US"/>
        </w:rPr>
        <w:t>1. FUNCTIONS</w:t>
      </w:r>
      <w:r w:rsidR="00FB26E3" w:rsidRPr="00A82E49">
        <w:rPr>
          <w:rFonts w:asciiTheme="minorHAnsi" w:hAnsiTheme="minorHAnsi" w:cstheme="minorHAnsi"/>
          <w:color w:val="auto"/>
          <w:sz w:val="24"/>
          <w:szCs w:val="24"/>
          <w:lang w:val="en-US"/>
        </w:rPr>
        <w:t xml:space="preserve"> of national </w:t>
      </w:r>
      <w:r w:rsidR="00F71265" w:rsidRPr="00A82E49">
        <w:rPr>
          <w:rFonts w:asciiTheme="minorHAnsi" w:hAnsiTheme="minorHAnsi" w:cstheme="minorHAnsi"/>
          <w:color w:val="auto"/>
          <w:sz w:val="24"/>
          <w:szCs w:val="24"/>
          <w:lang w:val="en-US"/>
        </w:rPr>
        <w:t>Pharmaceutical</w:t>
      </w:r>
      <w:r w:rsidR="003C64AE" w:rsidRPr="00A82E49">
        <w:rPr>
          <w:rFonts w:asciiTheme="minorHAnsi" w:hAnsiTheme="minorHAnsi" w:cstheme="minorHAnsi"/>
          <w:color w:val="auto"/>
          <w:sz w:val="24"/>
          <w:szCs w:val="24"/>
          <w:lang w:val="en-US"/>
        </w:rPr>
        <w:t xml:space="preserve"> </w:t>
      </w:r>
      <w:r w:rsidR="00FB26E3" w:rsidRPr="00A82E49">
        <w:rPr>
          <w:rFonts w:asciiTheme="minorHAnsi" w:hAnsiTheme="minorHAnsi" w:cstheme="minorHAnsi"/>
          <w:color w:val="auto"/>
          <w:sz w:val="24"/>
          <w:szCs w:val="24"/>
          <w:lang w:val="en-US"/>
        </w:rPr>
        <w:t>services and Centre Medical store</w:t>
      </w:r>
      <w:r w:rsidR="00F71265" w:rsidRPr="00A82E49">
        <w:rPr>
          <w:rFonts w:asciiTheme="minorHAnsi" w:hAnsiTheme="minorHAnsi" w:cstheme="minorHAnsi"/>
          <w:color w:val="auto"/>
          <w:sz w:val="24"/>
          <w:szCs w:val="24"/>
          <w:lang w:val="en-US"/>
        </w:rPr>
        <w:t>s</w:t>
      </w:r>
      <w:bookmarkEnd w:id="16"/>
      <w:bookmarkEnd w:id="17"/>
      <w:r w:rsidR="00FB26E3" w:rsidRPr="00A82E49">
        <w:rPr>
          <w:rFonts w:asciiTheme="minorHAnsi" w:hAnsiTheme="minorHAnsi" w:cstheme="minorHAnsi"/>
          <w:color w:val="auto"/>
          <w:sz w:val="24"/>
          <w:szCs w:val="24"/>
          <w:lang w:val="en-US"/>
        </w:rPr>
        <w:t xml:space="preserve"> </w:t>
      </w:r>
    </w:p>
    <w:p w14:paraId="64F4E4B5" w14:textId="21C7A729" w:rsidR="00FB26E3" w:rsidRPr="00A82E49" w:rsidRDefault="00FB26E3" w:rsidP="00DD6C59">
      <w:pPr>
        <w:numPr>
          <w:ilvl w:val="0"/>
          <w:numId w:val="8"/>
        </w:numPr>
        <w:spacing w:after="160"/>
        <w:contextualSpacing/>
        <w:rPr>
          <w:rFonts w:asciiTheme="minorHAnsi" w:eastAsiaTheme="minorHAnsi" w:hAnsiTheme="minorHAnsi" w:cstheme="minorHAnsi"/>
          <w:color w:val="auto"/>
          <w:sz w:val="24"/>
          <w:szCs w:val="24"/>
          <w:lang w:val="en-US" w:eastAsia="en-US"/>
        </w:rPr>
      </w:pPr>
      <w:r w:rsidRPr="00A82E49">
        <w:rPr>
          <w:rFonts w:asciiTheme="minorHAnsi" w:eastAsiaTheme="minorHAnsi" w:hAnsiTheme="minorHAnsi" w:cstheme="minorHAnsi"/>
          <w:color w:val="auto"/>
          <w:sz w:val="24"/>
          <w:szCs w:val="24"/>
          <w:lang w:val="en-US" w:eastAsia="en-US"/>
        </w:rPr>
        <w:t>Coordinate Policy formulation and implementation</w:t>
      </w:r>
      <w:r w:rsidR="00763905" w:rsidRPr="00A82E49">
        <w:rPr>
          <w:rFonts w:asciiTheme="minorHAnsi" w:eastAsiaTheme="minorHAnsi" w:hAnsiTheme="minorHAnsi" w:cstheme="minorHAnsi"/>
          <w:color w:val="auto"/>
          <w:sz w:val="24"/>
          <w:szCs w:val="24"/>
          <w:lang w:val="en-US" w:eastAsia="en-US"/>
        </w:rPr>
        <w:t>.</w:t>
      </w:r>
      <w:r w:rsidRPr="00A82E49">
        <w:rPr>
          <w:rFonts w:asciiTheme="minorHAnsi" w:eastAsiaTheme="minorHAnsi" w:hAnsiTheme="minorHAnsi" w:cstheme="minorHAnsi"/>
          <w:color w:val="auto"/>
          <w:sz w:val="24"/>
          <w:szCs w:val="24"/>
          <w:lang w:val="en-US" w:eastAsia="en-US"/>
        </w:rPr>
        <w:t xml:space="preserve"> </w:t>
      </w:r>
    </w:p>
    <w:p w14:paraId="21F6CE45" w14:textId="03648BB1" w:rsidR="00FB26E3" w:rsidRPr="00A82E49" w:rsidRDefault="00FB26E3" w:rsidP="00DD6C59">
      <w:pPr>
        <w:numPr>
          <w:ilvl w:val="0"/>
          <w:numId w:val="8"/>
        </w:numPr>
        <w:spacing w:after="160"/>
        <w:contextualSpacing/>
        <w:rPr>
          <w:rFonts w:asciiTheme="minorHAnsi" w:eastAsiaTheme="minorHAnsi" w:hAnsiTheme="minorHAnsi" w:cstheme="minorHAnsi"/>
          <w:color w:val="auto"/>
          <w:sz w:val="24"/>
          <w:szCs w:val="24"/>
          <w:lang w:val="en-US" w:eastAsia="en-US"/>
        </w:rPr>
      </w:pPr>
      <w:r w:rsidRPr="00A82E49">
        <w:rPr>
          <w:rFonts w:asciiTheme="minorHAnsi" w:eastAsiaTheme="minorHAnsi" w:hAnsiTheme="minorHAnsi" w:cstheme="minorHAnsi"/>
          <w:color w:val="auto"/>
          <w:sz w:val="24"/>
          <w:szCs w:val="24"/>
          <w:lang w:val="en-US" w:eastAsia="en-US"/>
        </w:rPr>
        <w:t>Coordinate monitoring and evaluation of NMP Implementation</w:t>
      </w:r>
      <w:r w:rsidR="00763905" w:rsidRPr="00A82E49">
        <w:rPr>
          <w:rFonts w:asciiTheme="minorHAnsi" w:eastAsiaTheme="minorHAnsi" w:hAnsiTheme="minorHAnsi" w:cstheme="minorHAnsi"/>
          <w:color w:val="auto"/>
          <w:sz w:val="24"/>
          <w:szCs w:val="24"/>
          <w:lang w:val="en-US" w:eastAsia="en-US"/>
        </w:rPr>
        <w:t>.</w:t>
      </w:r>
    </w:p>
    <w:p w14:paraId="1453F0BB" w14:textId="434FB6D4" w:rsidR="00FB26E3" w:rsidRPr="00A82E49" w:rsidRDefault="00FB26E3" w:rsidP="00DD6C59">
      <w:pPr>
        <w:numPr>
          <w:ilvl w:val="0"/>
          <w:numId w:val="8"/>
        </w:numPr>
        <w:spacing w:after="160"/>
        <w:contextualSpacing/>
        <w:rPr>
          <w:rFonts w:asciiTheme="minorHAnsi" w:eastAsiaTheme="minorHAnsi" w:hAnsiTheme="minorHAnsi" w:cstheme="minorHAnsi"/>
          <w:color w:val="auto"/>
          <w:sz w:val="24"/>
          <w:szCs w:val="24"/>
          <w:lang w:val="en-US" w:eastAsia="en-US"/>
        </w:rPr>
      </w:pPr>
      <w:r w:rsidRPr="00A82E49">
        <w:rPr>
          <w:rFonts w:asciiTheme="minorHAnsi" w:eastAsiaTheme="minorHAnsi" w:hAnsiTheme="minorHAnsi" w:cstheme="minorHAnsi"/>
          <w:color w:val="auto"/>
          <w:sz w:val="24"/>
          <w:szCs w:val="24"/>
          <w:lang w:val="en-US" w:eastAsia="en-US"/>
        </w:rPr>
        <w:t>Coordinate dissemination of monitoring and evaluation reports</w:t>
      </w:r>
      <w:r w:rsidR="00763905" w:rsidRPr="00A82E49">
        <w:rPr>
          <w:rFonts w:asciiTheme="minorHAnsi" w:eastAsiaTheme="minorHAnsi" w:hAnsiTheme="minorHAnsi" w:cstheme="minorHAnsi"/>
          <w:color w:val="auto"/>
          <w:sz w:val="24"/>
          <w:szCs w:val="24"/>
          <w:lang w:val="en-US" w:eastAsia="en-US"/>
        </w:rPr>
        <w:t>.</w:t>
      </w:r>
    </w:p>
    <w:p w14:paraId="7346EA3B" w14:textId="6425BF53" w:rsidR="00FB26E3" w:rsidRPr="00A82E49" w:rsidRDefault="00FB26E3" w:rsidP="00DD6C59">
      <w:pPr>
        <w:numPr>
          <w:ilvl w:val="0"/>
          <w:numId w:val="8"/>
        </w:numPr>
        <w:spacing w:after="160"/>
        <w:contextualSpacing/>
        <w:rPr>
          <w:rFonts w:asciiTheme="minorHAnsi" w:eastAsiaTheme="minorHAnsi" w:hAnsiTheme="minorHAnsi" w:cstheme="minorHAnsi"/>
          <w:color w:val="auto"/>
          <w:sz w:val="24"/>
          <w:szCs w:val="24"/>
          <w:lang w:val="en-US" w:eastAsia="en-US"/>
        </w:rPr>
      </w:pPr>
      <w:r w:rsidRPr="00A82E49">
        <w:rPr>
          <w:rFonts w:asciiTheme="minorHAnsi" w:eastAsiaTheme="minorHAnsi" w:hAnsiTheme="minorHAnsi" w:cstheme="minorHAnsi"/>
          <w:color w:val="auto"/>
          <w:sz w:val="24"/>
          <w:szCs w:val="24"/>
          <w:lang w:val="en-US" w:eastAsia="en-US"/>
        </w:rPr>
        <w:t>Coordinate pharmaceutical human resources development</w:t>
      </w:r>
      <w:r w:rsidR="00763905" w:rsidRPr="00A82E49">
        <w:rPr>
          <w:rFonts w:asciiTheme="minorHAnsi" w:eastAsiaTheme="minorHAnsi" w:hAnsiTheme="minorHAnsi" w:cstheme="minorHAnsi"/>
          <w:color w:val="auto"/>
          <w:sz w:val="24"/>
          <w:szCs w:val="24"/>
          <w:lang w:val="en-US" w:eastAsia="en-US"/>
        </w:rPr>
        <w:t>.</w:t>
      </w:r>
    </w:p>
    <w:p w14:paraId="0294D166" w14:textId="77777777" w:rsidR="00FB26E3" w:rsidRPr="00A82E49" w:rsidRDefault="00FB26E3" w:rsidP="00DD6C59">
      <w:pPr>
        <w:numPr>
          <w:ilvl w:val="0"/>
          <w:numId w:val="8"/>
        </w:numPr>
        <w:spacing w:after="160"/>
        <w:contextualSpacing/>
        <w:rPr>
          <w:rFonts w:asciiTheme="minorHAnsi" w:eastAsiaTheme="minorHAnsi" w:hAnsiTheme="minorHAnsi" w:cstheme="minorHAnsi"/>
          <w:color w:val="auto"/>
          <w:sz w:val="24"/>
          <w:szCs w:val="24"/>
          <w:lang w:val="en-US" w:eastAsia="en-US"/>
        </w:rPr>
      </w:pPr>
      <w:r w:rsidRPr="00A82E49">
        <w:rPr>
          <w:rFonts w:asciiTheme="minorHAnsi" w:eastAsiaTheme="minorHAnsi" w:hAnsiTheme="minorHAnsi" w:cstheme="minorHAnsi"/>
          <w:color w:val="auto"/>
          <w:sz w:val="24"/>
          <w:szCs w:val="24"/>
          <w:lang w:val="en-US" w:eastAsia="en-US"/>
        </w:rPr>
        <w:t>Coordinate regular update of the National Essential Medicines List treatment guidelines and other gridlines.</w:t>
      </w:r>
    </w:p>
    <w:p w14:paraId="2231E231" w14:textId="1729CAF7" w:rsidR="00FB26E3" w:rsidRPr="00A82E49" w:rsidRDefault="00FB26E3" w:rsidP="00DD6C59">
      <w:pPr>
        <w:numPr>
          <w:ilvl w:val="0"/>
          <w:numId w:val="8"/>
        </w:numPr>
        <w:spacing w:after="160"/>
        <w:contextualSpacing/>
        <w:rPr>
          <w:rFonts w:asciiTheme="minorHAnsi" w:eastAsiaTheme="minorHAnsi" w:hAnsiTheme="minorHAnsi" w:cstheme="minorHAnsi"/>
          <w:color w:val="auto"/>
          <w:sz w:val="24"/>
          <w:szCs w:val="24"/>
          <w:lang w:val="en-US" w:eastAsia="en-US"/>
        </w:rPr>
      </w:pPr>
      <w:r w:rsidRPr="00A82E49">
        <w:rPr>
          <w:rFonts w:asciiTheme="minorHAnsi" w:eastAsiaTheme="minorHAnsi" w:hAnsiTheme="minorHAnsi" w:cstheme="minorHAnsi"/>
          <w:color w:val="auto"/>
          <w:sz w:val="24"/>
          <w:szCs w:val="24"/>
          <w:lang w:val="en-US" w:eastAsia="en-US"/>
        </w:rPr>
        <w:t>Procurement and Supply Management of Medicines and other medical supplies for the public sector pharmaceutical services delivery</w:t>
      </w:r>
      <w:r w:rsidR="00763905" w:rsidRPr="00A82E49">
        <w:rPr>
          <w:rFonts w:asciiTheme="minorHAnsi" w:eastAsiaTheme="minorHAnsi" w:hAnsiTheme="minorHAnsi" w:cstheme="minorHAnsi"/>
          <w:color w:val="auto"/>
          <w:sz w:val="24"/>
          <w:szCs w:val="24"/>
          <w:lang w:val="en-US" w:eastAsia="en-US"/>
        </w:rPr>
        <w:t>.</w:t>
      </w:r>
    </w:p>
    <w:p w14:paraId="6EBF24C0" w14:textId="395C2A37" w:rsidR="00FB26E3" w:rsidRPr="00A82E49" w:rsidRDefault="00FB26E3" w:rsidP="00DD6C59">
      <w:pPr>
        <w:numPr>
          <w:ilvl w:val="0"/>
          <w:numId w:val="8"/>
        </w:numPr>
        <w:spacing w:after="160"/>
        <w:contextualSpacing/>
        <w:rPr>
          <w:rFonts w:asciiTheme="minorHAnsi" w:eastAsiaTheme="minorHAnsi" w:hAnsiTheme="minorHAnsi" w:cstheme="minorHAnsi"/>
          <w:color w:val="auto"/>
          <w:sz w:val="24"/>
          <w:szCs w:val="24"/>
          <w:lang w:val="en-US" w:eastAsia="en-US"/>
        </w:rPr>
      </w:pPr>
      <w:r w:rsidRPr="00A82E49">
        <w:rPr>
          <w:rFonts w:asciiTheme="minorHAnsi" w:eastAsiaTheme="minorHAnsi" w:hAnsiTheme="minorHAnsi" w:cstheme="minorHAnsi"/>
          <w:color w:val="auto"/>
          <w:sz w:val="24"/>
          <w:szCs w:val="24"/>
          <w:lang w:val="en-US" w:eastAsia="en-US"/>
        </w:rPr>
        <w:t>Ensure quality pharmaceutical care to the populace</w:t>
      </w:r>
      <w:r w:rsidR="00763905" w:rsidRPr="00A82E49">
        <w:rPr>
          <w:rFonts w:asciiTheme="minorHAnsi" w:eastAsiaTheme="minorHAnsi" w:hAnsiTheme="minorHAnsi" w:cstheme="minorHAnsi"/>
          <w:color w:val="auto"/>
          <w:sz w:val="24"/>
          <w:szCs w:val="24"/>
          <w:lang w:val="en-US" w:eastAsia="en-US"/>
        </w:rPr>
        <w:t>.</w:t>
      </w:r>
    </w:p>
    <w:p w14:paraId="35F1DE60" w14:textId="769BDFD3" w:rsidR="00FB26E3" w:rsidRPr="00A82E49" w:rsidRDefault="00252DF0" w:rsidP="00DD6C59">
      <w:pPr>
        <w:pStyle w:val="Heading2"/>
        <w:rPr>
          <w:rFonts w:asciiTheme="minorHAnsi" w:hAnsiTheme="minorHAnsi" w:cstheme="minorHAnsi"/>
          <w:color w:val="auto"/>
          <w:sz w:val="24"/>
          <w:szCs w:val="24"/>
          <w:lang w:val="en-US"/>
        </w:rPr>
      </w:pPr>
      <w:bookmarkStart w:id="19" w:name="_Toc114135137"/>
      <w:bookmarkStart w:id="20" w:name="_Toc117494441"/>
      <w:bookmarkEnd w:id="18"/>
      <w:r w:rsidRPr="00A82E49">
        <w:rPr>
          <w:rFonts w:asciiTheme="minorHAnsi" w:hAnsiTheme="minorHAnsi" w:cstheme="minorHAnsi"/>
          <w:color w:val="auto"/>
          <w:sz w:val="24"/>
          <w:szCs w:val="24"/>
          <w:lang w:val="en-US"/>
        </w:rPr>
        <w:t xml:space="preserve">4.2. </w:t>
      </w:r>
      <w:r w:rsidR="00FB26E3" w:rsidRPr="00A82E49">
        <w:rPr>
          <w:rFonts w:asciiTheme="minorHAnsi" w:hAnsiTheme="minorHAnsi" w:cstheme="minorHAnsi"/>
          <w:color w:val="auto"/>
          <w:sz w:val="24"/>
          <w:szCs w:val="24"/>
          <w:lang w:val="en-US"/>
        </w:rPr>
        <w:t>Functions of the Medicines control agency</w:t>
      </w:r>
      <w:bookmarkEnd w:id="19"/>
      <w:bookmarkEnd w:id="20"/>
      <w:r w:rsidR="00FB26E3" w:rsidRPr="00A82E49">
        <w:rPr>
          <w:rFonts w:asciiTheme="minorHAnsi" w:hAnsiTheme="minorHAnsi" w:cstheme="minorHAnsi"/>
          <w:color w:val="auto"/>
          <w:sz w:val="24"/>
          <w:szCs w:val="24"/>
          <w:lang w:val="en-US"/>
        </w:rPr>
        <w:t xml:space="preserve"> </w:t>
      </w:r>
    </w:p>
    <w:p w14:paraId="1AECCFD6" w14:textId="57D29D76" w:rsidR="00FB26E3" w:rsidRPr="00A82E49" w:rsidRDefault="007B30FE" w:rsidP="00DD6C59">
      <w:pPr>
        <w:numPr>
          <w:ilvl w:val="0"/>
          <w:numId w:val="8"/>
        </w:numPr>
        <w:spacing w:after="160"/>
        <w:contextualSpacing/>
        <w:rPr>
          <w:rFonts w:asciiTheme="minorHAnsi" w:eastAsiaTheme="minorHAnsi" w:hAnsiTheme="minorHAnsi" w:cstheme="minorHAnsi"/>
          <w:color w:val="auto"/>
          <w:sz w:val="24"/>
          <w:szCs w:val="24"/>
          <w:lang w:val="en-US" w:eastAsia="en-US"/>
        </w:rPr>
      </w:pPr>
      <w:r w:rsidRPr="00A82E49">
        <w:rPr>
          <w:rFonts w:asciiTheme="minorHAnsi" w:eastAsiaTheme="minorHAnsi" w:hAnsiTheme="minorHAnsi" w:cstheme="minorHAnsi"/>
          <w:color w:val="auto"/>
          <w:sz w:val="24"/>
          <w:szCs w:val="24"/>
          <w:lang w:val="en-US" w:eastAsia="en-US"/>
        </w:rPr>
        <w:t>R</w:t>
      </w:r>
      <w:r w:rsidR="00FB26E3" w:rsidRPr="00A82E49">
        <w:rPr>
          <w:rFonts w:asciiTheme="minorHAnsi" w:eastAsiaTheme="minorHAnsi" w:hAnsiTheme="minorHAnsi" w:cstheme="minorHAnsi"/>
          <w:color w:val="auto"/>
          <w:sz w:val="24"/>
          <w:szCs w:val="24"/>
          <w:lang w:val="en-US" w:eastAsia="en-US"/>
        </w:rPr>
        <w:t xml:space="preserve">egulate all matters relating to efficacy, quality and safety of medicines and related </w:t>
      </w:r>
      <w:r w:rsidR="00AA0584" w:rsidRPr="00A82E49">
        <w:rPr>
          <w:rFonts w:asciiTheme="minorHAnsi" w:eastAsiaTheme="minorHAnsi" w:hAnsiTheme="minorHAnsi" w:cstheme="minorHAnsi"/>
          <w:color w:val="auto"/>
          <w:sz w:val="24"/>
          <w:szCs w:val="24"/>
          <w:lang w:val="en-US" w:eastAsia="en-US"/>
        </w:rPr>
        <w:t>products.</w:t>
      </w:r>
      <w:r w:rsidR="00FB26E3" w:rsidRPr="00A82E49">
        <w:rPr>
          <w:rFonts w:asciiTheme="minorHAnsi" w:eastAsiaTheme="minorHAnsi" w:hAnsiTheme="minorHAnsi" w:cstheme="minorHAnsi"/>
          <w:color w:val="auto"/>
          <w:sz w:val="24"/>
          <w:szCs w:val="24"/>
          <w:lang w:val="en-US" w:eastAsia="en-US"/>
        </w:rPr>
        <w:t xml:space="preserve"> </w:t>
      </w:r>
    </w:p>
    <w:p w14:paraId="09EDF8BF" w14:textId="61BF44DF" w:rsidR="00FB26E3" w:rsidRPr="00A82E49" w:rsidRDefault="007B30FE" w:rsidP="00DD6C59">
      <w:pPr>
        <w:numPr>
          <w:ilvl w:val="0"/>
          <w:numId w:val="8"/>
        </w:numPr>
        <w:spacing w:after="160"/>
        <w:contextualSpacing/>
        <w:rPr>
          <w:rFonts w:asciiTheme="minorHAnsi" w:eastAsiaTheme="minorHAnsi" w:hAnsiTheme="minorHAnsi" w:cstheme="minorHAnsi"/>
          <w:color w:val="auto"/>
          <w:sz w:val="24"/>
          <w:szCs w:val="24"/>
          <w:lang w:val="en-US" w:eastAsia="en-US"/>
        </w:rPr>
      </w:pPr>
      <w:r w:rsidRPr="00A82E49">
        <w:rPr>
          <w:rFonts w:asciiTheme="minorHAnsi" w:eastAsiaTheme="minorHAnsi" w:hAnsiTheme="minorHAnsi" w:cstheme="minorHAnsi"/>
          <w:color w:val="auto"/>
          <w:sz w:val="24"/>
          <w:szCs w:val="24"/>
          <w:lang w:val="en-US" w:eastAsia="en-US"/>
        </w:rPr>
        <w:t>R</w:t>
      </w:r>
      <w:r w:rsidR="00FB26E3" w:rsidRPr="00A82E49">
        <w:rPr>
          <w:rFonts w:asciiTheme="minorHAnsi" w:eastAsiaTheme="minorHAnsi" w:hAnsiTheme="minorHAnsi" w:cstheme="minorHAnsi"/>
          <w:color w:val="auto"/>
          <w:sz w:val="24"/>
          <w:szCs w:val="24"/>
          <w:lang w:val="en-US" w:eastAsia="en-US"/>
        </w:rPr>
        <w:t xml:space="preserve">egulate in accordance with this Act, the importation, manufacture, </w:t>
      </w:r>
      <w:r w:rsidR="00AA0584" w:rsidRPr="00A82E49">
        <w:rPr>
          <w:rFonts w:asciiTheme="minorHAnsi" w:eastAsiaTheme="minorHAnsi" w:hAnsiTheme="minorHAnsi" w:cstheme="minorHAnsi"/>
          <w:color w:val="auto"/>
          <w:sz w:val="24"/>
          <w:szCs w:val="24"/>
          <w:lang w:val="en-US" w:eastAsia="en-US"/>
        </w:rPr>
        <w:t>labelling</w:t>
      </w:r>
      <w:r w:rsidR="00FB26E3" w:rsidRPr="00A82E49">
        <w:rPr>
          <w:rFonts w:asciiTheme="minorHAnsi" w:eastAsiaTheme="minorHAnsi" w:hAnsiTheme="minorHAnsi" w:cstheme="minorHAnsi"/>
          <w:color w:val="auto"/>
          <w:sz w:val="24"/>
          <w:szCs w:val="24"/>
          <w:lang w:val="en-US" w:eastAsia="en-US"/>
        </w:rPr>
        <w:t xml:space="preserve">, marking or identification, storage, promotion, </w:t>
      </w:r>
      <w:proofErr w:type="gramStart"/>
      <w:r w:rsidR="00FB26E3" w:rsidRPr="00A82E49">
        <w:rPr>
          <w:rFonts w:asciiTheme="minorHAnsi" w:eastAsiaTheme="minorHAnsi" w:hAnsiTheme="minorHAnsi" w:cstheme="minorHAnsi"/>
          <w:color w:val="auto"/>
          <w:sz w:val="24"/>
          <w:szCs w:val="24"/>
          <w:lang w:val="en-US" w:eastAsia="en-US"/>
        </w:rPr>
        <w:t>sale</w:t>
      </w:r>
      <w:proofErr w:type="gramEnd"/>
      <w:r w:rsidR="00FB26E3" w:rsidRPr="00A82E49">
        <w:rPr>
          <w:rFonts w:asciiTheme="minorHAnsi" w:eastAsiaTheme="minorHAnsi" w:hAnsiTheme="minorHAnsi" w:cstheme="minorHAnsi"/>
          <w:color w:val="auto"/>
          <w:sz w:val="24"/>
          <w:szCs w:val="24"/>
          <w:lang w:val="en-US" w:eastAsia="en-US"/>
        </w:rPr>
        <w:t xml:space="preserve"> and distribution of medicines and or </w:t>
      </w:r>
      <w:r w:rsidR="00454FB5" w:rsidRPr="00A82E49">
        <w:rPr>
          <w:rFonts w:asciiTheme="minorHAnsi" w:eastAsiaTheme="minorHAnsi" w:hAnsiTheme="minorHAnsi" w:cstheme="minorHAnsi"/>
          <w:color w:val="auto"/>
          <w:sz w:val="24"/>
          <w:szCs w:val="24"/>
          <w:lang w:val="en-US" w:eastAsia="en-US"/>
        </w:rPr>
        <w:t>any related</w:t>
      </w:r>
      <w:r w:rsidR="00FB26E3" w:rsidRPr="00A82E49">
        <w:rPr>
          <w:rFonts w:asciiTheme="minorHAnsi" w:eastAsiaTheme="minorHAnsi" w:hAnsiTheme="minorHAnsi" w:cstheme="minorHAnsi"/>
          <w:color w:val="auto"/>
          <w:sz w:val="24"/>
          <w:szCs w:val="24"/>
          <w:lang w:val="en-US" w:eastAsia="en-US"/>
        </w:rPr>
        <w:t xml:space="preserve"> product, materials or substances used in </w:t>
      </w:r>
      <w:r w:rsidR="00454FB5" w:rsidRPr="00A82E49">
        <w:rPr>
          <w:rFonts w:asciiTheme="minorHAnsi" w:eastAsiaTheme="minorHAnsi" w:hAnsiTheme="minorHAnsi" w:cstheme="minorHAnsi"/>
          <w:color w:val="auto"/>
          <w:sz w:val="24"/>
          <w:szCs w:val="24"/>
          <w:lang w:val="en-US" w:eastAsia="en-US"/>
        </w:rPr>
        <w:t>the manufacture</w:t>
      </w:r>
      <w:r w:rsidR="00FB26E3" w:rsidRPr="00A82E49">
        <w:rPr>
          <w:rFonts w:asciiTheme="minorHAnsi" w:eastAsiaTheme="minorHAnsi" w:hAnsiTheme="minorHAnsi" w:cstheme="minorHAnsi"/>
          <w:color w:val="auto"/>
          <w:sz w:val="24"/>
          <w:szCs w:val="24"/>
          <w:lang w:val="en-US" w:eastAsia="en-US"/>
        </w:rPr>
        <w:t xml:space="preserve"> of products regulated under this act</w:t>
      </w:r>
      <w:r w:rsidRPr="00A82E49">
        <w:rPr>
          <w:rFonts w:asciiTheme="minorHAnsi" w:eastAsiaTheme="minorHAnsi" w:hAnsiTheme="minorHAnsi" w:cstheme="minorHAnsi"/>
          <w:color w:val="auto"/>
          <w:sz w:val="24"/>
          <w:szCs w:val="24"/>
          <w:lang w:val="en-US" w:eastAsia="en-US"/>
        </w:rPr>
        <w:t>.</w:t>
      </w:r>
      <w:r w:rsidR="00FB26E3" w:rsidRPr="00A82E49">
        <w:rPr>
          <w:rFonts w:asciiTheme="minorHAnsi" w:eastAsiaTheme="minorHAnsi" w:hAnsiTheme="minorHAnsi" w:cstheme="minorHAnsi"/>
          <w:color w:val="auto"/>
          <w:sz w:val="24"/>
          <w:szCs w:val="24"/>
          <w:lang w:val="en-US" w:eastAsia="en-US"/>
        </w:rPr>
        <w:t xml:space="preserve"> </w:t>
      </w:r>
    </w:p>
    <w:p w14:paraId="096C6D1D" w14:textId="0EBBBBC3" w:rsidR="00FB26E3" w:rsidRPr="00A82E49" w:rsidRDefault="007B30FE" w:rsidP="00DD6C59">
      <w:pPr>
        <w:numPr>
          <w:ilvl w:val="0"/>
          <w:numId w:val="8"/>
        </w:numPr>
        <w:spacing w:after="160"/>
        <w:contextualSpacing/>
        <w:rPr>
          <w:rFonts w:asciiTheme="minorHAnsi" w:eastAsiaTheme="minorHAnsi" w:hAnsiTheme="minorHAnsi" w:cstheme="minorHAnsi"/>
          <w:color w:val="auto"/>
          <w:sz w:val="24"/>
          <w:szCs w:val="24"/>
          <w:lang w:val="en-US" w:eastAsia="en-US"/>
        </w:rPr>
      </w:pPr>
      <w:r w:rsidRPr="00A82E49">
        <w:rPr>
          <w:rFonts w:asciiTheme="minorHAnsi" w:eastAsiaTheme="minorHAnsi" w:hAnsiTheme="minorHAnsi" w:cstheme="minorHAnsi"/>
          <w:color w:val="auto"/>
          <w:sz w:val="24"/>
          <w:szCs w:val="24"/>
          <w:lang w:val="en-US" w:eastAsia="en-US"/>
        </w:rPr>
        <w:t>E</w:t>
      </w:r>
      <w:r w:rsidR="00FB26E3" w:rsidRPr="00A82E49">
        <w:rPr>
          <w:rFonts w:asciiTheme="minorHAnsi" w:eastAsiaTheme="minorHAnsi" w:hAnsiTheme="minorHAnsi" w:cstheme="minorHAnsi"/>
          <w:color w:val="auto"/>
          <w:sz w:val="24"/>
          <w:szCs w:val="24"/>
          <w:lang w:val="en-US" w:eastAsia="en-US"/>
        </w:rPr>
        <w:t xml:space="preserve">nsure that evidence of existing and new adverse </w:t>
      </w:r>
      <w:r w:rsidR="00454FB5" w:rsidRPr="00A82E49">
        <w:rPr>
          <w:rFonts w:asciiTheme="minorHAnsi" w:eastAsiaTheme="minorHAnsi" w:hAnsiTheme="minorHAnsi" w:cstheme="minorHAnsi"/>
          <w:color w:val="auto"/>
          <w:sz w:val="24"/>
          <w:szCs w:val="24"/>
          <w:lang w:val="en-US" w:eastAsia="en-US"/>
        </w:rPr>
        <w:t xml:space="preserve">events, </w:t>
      </w:r>
      <w:proofErr w:type="gramStart"/>
      <w:r w:rsidR="00454FB5" w:rsidRPr="00A82E49">
        <w:rPr>
          <w:rFonts w:asciiTheme="minorHAnsi" w:eastAsiaTheme="minorHAnsi" w:hAnsiTheme="minorHAnsi" w:cstheme="minorHAnsi"/>
          <w:color w:val="auto"/>
          <w:sz w:val="24"/>
          <w:szCs w:val="24"/>
          <w:lang w:val="en-US" w:eastAsia="en-US"/>
        </w:rPr>
        <w:t>interactions</w:t>
      </w:r>
      <w:proofErr w:type="gramEnd"/>
      <w:r w:rsidR="00FB26E3" w:rsidRPr="00A82E49">
        <w:rPr>
          <w:rFonts w:asciiTheme="minorHAnsi" w:eastAsiaTheme="minorHAnsi" w:hAnsiTheme="minorHAnsi" w:cstheme="minorHAnsi"/>
          <w:color w:val="auto"/>
          <w:sz w:val="24"/>
          <w:szCs w:val="24"/>
          <w:lang w:val="en-US" w:eastAsia="en-US"/>
        </w:rPr>
        <w:t xml:space="preserve"> and information about pharmacovigilance </w:t>
      </w:r>
      <w:r w:rsidR="00454FB5" w:rsidRPr="00A82E49">
        <w:rPr>
          <w:rFonts w:asciiTheme="minorHAnsi" w:eastAsiaTheme="minorHAnsi" w:hAnsiTheme="minorHAnsi" w:cstheme="minorHAnsi"/>
          <w:color w:val="auto"/>
          <w:sz w:val="24"/>
          <w:szCs w:val="24"/>
          <w:lang w:val="en-US" w:eastAsia="en-US"/>
        </w:rPr>
        <w:t>of products</w:t>
      </w:r>
      <w:r w:rsidR="00FB26E3" w:rsidRPr="00A82E49">
        <w:rPr>
          <w:rFonts w:asciiTheme="minorHAnsi" w:eastAsiaTheme="minorHAnsi" w:hAnsiTheme="minorHAnsi" w:cstheme="minorHAnsi"/>
          <w:color w:val="auto"/>
          <w:sz w:val="24"/>
          <w:szCs w:val="24"/>
          <w:lang w:val="en-US" w:eastAsia="en-US"/>
        </w:rPr>
        <w:t xml:space="preserve"> being monitored globally, are </w:t>
      </w:r>
      <w:r w:rsidR="00454FB5" w:rsidRPr="00A82E49">
        <w:rPr>
          <w:rFonts w:asciiTheme="minorHAnsi" w:eastAsiaTheme="minorHAnsi" w:hAnsiTheme="minorHAnsi" w:cstheme="minorHAnsi"/>
          <w:color w:val="auto"/>
          <w:sz w:val="24"/>
          <w:szCs w:val="24"/>
          <w:lang w:val="en-US" w:eastAsia="en-US"/>
        </w:rPr>
        <w:t>analyzed</w:t>
      </w:r>
      <w:r w:rsidR="00FB26E3" w:rsidRPr="00A82E49">
        <w:rPr>
          <w:rFonts w:asciiTheme="minorHAnsi" w:eastAsiaTheme="minorHAnsi" w:hAnsiTheme="minorHAnsi" w:cstheme="minorHAnsi"/>
          <w:color w:val="auto"/>
          <w:sz w:val="24"/>
          <w:szCs w:val="24"/>
          <w:lang w:val="en-US" w:eastAsia="en-US"/>
        </w:rPr>
        <w:t xml:space="preserve"> and acted upon</w:t>
      </w:r>
      <w:r w:rsidRPr="00A82E49">
        <w:rPr>
          <w:rFonts w:asciiTheme="minorHAnsi" w:eastAsiaTheme="minorHAnsi" w:hAnsiTheme="minorHAnsi" w:cstheme="minorHAnsi"/>
          <w:color w:val="auto"/>
          <w:sz w:val="24"/>
          <w:szCs w:val="24"/>
          <w:lang w:val="en-US" w:eastAsia="en-US"/>
        </w:rPr>
        <w:t>.</w:t>
      </w:r>
      <w:r w:rsidR="00FB26E3" w:rsidRPr="00A82E49">
        <w:rPr>
          <w:rFonts w:asciiTheme="minorHAnsi" w:eastAsiaTheme="minorHAnsi" w:hAnsiTheme="minorHAnsi" w:cstheme="minorHAnsi"/>
          <w:color w:val="auto"/>
          <w:sz w:val="24"/>
          <w:szCs w:val="24"/>
          <w:lang w:val="en-US" w:eastAsia="en-US"/>
        </w:rPr>
        <w:t xml:space="preserve"> </w:t>
      </w:r>
    </w:p>
    <w:p w14:paraId="1FA2AE14" w14:textId="3CBDE7A1" w:rsidR="00FB26E3" w:rsidRPr="00A82E49" w:rsidRDefault="007B30FE" w:rsidP="00DD6C59">
      <w:pPr>
        <w:numPr>
          <w:ilvl w:val="0"/>
          <w:numId w:val="8"/>
        </w:numPr>
        <w:spacing w:after="160"/>
        <w:contextualSpacing/>
        <w:rPr>
          <w:rFonts w:asciiTheme="minorHAnsi" w:eastAsiaTheme="minorHAnsi" w:hAnsiTheme="minorHAnsi" w:cstheme="minorHAnsi"/>
          <w:color w:val="auto"/>
          <w:sz w:val="24"/>
          <w:szCs w:val="24"/>
          <w:lang w:val="en-US" w:eastAsia="en-US"/>
        </w:rPr>
      </w:pPr>
      <w:r w:rsidRPr="00A82E49">
        <w:rPr>
          <w:rFonts w:asciiTheme="minorHAnsi" w:eastAsiaTheme="minorHAnsi" w:hAnsiTheme="minorHAnsi" w:cstheme="minorHAnsi"/>
          <w:color w:val="auto"/>
          <w:sz w:val="24"/>
          <w:szCs w:val="24"/>
          <w:lang w:val="en-US" w:eastAsia="en-US"/>
        </w:rPr>
        <w:t>E</w:t>
      </w:r>
      <w:r w:rsidR="00FB26E3" w:rsidRPr="00A82E49">
        <w:rPr>
          <w:rFonts w:asciiTheme="minorHAnsi" w:eastAsiaTheme="minorHAnsi" w:hAnsiTheme="minorHAnsi" w:cstheme="minorHAnsi"/>
          <w:color w:val="auto"/>
          <w:sz w:val="24"/>
          <w:szCs w:val="24"/>
          <w:lang w:val="en-US" w:eastAsia="en-US"/>
        </w:rPr>
        <w:t>nsure that, clinical trials on medicines and related products, and herbal medicines are being conducted in accordance with prescribed standards</w:t>
      </w:r>
      <w:r w:rsidRPr="00A82E49">
        <w:rPr>
          <w:rFonts w:asciiTheme="minorHAnsi" w:eastAsiaTheme="minorHAnsi" w:hAnsiTheme="minorHAnsi" w:cstheme="minorHAnsi"/>
          <w:color w:val="auto"/>
          <w:sz w:val="24"/>
          <w:szCs w:val="24"/>
          <w:lang w:val="en-US" w:eastAsia="en-US"/>
        </w:rPr>
        <w:t>.</w:t>
      </w:r>
    </w:p>
    <w:p w14:paraId="3EFD061D" w14:textId="412C17D3" w:rsidR="00FB26E3" w:rsidRPr="00A82E49" w:rsidRDefault="007B30FE" w:rsidP="00DD6C59">
      <w:pPr>
        <w:numPr>
          <w:ilvl w:val="0"/>
          <w:numId w:val="8"/>
        </w:numPr>
        <w:spacing w:after="160"/>
        <w:contextualSpacing/>
        <w:rPr>
          <w:rFonts w:asciiTheme="minorHAnsi" w:eastAsiaTheme="minorHAnsi" w:hAnsiTheme="minorHAnsi" w:cstheme="minorHAnsi"/>
          <w:color w:val="auto"/>
          <w:sz w:val="24"/>
          <w:szCs w:val="24"/>
          <w:lang w:val="en-US" w:eastAsia="en-US"/>
        </w:rPr>
      </w:pPr>
      <w:r w:rsidRPr="00A82E49">
        <w:rPr>
          <w:rFonts w:asciiTheme="minorHAnsi" w:eastAsiaTheme="minorHAnsi" w:hAnsiTheme="minorHAnsi" w:cstheme="minorHAnsi"/>
          <w:color w:val="auto"/>
          <w:sz w:val="24"/>
          <w:szCs w:val="24"/>
          <w:lang w:val="en-US" w:eastAsia="en-US"/>
        </w:rPr>
        <w:t>F</w:t>
      </w:r>
      <w:r w:rsidR="00FB26E3" w:rsidRPr="00A82E49">
        <w:rPr>
          <w:rFonts w:asciiTheme="minorHAnsi" w:eastAsiaTheme="minorHAnsi" w:hAnsiTheme="minorHAnsi" w:cstheme="minorHAnsi"/>
          <w:color w:val="auto"/>
          <w:sz w:val="24"/>
          <w:szCs w:val="24"/>
          <w:lang w:val="en-US" w:eastAsia="en-US"/>
        </w:rPr>
        <w:t xml:space="preserve">oster co-operation between the Agency and </w:t>
      </w:r>
      <w:r w:rsidR="00454FB5" w:rsidRPr="00A82E49">
        <w:rPr>
          <w:rFonts w:asciiTheme="minorHAnsi" w:eastAsiaTheme="minorHAnsi" w:hAnsiTheme="minorHAnsi" w:cstheme="minorHAnsi"/>
          <w:color w:val="auto"/>
          <w:sz w:val="24"/>
          <w:szCs w:val="24"/>
          <w:lang w:val="en-US" w:eastAsia="en-US"/>
        </w:rPr>
        <w:t>other institutions</w:t>
      </w:r>
      <w:r w:rsidR="00FB26E3" w:rsidRPr="00A82E49">
        <w:rPr>
          <w:rFonts w:asciiTheme="minorHAnsi" w:eastAsiaTheme="minorHAnsi" w:hAnsiTheme="minorHAnsi" w:cstheme="minorHAnsi"/>
          <w:color w:val="auto"/>
          <w:sz w:val="24"/>
          <w:szCs w:val="24"/>
          <w:lang w:val="en-US" w:eastAsia="en-US"/>
        </w:rPr>
        <w:t xml:space="preserve"> or organizations and other stakeholders</w:t>
      </w:r>
      <w:r w:rsidRPr="00A82E49">
        <w:rPr>
          <w:rFonts w:asciiTheme="minorHAnsi" w:eastAsiaTheme="minorHAnsi" w:hAnsiTheme="minorHAnsi" w:cstheme="minorHAnsi"/>
          <w:color w:val="auto"/>
          <w:sz w:val="24"/>
          <w:szCs w:val="24"/>
          <w:lang w:val="en-US" w:eastAsia="en-US"/>
        </w:rPr>
        <w:t>.</w:t>
      </w:r>
    </w:p>
    <w:p w14:paraId="0BE06001" w14:textId="5EAAFF7C" w:rsidR="00FB26E3" w:rsidRPr="00A82E49" w:rsidRDefault="007B30FE" w:rsidP="00DD6C59">
      <w:pPr>
        <w:numPr>
          <w:ilvl w:val="0"/>
          <w:numId w:val="8"/>
        </w:numPr>
        <w:spacing w:after="160"/>
        <w:contextualSpacing/>
        <w:rPr>
          <w:rFonts w:asciiTheme="minorHAnsi" w:eastAsiaTheme="minorHAnsi" w:hAnsiTheme="minorHAnsi" w:cstheme="minorHAnsi"/>
          <w:color w:val="auto"/>
          <w:sz w:val="24"/>
          <w:szCs w:val="24"/>
          <w:lang w:val="en-US" w:eastAsia="en-US"/>
        </w:rPr>
      </w:pPr>
      <w:r w:rsidRPr="00A82E49">
        <w:rPr>
          <w:rFonts w:asciiTheme="minorHAnsi" w:eastAsiaTheme="minorHAnsi" w:hAnsiTheme="minorHAnsi" w:cstheme="minorHAnsi"/>
          <w:color w:val="auto"/>
          <w:sz w:val="24"/>
          <w:szCs w:val="24"/>
          <w:lang w:val="en-US" w:eastAsia="en-US"/>
        </w:rPr>
        <w:lastRenderedPageBreak/>
        <w:t>A</w:t>
      </w:r>
      <w:r w:rsidR="00FB26E3" w:rsidRPr="00A82E49">
        <w:rPr>
          <w:rFonts w:asciiTheme="minorHAnsi" w:eastAsiaTheme="minorHAnsi" w:hAnsiTheme="minorHAnsi" w:cstheme="minorHAnsi"/>
          <w:color w:val="auto"/>
          <w:sz w:val="24"/>
          <w:szCs w:val="24"/>
          <w:lang w:val="en-US" w:eastAsia="en-US"/>
        </w:rPr>
        <w:t xml:space="preserve">pprove and register medicines and related products regulated under this Act, manufactured </w:t>
      </w:r>
      <w:proofErr w:type="gramStart"/>
      <w:r w:rsidR="00FB26E3" w:rsidRPr="00A82E49">
        <w:rPr>
          <w:rFonts w:asciiTheme="minorHAnsi" w:eastAsiaTheme="minorHAnsi" w:hAnsiTheme="minorHAnsi" w:cstheme="minorHAnsi"/>
          <w:color w:val="auto"/>
          <w:sz w:val="24"/>
          <w:szCs w:val="24"/>
          <w:lang w:val="en-US" w:eastAsia="en-US"/>
        </w:rPr>
        <w:t>within</w:t>
      </w:r>
      <w:proofErr w:type="gramEnd"/>
      <w:r w:rsidR="00FB26E3" w:rsidRPr="00A82E49">
        <w:rPr>
          <w:rFonts w:asciiTheme="minorHAnsi" w:eastAsiaTheme="minorHAnsi" w:hAnsiTheme="minorHAnsi" w:cstheme="minorHAnsi"/>
          <w:color w:val="auto"/>
          <w:sz w:val="24"/>
          <w:szCs w:val="24"/>
          <w:lang w:val="en-US" w:eastAsia="en-US"/>
        </w:rPr>
        <w:t xml:space="preserve"> or imported</w:t>
      </w:r>
      <w:r w:rsidRPr="00A82E49">
        <w:rPr>
          <w:rFonts w:asciiTheme="minorHAnsi" w:eastAsiaTheme="minorHAnsi" w:hAnsiTheme="minorHAnsi" w:cstheme="minorHAnsi"/>
          <w:color w:val="auto"/>
          <w:sz w:val="24"/>
          <w:szCs w:val="24"/>
          <w:lang w:val="en-US" w:eastAsia="en-US"/>
        </w:rPr>
        <w:t>.</w:t>
      </w:r>
    </w:p>
    <w:p w14:paraId="39CFB532" w14:textId="0D17EAF8" w:rsidR="00FB26E3" w:rsidRPr="00A82E49" w:rsidRDefault="007B30FE" w:rsidP="00DD6C59">
      <w:pPr>
        <w:numPr>
          <w:ilvl w:val="0"/>
          <w:numId w:val="8"/>
        </w:numPr>
        <w:spacing w:after="160"/>
        <w:contextualSpacing/>
        <w:rPr>
          <w:rFonts w:asciiTheme="minorHAnsi" w:eastAsiaTheme="minorHAnsi" w:hAnsiTheme="minorHAnsi" w:cstheme="minorHAnsi"/>
          <w:color w:val="auto"/>
          <w:sz w:val="24"/>
          <w:szCs w:val="24"/>
          <w:lang w:val="en-US" w:eastAsia="en-US"/>
        </w:rPr>
      </w:pPr>
      <w:r w:rsidRPr="00A82E49">
        <w:rPr>
          <w:rFonts w:asciiTheme="minorHAnsi" w:eastAsiaTheme="minorHAnsi" w:hAnsiTheme="minorHAnsi" w:cstheme="minorHAnsi"/>
          <w:color w:val="auto"/>
          <w:sz w:val="24"/>
          <w:szCs w:val="24"/>
          <w:lang w:val="en-US" w:eastAsia="en-US"/>
        </w:rPr>
        <w:t>E</w:t>
      </w:r>
      <w:r w:rsidR="00FB26E3" w:rsidRPr="00A82E49">
        <w:rPr>
          <w:rFonts w:asciiTheme="minorHAnsi" w:eastAsiaTheme="minorHAnsi" w:hAnsiTheme="minorHAnsi" w:cstheme="minorHAnsi"/>
          <w:color w:val="auto"/>
          <w:sz w:val="24"/>
          <w:szCs w:val="24"/>
          <w:lang w:val="en-US" w:eastAsia="en-US"/>
        </w:rPr>
        <w:t xml:space="preserve">xamine, grant, issue, suspend, cancel and </w:t>
      </w:r>
      <w:r w:rsidR="00454FB5" w:rsidRPr="00A82E49">
        <w:rPr>
          <w:rFonts w:asciiTheme="minorHAnsi" w:eastAsiaTheme="minorHAnsi" w:hAnsiTheme="minorHAnsi" w:cstheme="minorHAnsi"/>
          <w:color w:val="auto"/>
          <w:sz w:val="24"/>
          <w:szCs w:val="24"/>
          <w:lang w:val="en-US" w:eastAsia="en-US"/>
        </w:rPr>
        <w:t>revoke certificates</w:t>
      </w:r>
      <w:r w:rsidR="00FB26E3" w:rsidRPr="00A82E49">
        <w:rPr>
          <w:rFonts w:asciiTheme="minorHAnsi" w:eastAsiaTheme="minorHAnsi" w:hAnsiTheme="minorHAnsi" w:cstheme="minorHAnsi"/>
          <w:color w:val="auto"/>
          <w:sz w:val="24"/>
          <w:szCs w:val="24"/>
          <w:lang w:val="en-US" w:eastAsia="en-US"/>
        </w:rPr>
        <w:t xml:space="preserve"> and licenses or permits issued</w:t>
      </w:r>
      <w:r w:rsidRPr="00A82E49">
        <w:rPr>
          <w:rFonts w:asciiTheme="minorHAnsi" w:eastAsiaTheme="minorHAnsi" w:hAnsiTheme="minorHAnsi" w:cstheme="minorHAnsi"/>
          <w:color w:val="auto"/>
          <w:sz w:val="24"/>
          <w:szCs w:val="24"/>
          <w:lang w:val="en-US" w:eastAsia="en-US"/>
        </w:rPr>
        <w:t>.</w:t>
      </w:r>
      <w:r w:rsidR="00FB26E3" w:rsidRPr="00A82E49">
        <w:rPr>
          <w:rFonts w:asciiTheme="minorHAnsi" w:eastAsiaTheme="minorHAnsi" w:hAnsiTheme="minorHAnsi" w:cstheme="minorHAnsi"/>
          <w:color w:val="auto"/>
          <w:sz w:val="24"/>
          <w:szCs w:val="24"/>
          <w:lang w:val="en-US" w:eastAsia="en-US"/>
        </w:rPr>
        <w:t xml:space="preserve"> </w:t>
      </w:r>
    </w:p>
    <w:p w14:paraId="706706CB" w14:textId="6AED5EEE" w:rsidR="00FB26E3" w:rsidRPr="00A82E49" w:rsidRDefault="007B30FE" w:rsidP="00DD6C59">
      <w:pPr>
        <w:numPr>
          <w:ilvl w:val="0"/>
          <w:numId w:val="8"/>
        </w:numPr>
        <w:spacing w:after="160"/>
        <w:contextualSpacing/>
        <w:rPr>
          <w:rFonts w:asciiTheme="minorHAnsi" w:eastAsiaTheme="minorHAnsi" w:hAnsiTheme="minorHAnsi" w:cstheme="minorHAnsi"/>
          <w:color w:val="auto"/>
          <w:sz w:val="24"/>
          <w:szCs w:val="24"/>
          <w:lang w:val="en-US" w:eastAsia="en-US"/>
        </w:rPr>
      </w:pPr>
      <w:r w:rsidRPr="00A82E49">
        <w:rPr>
          <w:rFonts w:asciiTheme="minorHAnsi" w:eastAsiaTheme="minorHAnsi" w:hAnsiTheme="minorHAnsi" w:cstheme="minorHAnsi"/>
          <w:color w:val="auto"/>
          <w:sz w:val="24"/>
          <w:szCs w:val="24"/>
          <w:lang w:val="en-US" w:eastAsia="en-US"/>
        </w:rPr>
        <w:t>A</w:t>
      </w:r>
      <w:r w:rsidR="00FB26E3" w:rsidRPr="00A82E49">
        <w:rPr>
          <w:rFonts w:asciiTheme="minorHAnsi" w:eastAsiaTheme="minorHAnsi" w:hAnsiTheme="minorHAnsi" w:cstheme="minorHAnsi"/>
          <w:color w:val="auto"/>
          <w:sz w:val="24"/>
          <w:szCs w:val="24"/>
          <w:lang w:val="en-US" w:eastAsia="en-US"/>
        </w:rPr>
        <w:t>ppoint inspectors and order inspection of any premises</w:t>
      </w:r>
      <w:r w:rsidRPr="00A82E49">
        <w:rPr>
          <w:rFonts w:asciiTheme="minorHAnsi" w:eastAsiaTheme="minorHAnsi" w:hAnsiTheme="minorHAnsi" w:cstheme="minorHAnsi"/>
          <w:color w:val="auto"/>
          <w:sz w:val="24"/>
          <w:szCs w:val="24"/>
          <w:lang w:val="en-US" w:eastAsia="en-US"/>
        </w:rPr>
        <w:t>.</w:t>
      </w:r>
    </w:p>
    <w:p w14:paraId="3B7C8C76" w14:textId="02822167" w:rsidR="00FB26E3" w:rsidRPr="00A82E49" w:rsidRDefault="007B30FE" w:rsidP="00DD6C59">
      <w:pPr>
        <w:numPr>
          <w:ilvl w:val="0"/>
          <w:numId w:val="8"/>
        </w:numPr>
        <w:spacing w:after="160"/>
        <w:contextualSpacing/>
        <w:rPr>
          <w:rFonts w:asciiTheme="minorHAnsi" w:eastAsiaTheme="minorHAnsi" w:hAnsiTheme="minorHAnsi" w:cstheme="minorHAnsi"/>
          <w:color w:val="auto"/>
          <w:sz w:val="24"/>
          <w:szCs w:val="24"/>
          <w:lang w:val="en-US" w:eastAsia="en-US"/>
        </w:rPr>
      </w:pPr>
      <w:r w:rsidRPr="00A82E49">
        <w:rPr>
          <w:rFonts w:asciiTheme="minorHAnsi" w:eastAsiaTheme="minorHAnsi" w:hAnsiTheme="minorHAnsi" w:cstheme="minorHAnsi"/>
          <w:color w:val="auto"/>
          <w:sz w:val="24"/>
          <w:szCs w:val="24"/>
          <w:lang w:val="en-US" w:eastAsia="en-US"/>
        </w:rPr>
        <w:t>P</w:t>
      </w:r>
      <w:r w:rsidR="00FB26E3" w:rsidRPr="00A82E49">
        <w:rPr>
          <w:rFonts w:asciiTheme="minorHAnsi" w:eastAsiaTheme="minorHAnsi" w:hAnsiTheme="minorHAnsi" w:cstheme="minorHAnsi"/>
          <w:color w:val="auto"/>
          <w:sz w:val="24"/>
          <w:szCs w:val="24"/>
          <w:lang w:val="en-US" w:eastAsia="en-US"/>
        </w:rPr>
        <w:t>romote the rational use of medicines and herbal medicines</w:t>
      </w:r>
      <w:r w:rsidRPr="00A82E49">
        <w:rPr>
          <w:rFonts w:asciiTheme="minorHAnsi" w:eastAsiaTheme="minorHAnsi" w:hAnsiTheme="minorHAnsi" w:cstheme="minorHAnsi"/>
          <w:color w:val="auto"/>
          <w:sz w:val="24"/>
          <w:szCs w:val="24"/>
          <w:lang w:val="en-US" w:eastAsia="en-US"/>
        </w:rPr>
        <w:t>.</w:t>
      </w:r>
      <w:r w:rsidR="00FB26E3" w:rsidRPr="00A82E49">
        <w:rPr>
          <w:rFonts w:asciiTheme="minorHAnsi" w:eastAsiaTheme="minorHAnsi" w:hAnsiTheme="minorHAnsi" w:cstheme="minorHAnsi"/>
          <w:color w:val="auto"/>
          <w:sz w:val="24"/>
          <w:szCs w:val="24"/>
          <w:lang w:val="en-US" w:eastAsia="en-US"/>
        </w:rPr>
        <w:t xml:space="preserve"> </w:t>
      </w:r>
    </w:p>
    <w:p w14:paraId="3425684E" w14:textId="69A5008C" w:rsidR="00FB26E3" w:rsidRPr="00A82E49" w:rsidRDefault="007B30FE" w:rsidP="00DD6C59">
      <w:pPr>
        <w:numPr>
          <w:ilvl w:val="0"/>
          <w:numId w:val="8"/>
        </w:numPr>
        <w:spacing w:after="160"/>
        <w:contextualSpacing/>
        <w:rPr>
          <w:rFonts w:asciiTheme="minorHAnsi" w:eastAsiaTheme="minorHAnsi" w:hAnsiTheme="minorHAnsi" w:cstheme="minorHAnsi"/>
          <w:color w:val="auto"/>
          <w:sz w:val="24"/>
          <w:szCs w:val="24"/>
          <w:lang w:val="en-US" w:eastAsia="en-US"/>
        </w:rPr>
      </w:pPr>
      <w:r w:rsidRPr="00A82E49">
        <w:rPr>
          <w:rFonts w:asciiTheme="minorHAnsi" w:eastAsiaTheme="minorHAnsi" w:hAnsiTheme="minorHAnsi" w:cstheme="minorHAnsi"/>
          <w:color w:val="auto"/>
          <w:sz w:val="24"/>
          <w:szCs w:val="24"/>
          <w:lang w:val="en-US" w:eastAsia="en-US"/>
        </w:rPr>
        <w:t>E</w:t>
      </w:r>
      <w:r w:rsidR="00FB26E3" w:rsidRPr="00A82E49">
        <w:rPr>
          <w:rFonts w:asciiTheme="minorHAnsi" w:eastAsiaTheme="minorHAnsi" w:hAnsiTheme="minorHAnsi" w:cstheme="minorHAnsi"/>
          <w:color w:val="auto"/>
          <w:sz w:val="24"/>
          <w:szCs w:val="24"/>
          <w:lang w:val="en-US" w:eastAsia="en-US"/>
        </w:rPr>
        <w:t xml:space="preserve">stablish and maintain the Gambia National </w:t>
      </w:r>
      <w:r w:rsidR="00454FB5" w:rsidRPr="00A82E49">
        <w:rPr>
          <w:rFonts w:asciiTheme="minorHAnsi" w:eastAsiaTheme="minorHAnsi" w:hAnsiTheme="minorHAnsi" w:cstheme="minorHAnsi"/>
          <w:color w:val="auto"/>
          <w:sz w:val="24"/>
          <w:szCs w:val="24"/>
          <w:lang w:val="en-US" w:eastAsia="en-US"/>
        </w:rPr>
        <w:t>Formulary and</w:t>
      </w:r>
      <w:r w:rsidR="00FB26E3" w:rsidRPr="00A82E49">
        <w:rPr>
          <w:rFonts w:asciiTheme="minorHAnsi" w:eastAsiaTheme="minorHAnsi" w:hAnsiTheme="minorHAnsi" w:cstheme="minorHAnsi"/>
          <w:color w:val="auto"/>
          <w:sz w:val="24"/>
          <w:szCs w:val="24"/>
          <w:lang w:val="en-US" w:eastAsia="en-US"/>
        </w:rPr>
        <w:t xml:space="preserve"> Pharmacopoeia</w:t>
      </w:r>
      <w:r w:rsidRPr="00A82E49">
        <w:rPr>
          <w:rFonts w:asciiTheme="minorHAnsi" w:eastAsiaTheme="minorHAnsi" w:hAnsiTheme="minorHAnsi" w:cstheme="minorHAnsi"/>
          <w:color w:val="auto"/>
          <w:sz w:val="24"/>
          <w:szCs w:val="24"/>
          <w:lang w:val="en-US" w:eastAsia="en-US"/>
        </w:rPr>
        <w:t>.</w:t>
      </w:r>
      <w:r w:rsidR="00FB26E3" w:rsidRPr="00A82E49">
        <w:rPr>
          <w:rFonts w:asciiTheme="minorHAnsi" w:eastAsiaTheme="minorHAnsi" w:hAnsiTheme="minorHAnsi" w:cstheme="minorHAnsi"/>
          <w:color w:val="auto"/>
          <w:sz w:val="24"/>
          <w:szCs w:val="24"/>
          <w:lang w:val="en-US" w:eastAsia="en-US"/>
        </w:rPr>
        <w:t xml:space="preserve"> </w:t>
      </w:r>
    </w:p>
    <w:p w14:paraId="1A1F3F39" w14:textId="40EF37C2" w:rsidR="00FB26E3" w:rsidRPr="00A82E49" w:rsidRDefault="007B30FE" w:rsidP="00DD6C59">
      <w:pPr>
        <w:numPr>
          <w:ilvl w:val="0"/>
          <w:numId w:val="8"/>
        </w:numPr>
        <w:spacing w:after="160"/>
        <w:contextualSpacing/>
        <w:rPr>
          <w:rFonts w:asciiTheme="minorHAnsi" w:eastAsiaTheme="minorHAnsi" w:hAnsiTheme="minorHAnsi" w:cstheme="minorHAnsi"/>
          <w:color w:val="auto"/>
          <w:sz w:val="24"/>
          <w:szCs w:val="24"/>
          <w:lang w:val="en-US" w:eastAsia="en-US"/>
        </w:rPr>
      </w:pPr>
      <w:r w:rsidRPr="00A82E49">
        <w:rPr>
          <w:rFonts w:asciiTheme="minorHAnsi" w:eastAsiaTheme="minorHAnsi" w:hAnsiTheme="minorHAnsi" w:cstheme="minorHAnsi"/>
          <w:color w:val="auto"/>
          <w:sz w:val="24"/>
          <w:szCs w:val="24"/>
          <w:lang w:val="en-US" w:eastAsia="en-US"/>
        </w:rPr>
        <w:t>P</w:t>
      </w:r>
      <w:r w:rsidR="00FB26E3" w:rsidRPr="00A82E49">
        <w:rPr>
          <w:rFonts w:asciiTheme="minorHAnsi" w:eastAsiaTheme="minorHAnsi" w:hAnsiTheme="minorHAnsi" w:cstheme="minorHAnsi"/>
          <w:color w:val="auto"/>
          <w:sz w:val="24"/>
          <w:szCs w:val="24"/>
          <w:lang w:val="en-US" w:eastAsia="en-US"/>
        </w:rPr>
        <w:t xml:space="preserve">rovide the public with unbiased information on </w:t>
      </w:r>
      <w:r w:rsidR="00454FB5" w:rsidRPr="00A82E49">
        <w:rPr>
          <w:rFonts w:asciiTheme="minorHAnsi" w:eastAsiaTheme="minorHAnsi" w:hAnsiTheme="minorHAnsi" w:cstheme="minorHAnsi"/>
          <w:color w:val="auto"/>
          <w:sz w:val="24"/>
          <w:szCs w:val="24"/>
          <w:lang w:val="en-US" w:eastAsia="en-US"/>
        </w:rPr>
        <w:t>products regulated</w:t>
      </w:r>
      <w:r w:rsidR="00FB26E3" w:rsidRPr="00A82E49">
        <w:rPr>
          <w:rFonts w:asciiTheme="minorHAnsi" w:eastAsiaTheme="minorHAnsi" w:hAnsiTheme="minorHAnsi" w:cstheme="minorHAnsi"/>
          <w:color w:val="auto"/>
          <w:sz w:val="24"/>
          <w:szCs w:val="24"/>
          <w:lang w:val="en-US" w:eastAsia="en-US"/>
        </w:rPr>
        <w:t xml:space="preserve"> under this Act</w:t>
      </w:r>
      <w:r w:rsidRPr="00A82E49">
        <w:rPr>
          <w:rFonts w:asciiTheme="minorHAnsi" w:eastAsiaTheme="minorHAnsi" w:hAnsiTheme="minorHAnsi" w:cstheme="minorHAnsi"/>
          <w:color w:val="auto"/>
          <w:sz w:val="24"/>
          <w:szCs w:val="24"/>
          <w:lang w:val="en-US" w:eastAsia="en-US"/>
        </w:rPr>
        <w:t>.</w:t>
      </w:r>
      <w:r w:rsidR="00FB26E3" w:rsidRPr="00A82E49">
        <w:rPr>
          <w:rFonts w:asciiTheme="minorHAnsi" w:eastAsiaTheme="minorHAnsi" w:hAnsiTheme="minorHAnsi" w:cstheme="minorHAnsi"/>
          <w:color w:val="auto"/>
          <w:sz w:val="24"/>
          <w:szCs w:val="24"/>
          <w:lang w:val="en-US" w:eastAsia="en-US"/>
        </w:rPr>
        <w:t xml:space="preserve"> </w:t>
      </w:r>
    </w:p>
    <w:p w14:paraId="3BC91ABD" w14:textId="52502587" w:rsidR="00FB26E3" w:rsidRPr="00A82E49" w:rsidRDefault="00FB26E3" w:rsidP="00DD6C59">
      <w:pPr>
        <w:numPr>
          <w:ilvl w:val="0"/>
          <w:numId w:val="8"/>
        </w:numPr>
        <w:spacing w:after="160"/>
        <w:contextualSpacing/>
        <w:rPr>
          <w:rFonts w:asciiTheme="minorHAnsi" w:eastAsiaTheme="minorHAnsi" w:hAnsiTheme="minorHAnsi" w:cstheme="minorHAnsi"/>
          <w:color w:val="auto"/>
          <w:sz w:val="24"/>
          <w:szCs w:val="24"/>
          <w:lang w:val="en-US" w:eastAsia="en-US"/>
        </w:rPr>
      </w:pPr>
      <w:r w:rsidRPr="00A82E49">
        <w:rPr>
          <w:rFonts w:asciiTheme="minorHAnsi" w:eastAsiaTheme="minorHAnsi" w:hAnsiTheme="minorHAnsi" w:cstheme="minorHAnsi"/>
          <w:color w:val="auto"/>
          <w:sz w:val="24"/>
          <w:szCs w:val="24"/>
          <w:lang w:val="en-US" w:eastAsia="en-US"/>
        </w:rPr>
        <w:t xml:space="preserve">Control of advertisements of medicines and </w:t>
      </w:r>
      <w:r w:rsidR="00454FB5" w:rsidRPr="00A82E49">
        <w:rPr>
          <w:rFonts w:asciiTheme="minorHAnsi" w:eastAsiaTheme="minorHAnsi" w:hAnsiTheme="minorHAnsi" w:cstheme="minorHAnsi"/>
          <w:color w:val="auto"/>
          <w:sz w:val="24"/>
          <w:szCs w:val="24"/>
          <w:lang w:val="en-US" w:eastAsia="en-US"/>
        </w:rPr>
        <w:t>related products</w:t>
      </w:r>
      <w:r w:rsidR="007B30FE" w:rsidRPr="00A82E49">
        <w:rPr>
          <w:rFonts w:asciiTheme="minorHAnsi" w:eastAsiaTheme="minorHAnsi" w:hAnsiTheme="minorHAnsi" w:cstheme="minorHAnsi"/>
          <w:color w:val="auto"/>
          <w:sz w:val="24"/>
          <w:szCs w:val="24"/>
          <w:lang w:val="en-US" w:eastAsia="en-US"/>
        </w:rPr>
        <w:t>.</w:t>
      </w:r>
      <w:r w:rsidRPr="00A82E49">
        <w:rPr>
          <w:rFonts w:asciiTheme="minorHAnsi" w:eastAsiaTheme="minorHAnsi" w:hAnsiTheme="minorHAnsi" w:cstheme="minorHAnsi"/>
          <w:color w:val="auto"/>
          <w:sz w:val="24"/>
          <w:szCs w:val="24"/>
          <w:lang w:val="en-US" w:eastAsia="en-US"/>
        </w:rPr>
        <w:t xml:space="preserve"> </w:t>
      </w:r>
    </w:p>
    <w:p w14:paraId="2D13A4DF" w14:textId="2114C748" w:rsidR="00FB26E3" w:rsidRPr="00A82E49" w:rsidRDefault="007B30FE" w:rsidP="00DD6C59">
      <w:pPr>
        <w:numPr>
          <w:ilvl w:val="0"/>
          <w:numId w:val="8"/>
        </w:numPr>
        <w:spacing w:after="160"/>
        <w:contextualSpacing/>
        <w:rPr>
          <w:rFonts w:asciiTheme="minorHAnsi" w:eastAsiaTheme="minorHAnsi" w:hAnsiTheme="minorHAnsi" w:cstheme="minorHAnsi"/>
          <w:color w:val="auto"/>
          <w:sz w:val="24"/>
          <w:szCs w:val="24"/>
          <w:lang w:val="en-US" w:eastAsia="en-US"/>
        </w:rPr>
      </w:pPr>
      <w:r w:rsidRPr="00A82E49">
        <w:rPr>
          <w:rFonts w:asciiTheme="minorHAnsi" w:eastAsiaTheme="minorHAnsi" w:hAnsiTheme="minorHAnsi" w:cstheme="minorHAnsi"/>
          <w:color w:val="auto"/>
          <w:sz w:val="24"/>
          <w:szCs w:val="24"/>
          <w:lang w:val="en-US" w:eastAsia="en-US"/>
        </w:rPr>
        <w:t>P</w:t>
      </w:r>
      <w:r w:rsidR="00FB26E3" w:rsidRPr="00A82E49">
        <w:rPr>
          <w:rFonts w:asciiTheme="minorHAnsi" w:eastAsiaTheme="minorHAnsi" w:hAnsiTheme="minorHAnsi" w:cstheme="minorHAnsi"/>
          <w:color w:val="auto"/>
          <w:sz w:val="24"/>
          <w:szCs w:val="24"/>
          <w:lang w:val="en-US" w:eastAsia="en-US"/>
        </w:rPr>
        <w:t xml:space="preserve">rescribe standards of quality in respect of </w:t>
      </w:r>
      <w:r w:rsidR="00454FB5" w:rsidRPr="00A82E49">
        <w:rPr>
          <w:rFonts w:asciiTheme="minorHAnsi" w:eastAsiaTheme="minorHAnsi" w:hAnsiTheme="minorHAnsi" w:cstheme="minorHAnsi"/>
          <w:color w:val="auto"/>
          <w:sz w:val="24"/>
          <w:szCs w:val="24"/>
          <w:lang w:val="en-US" w:eastAsia="en-US"/>
        </w:rPr>
        <w:t>products regulated</w:t>
      </w:r>
      <w:r w:rsidR="00FB26E3" w:rsidRPr="00A82E49">
        <w:rPr>
          <w:rFonts w:asciiTheme="minorHAnsi" w:eastAsiaTheme="minorHAnsi" w:hAnsiTheme="minorHAnsi" w:cstheme="minorHAnsi"/>
          <w:color w:val="auto"/>
          <w:sz w:val="24"/>
          <w:szCs w:val="24"/>
          <w:lang w:val="en-US" w:eastAsia="en-US"/>
        </w:rPr>
        <w:t xml:space="preserve"> under this Act, </w:t>
      </w:r>
      <w:proofErr w:type="gramStart"/>
      <w:r w:rsidR="00FB26E3" w:rsidRPr="00A82E49">
        <w:rPr>
          <w:rFonts w:asciiTheme="minorHAnsi" w:eastAsiaTheme="minorHAnsi" w:hAnsiTheme="minorHAnsi" w:cstheme="minorHAnsi"/>
          <w:color w:val="auto"/>
          <w:sz w:val="24"/>
          <w:szCs w:val="24"/>
          <w:lang w:val="en-US" w:eastAsia="en-US"/>
        </w:rPr>
        <w:t>Manufactured</w:t>
      </w:r>
      <w:proofErr w:type="gramEnd"/>
      <w:r w:rsidR="00FB26E3" w:rsidRPr="00A82E49">
        <w:rPr>
          <w:rFonts w:asciiTheme="minorHAnsi" w:eastAsiaTheme="minorHAnsi" w:hAnsiTheme="minorHAnsi" w:cstheme="minorHAnsi"/>
          <w:color w:val="auto"/>
          <w:sz w:val="24"/>
          <w:szCs w:val="24"/>
          <w:lang w:val="en-US" w:eastAsia="en-US"/>
        </w:rPr>
        <w:t xml:space="preserve"> or intended to be manufactured or imported into or exported from </w:t>
      </w:r>
      <w:r w:rsidR="00454FB5" w:rsidRPr="00A82E49">
        <w:rPr>
          <w:rFonts w:asciiTheme="minorHAnsi" w:eastAsiaTheme="minorHAnsi" w:hAnsiTheme="minorHAnsi" w:cstheme="minorHAnsi"/>
          <w:color w:val="auto"/>
          <w:sz w:val="24"/>
          <w:szCs w:val="24"/>
          <w:lang w:val="en-US" w:eastAsia="en-US"/>
        </w:rPr>
        <w:t>the Gambia</w:t>
      </w:r>
      <w:r w:rsidRPr="00A82E49">
        <w:rPr>
          <w:rFonts w:asciiTheme="minorHAnsi" w:eastAsiaTheme="minorHAnsi" w:hAnsiTheme="minorHAnsi" w:cstheme="minorHAnsi"/>
          <w:color w:val="auto"/>
          <w:sz w:val="24"/>
          <w:szCs w:val="24"/>
          <w:lang w:val="en-US" w:eastAsia="en-US"/>
        </w:rPr>
        <w:t>.</w:t>
      </w:r>
      <w:r w:rsidR="00FB26E3" w:rsidRPr="00A82E49">
        <w:rPr>
          <w:rFonts w:asciiTheme="minorHAnsi" w:eastAsiaTheme="minorHAnsi" w:hAnsiTheme="minorHAnsi" w:cstheme="minorHAnsi"/>
          <w:color w:val="auto"/>
          <w:sz w:val="24"/>
          <w:szCs w:val="24"/>
          <w:lang w:val="en-US" w:eastAsia="en-US"/>
        </w:rPr>
        <w:t xml:space="preserve"> </w:t>
      </w:r>
    </w:p>
    <w:p w14:paraId="65A8BB2D" w14:textId="389DEE87" w:rsidR="00FB26E3" w:rsidRPr="00A82E49" w:rsidRDefault="007B30FE" w:rsidP="00DD6C59">
      <w:pPr>
        <w:numPr>
          <w:ilvl w:val="0"/>
          <w:numId w:val="8"/>
        </w:numPr>
        <w:spacing w:after="160"/>
        <w:contextualSpacing/>
        <w:rPr>
          <w:rFonts w:asciiTheme="minorHAnsi" w:eastAsiaTheme="minorHAnsi" w:hAnsiTheme="minorHAnsi" w:cstheme="minorHAnsi"/>
          <w:color w:val="auto"/>
          <w:sz w:val="24"/>
          <w:szCs w:val="24"/>
          <w:lang w:val="en-US" w:eastAsia="en-US"/>
        </w:rPr>
      </w:pPr>
      <w:r w:rsidRPr="00A82E49">
        <w:rPr>
          <w:rFonts w:asciiTheme="minorHAnsi" w:eastAsiaTheme="minorHAnsi" w:hAnsiTheme="minorHAnsi" w:cstheme="minorHAnsi"/>
          <w:color w:val="auto"/>
          <w:sz w:val="24"/>
          <w:szCs w:val="24"/>
          <w:lang w:val="en-US" w:eastAsia="en-US"/>
        </w:rPr>
        <w:t>M</w:t>
      </w:r>
      <w:r w:rsidR="00FB26E3" w:rsidRPr="00A82E49">
        <w:rPr>
          <w:rFonts w:asciiTheme="minorHAnsi" w:eastAsiaTheme="minorHAnsi" w:hAnsiTheme="minorHAnsi" w:cstheme="minorHAnsi"/>
          <w:color w:val="auto"/>
          <w:sz w:val="24"/>
          <w:szCs w:val="24"/>
          <w:lang w:val="en-US" w:eastAsia="en-US"/>
        </w:rPr>
        <w:t>aintain registers pertaining to regulation of medicines and related products prescribed</w:t>
      </w:r>
      <w:r w:rsidRPr="00A82E49">
        <w:rPr>
          <w:rFonts w:asciiTheme="minorHAnsi" w:eastAsiaTheme="minorHAnsi" w:hAnsiTheme="minorHAnsi" w:cstheme="minorHAnsi"/>
          <w:color w:val="auto"/>
          <w:sz w:val="24"/>
          <w:szCs w:val="24"/>
          <w:lang w:val="en-US" w:eastAsia="en-US"/>
        </w:rPr>
        <w:t>.</w:t>
      </w:r>
      <w:r w:rsidR="00FB26E3" w:rsidRPr="00A82E49">
        <w:rPr>
          <w:rFonts w:asciiTheme="minorHAnsi" w:eastAsiaTheme="minorHAnsi" w:hAnsiTheme="minorHAnsi" w:cstheme="minorHAnsi"/>
          <w:color w:val="auto"/>
          <w:sz w:val="24"/>
          <w:szCs w:val="24"/>
          <w:lang w:val="en-US" w:eastAsia="en-US"/>
        </w:rPr>
        <w:t xml:space="preserve"> </w:t>
      </w:r>
    </w:p>
    <w:p w14:paraId="1521A815" w14:textId="630A9CEC" w:rsidR="00FB26E3" w:rsidRPr="00A82E49" w:rsidRDefault="007B30FE" w:rsidP="00DD6C59">
      <w:pPr>
        <w:numPr>
          <w:ilvl w:val="0"/>
          <w:numId w:val="8"/>
        </w:numPr>
        <w:spacing w:after="160"/>
        <w:contextualSpacing/>
        <w:rPr>
          <w:rFonts w:asciiTheme="minorHAnsi" w:eastAsiaTheme="minorHAnsi" w:hAnsiTheme="minorHAnsi" w:cstheme="minorHAnsi"/>
          <w:color w:val="auto"/>
          <w:sz w:val="24"/>
          <w:szCs w:val="24"/>
          <w:lang w:val="en-US" w:eastAsia="en-US"/>
        </w:rPr>
      </w:pPr>
      <w:r w:rsidRPr="00A82E49">
        <w:rPr>
          <w:rFonts w:asciiTheme="minorHAnsi" w:eastAsiaTheme="minorHAnsi" w:hAnsiTheme="minorHAnsi" w:cstheme="minorHAnsi"/>
          <w:color w:val="auto"/>
          <w:sz w:val="24"/>
          <w:szCs w:val="24"/>
          <w:lang w:val="en-US" w:eastAsia="en-US"/>
        </w:rPr>
        <w:t>B</w:t>
      </w:r>
      <w:r w:rsidR="00FB26E3" w:rsidRPr="00A82E49">
        <w:rPr>
          <w:rFonts w:asciiTheme="minorHAnsi" w:eastAsiaTheme="minorHAnsi" w:hAnsiTheme="minorHAnsi" w:cstheme="minorHAnsi"/>
          <w:color w:val="auto"/>
          <w:sz w:val="24"/>
          <w:szCs w:val="24"/>
          <w:lang w:val="en-US" w:eastAsia="en-US"/>
        </w:rPr>
        <w:t xml:space="preserve">e responsible for its human resource management </w:t>
      </w:r>
      <w:r w:rsidR="00454FB5" w:rsidRPr="00A82E49">
        <w:rPr>
          <w:rFonts w:asciiTheme="minorHAnsi" w:eastAsiaTheme="minorHAnsi" w:hAnsiTheme="minorHAnsi" w:cstheme="minorHAnsi"/>
          <w:color w:val="auto"/>
          <w:sz w:val="24"/>
          <w:szCs w:val="24"/>
          <w:lang w:val="en-US" w:eastAsia="en-US"/>
        </w:rPr>
        <w:t>and development</w:t>
      </w:r>
      <w:r w:rsidRPr="00A82E49">
        <w:rPr>
          <w:rFonts w:asciiTheme="minorHAnsi" w:eastAsiaTheme="minorHAnsi" w:hAnsiTheme="minorHAnsi" w:cstheme="minorHAnsi"/>
          <w:color w:val="auto"/>
          <w:sz w:val="24"/>
          <w:szCs w:val="24"/>
          <w:lang w:val="en-US" w:eastAsia="en-US"/>
        </w:rPr>
        <w:t>.</w:t>
      </w:r>
      <w:r w:rsidR="00FB26E3" w:rsidRPr="00A82E49">
        <w:rPr>
          <w:rFonts w:asciiTheme="minorHAnsi" w:eastAsiaTheme="minorHAnsi" w:hAnsiTheme="minorHAnsi" w:cstheme="minorHAnsi"/>
          <w:color w:val="auto"/>
          <w:sz w:val="24"/>
          <w:szCs w:val="24"/>
          <w:lang w:val="en-US" w:eastAsia="en-US"/>
        </w:rPr>
        <w:t xml:space="preserve"> </w:t>
      </w:r>
    </w:p>
    <w:p w14:paraId="4739F556" w14:textId="0692DEB3" w:rsidR="00FB26E3" w:rsidRPr="00A82E49" w:rsidRDefault="007B30FE" w:rsidP="00DD6C59">
      <w:pPr>
        <w:numPr>
          <w:ilvl w:val="0"/>
          <w:numId w:val="8"/>
        </w:numPr>
        <w:spacing w:after="160"/>
        <w:contextualSpacing/>
        <w:rPr>
          <w:rFonts w:asciiTheme="minorHAnsi" w:eastAsiaTheme="minorHAnsi" w:hAnsiTheme="minorHAnsi" w:cstheme="minorHAnsi"/>
          <w:color w:val="auto"/>
          <w:sz w:val="24"/>
          <w:szCs w:val="24"/>
          <w:lang w:val="en-US" w:eastAsia="en-US"/>
        </w:rPr>
      </w:pPr>
      <w:r w:rsidRPr="00A82E49">
        <w:rPr>
          <w:rFonts w:asciiTheme="minorHAnsi" w:eastAsiaTheme="minorHAnsi" w:hAnsiTheme="minorHAnsi" w:cstheme="minorHAnsi"/>
          <w:color w:val="auto"/>
          <w:sz w:val="24"/>
          <w:szCs w:val="24"/>
          <w:lang w:val="en-US" w:eastAsia="en-US"/>
        </w:rPr>
        <w:t>P</w:t>
      </w:r>
      <w:r w:rsidR="00FB26E3" w:rsidRPr="00A82E49">
        <w:rPr>
          <w:rFonts w:asciiTheme="minorHAnsi" w:eastAsiaTheme="minorHAnsi" w:hAnsiTheme="minorHAnsi" w:cstheme="minorHAnsi"/>
          <w:color w:val="auto"/>
          <w:sz w:val="24"/>
          <w:szCs w:val="24"/>
          <w:lang w:val="en-US" w:eastAsia="en-US"/>
        </w:rPr>
        <w:t xml:space="preserve">romote, </w:t>
      </w:r>
      <w:proofErr w:type="gramStart"/>
      <w:r w:rsidR="00FB26E3" w:rsidRPr="00A82E49">
        <w:rPr>
          <w:rFonts w:asciiTheme="minorHAnsi" w:eastAsiaTheme="minorHAnsi" w:hAnsiTheme="minorHAnsi" w:cstheme="minorHAnsi"/>
          <w:color w:val="auto"/>
          <w:sz w:val="24"/>
          <w:szCs w:val="24"/>
          <w:lang w:val="en-US" w:eastAsia="en-US"/>
        </w:rPr>
        <w:t>monitor</w:t>
      </w:r>
      <w:proofErr w:type="gramEnd"/>
      <w:r w:rsidR="00FB26E3" w:rsidRPr="00A82E49">
        <w:rPr>
          <w:rFonts w:asciiTheme="minorHAnsi" w:eastAsiaTheme="minorHAnsi" w:hAnsiTheme="minorHAnsi" w:cstheme="minorHAnsi"/>
          <w:color w:val="auto"/>
          <w:sz w:val="24"/>
          <w:szCs w:val="24"/>
          <w:lang w:val="en-US" w:eastAsia="en-US"/>
        </w:rPr>
        <w:t xml:space="preserve"> and ensure successful implementation of the provisions of this Act relating to medicines and related products</w:t>
      </w:r>
      <w:r w:rsidRPr="00A82E49">
        <w:rPr>
          <w:rFonts w:asciiTheme="minorHAnsi" w:eastAsiaTheme="minorHAnsi" w:hAnsiTheme="minorHAnsi" w:cstheme="minorHAnsi"/>
          <w:color w:val="auto"/>
          <w:sz w:val="24"/>
          <w:szCs w:val="24"/>
          <w:lang w:val="en-US" w:eastAsia="en-US"/>
        </w:rPr>
        <w:t>.</w:t>
      </w:r>
      <w:r w:rsidR="00FB26E3" w:rsidRPr="00A82E49">
        <w:rPr>
          <w:rFonts w:asciiTheme="minorHAnsi" w:eastAsiaTheme="minorHAnsi" w:hAnsiTheme="minorHAnsi" w:cstheme="minorHAnsi"/>
          <w:color w:val="auto"/>
          <w:sz w:val="24"/>
          <w:szCs w:val="24"/>
          <w:lang w:val="en-US" w:eastAsia="en-US"/>
        </w:rPr>
        <w:t xml:space="preserve"> </w:t>
      </w:r>
    </w:p>
    <w:p w14:paraId="1585B791" w14:textId="6FDA1E06" w:rsidR="00FB26E3" w:rsidRPr="00A82E49" w:rsidRDefault="007B30FE" w:rsidP="00DD6C59">
      <w:pPr>
        <w:numPr>
          <w:ilvl w:val="0"/>
          <w:numId w:val="8"/>
        </w:numPr>
        <w:spacing w:after="160"/>
        <w:contextualSpacing/>
        <w:rPr>
          <w:rFonts w:asciiTheme="minorHAnsi" w:eastAsiaTheme="minorHAnsi" w:hAnsiTheme="minorHAnsi" w:cstheme="minorHAnsi"/>
          <w:color w:val="auto"/>
          <w:sz w:val="24"/>
          <w:szCs w:val="24"/>
          <w:lang w:val="en-US" w:eastAsia="en-US"/>
        </w:rPr>
      </w:pPr>
      <w:r w:rsidRPr="00A82E49">
        <w:rPr>
          <w:rFonts w:asciiTheme="minorHAnsi" w:eastAsiaTheme="minorHAnsi" w:hAnsiTheme="minorHAnsi" w:cstheme="minorHAnsi"/>
          <w:color w:val="auto"/>
          <w:sz w:val="24"/>
          <w:szCs w:val="24"/>
          <w:lang w:val="en-US" w:eastAsia="en-US"/>
        </w:rPr>
        <w:t>A</w:t>
      </w:r>
      <w:r w:rsidR="00FB26E3" w:rsidRPr="00A82E49">
        <w:rPr>
          <w:rFonts w:asciiTheme="minorHAnsi" w:eastAsiaTheme="minorHAnsi" w:hAnsiTheme="minorHAnsi" w:cstheme="minorHAnsi"/>
          <w:color w:val="auto"/>
          <w:sz w:val="24"/>
          <w:szCs w:val="24"/>
          <w:lang w:val="en-US" w:eastAsia="en-US"/>
        </w:rPr>
        <w:t>ttend to and where possible, take legal measures on complaints made by consumers against manufacturers of products regulated</w:t>
      </w:r>
      <w:r w:rsidRPr="00A82E49">
        <w:rPr>
          <w:rFonts w:asciiTheme="minorHAnsi" w:eastAsiaTheme="minorHAnsi" w:hAnsiTheme="minorHAnsi" w:cstheme="minorHAnsi"/>
          <w:color w:val="auto"/>
          <w:sz w:val="24"/>
          <w:szCs w:val="24"/>
          <w:lang w:val="en-US" w:eastAsia="en-US"/>
        </w:rPr>
        <w:t>.</w:t>
      </w:r>
      <w:r w:rsidR="00FB26E3" w:rsidRPr="00A82E49">
        <w:rPr>
          <w:rFonts w:asciiTheme="minorHAnsi" w:eastAsiaTheme="minorHAnsi" w:hAnsiTheme="minorHAnsi" w:cstheme="minorHAnsi"/>
          <w:color w:val="auto"/>
          <w:sz w:val="24"/>
          <w:szCs w:val="24"/>
          <w:lang w:val="en-US" w:eastAsia="en-US"/>
        </w:rPr>
        <w:t xml:space="preserve"> </w:t>
      </w:r>
    </w:p>
    <w:p w14:paraId="45DFE88D" w14:textId="3C64D343" w:rsidR="00FB26E3" w:rsidRPr="00A82E49" w:rsidRDefault="00FB26E3" w:rsidP="00DD6C59">
      <w:pPr>
        <w:numPr>
          <w:ilvl w:val="0"/>
          <w:numId w:val="8"/>
        </w:numPr>
        <w:spacing w:after="160"/>
        <w:contextualSpacing/>
        <w:rPr>
          <w:rFonts w:asciiTheme="minorHAnsi" w:eastAsiaTheme="minorEastAsia" w:hAnsiTheme="minorHAnsi" w:cstheme="minorHAnsi"/>
          <w:color w:val="auto"/>
          <w:sz w:val="24"/>
          <w:szCs w:val="24"/>
          <w:lang w:val="en-US" w:eastAsia="en-US"/>
        </w:rPr>
      </w:pPr>
      <w:r w:rsidRPr="00A82E49">
        <w:rPr>
          <w:rFonts w:asciiTheme="minorHAnsi" w:eastAsiaTheme="minorEastAsia" w:hAnsiTheme="minorHAnsi" w:cstheme="minorHAnsi"/>
          <w:color w:val="auto"/>
          <w:sz w:val="24"/>
          <w:szCs w:val="24"/>
          <w:lang w:val="en-US" w:eastAsia="en-US"/>
        </w:rPr>
        <w:t xml:space="preserve">To ensure that all forms of medicines handling (importation, exportation, warehousing, distribution, </w:t>
      </w:r>
      <w:r w:rsidR="00454FB5" w:rsidRPr="00A82E49">
        <w:rPr>
          <w:rFonts w:asciiTheme="minorHAnsi" w:eastAsiaTheme="minorEastAsia" w:hAnsiTheme="minorHAnsi" w:cstheme="minorHAnsi"/>
          <w:color w:val="auto"/>
          <w:sz w:val="24"/>
          <w:szCs w:val="24"/>
          <w:lang w:val="en-US" w:eastAsia="en-US"/>
        </w:rPr>
        <w:t>manufacturing)</w:t>
      </w:r>
      <w:r w:rsidRPr="00A82E49">
        <w:rPr>
          <w:rFonts w:asciiTheme="minorHAnsi" w:eastAsiaTheme="minorEastAsia" w:hAnsiTheme="minorHAnsi" w:cstheme="minorHAnsi"/>
          <w:color w:val="auto"/>
          <w:sz w:val="24"/>
          <w:szCs w:val="24"/>
          <w:lang w:val="en-US" w:eastAsia="en-US"/>
        </w:rPr>
        <w:t xml:space="preserve"> are appropriately regulated</w:t>
      </w:r>
      <w:r w:rsidR="007B30FE" w:rsidRPr="00A82E49">
        <w:rPr>
          <w:rFonts w:asciiTheme="minorHAnsi" w:eastAsiaTheme="minorEastAsia" w:hAnsiTheme="minorHAnsi" w:cstheme="minorHAnsi"/>
          <w:color w:val="auto"/>
          <w:sz w:val="24"/>
          <w:szCs w:val="24"/>
          <w:lang w:val="en-US" w:eastAsia="en-US"/>
        </w:rPr>
        <w:t>.</w:t>
      </w:r>
    </w:p>
    <w:p w14:paraId="39E94FE0" w14:textId="688BEC8B" w:rsidR="00FB26E3" w:rsidRPr="00A82E49" w:rsidRDefault="00FB26E3" w:rsidP="00DD6C59">
      <w:pPr>
        <w:numPr>
          <w:ilvl w:val="0"/>
          <w:numId w:val="8"/>
        </w:numPr>
        <w:spacing w:after="160"/>
        <w:contextualSpacing/>
        <w:rPr>
          <w:rFonts w:asciiTheme="minorHAnsi" w:eastAsiaTheme="minorEastAsia" w:hAnsiTheme="minorHAnsi" w:cstheme="minorHAnsi"/>
          <w:color w:val="auto"/>
          <w:sz w:val="24"/>
          <w:szCs w:val="24"/>
          <w:lang w:val="en-US" w:eastAsia="en-US"/>
        </w:rPr>
      </w:pPr>
      <w:r w:rsidRPr="00A82E49">
        <w:rPr>
          <w:rFonts w:asciiTheme="minorHAnsi" w:eastAsiaTheme="minorEastAsia" w:hAnsiTheme="minorHAnsi" w:cstheme="minorHAnsi"/>
          <w:color w:val="auto"/>
          <w:sz w:val="24"/>
          <w:szCs w:val="24"/>
          <w:lang w:val="en-US" w:eastAsia="en-US"/>
        </w:rPr>
        <w:t xml:space="preserve">Provide the required human, technical, </w:t>
      </w:r>
      <w:r w:rsidR="00D25FF1" w:rsidRPr="00A82E49">
        <w:rPr>
          <w:rFonts w:asciiTheme="minorHAnsi" w:eastAsiaTheme="minorEastAsia" w:hAnsiTheme="minorHAnsi" w:cstheme="minorHAnsi"/>
          <w:color w:val="auto"/>
          <w:sz w:val="24"/>
          <w:szCs w:val="24"/>
          <w:lang w:val="en-US" w:eastAsia="en-US"/>
        </w:rPr>
        <w:t>financial,</w:t>
      </w:r>
      <w:r w:rsidRPr="00A82E49">
        <w:rPr>
          <w:rFonts w:asciiTheme="minorHAnsi" w:eastAsiaTheme="minorEastAsia" w:hAnsiTheme="minorHAnsi" w:cstheme="minorHAnsi"/>
          <w:color w:val="auto"/>
          <w:sz w:val="24"/>
          <w:szCs w:val="24"/>
          <w:lang w:val="en-US" w:eastAsia="en-US"/>
        </w:rPr>
        <w:t xml:space="preserve"> and logistical capacity for the effective application of the legislation</w:t>
      </w:r>
      <w:r w:rsidR="007B30FE" w:rsidRPr="00A82E49">
        <w:rPr>
          <w:rFonts w:asciiTheme="minorHAnsi" w:eastAsiaTheme="minorEastAsia" w:hAnsiTheme="minorHAnsi" w:cstheme="minorHAnsi"/>
          <w:color w:val="auto"/>
          <w:sz w:val="24"/>
          <w:szCs w:val="24"/>
          <w:lang w:val="en-US" w:eastAsia="en-US"/>
        </w:rPr>
        <w:t>.</w:t>
      </w:r>
      <w:r w:rsidRPr="00A82E49">
        <w:rPr>
          <w:rFonts w:asciiTheme="minorHAnsi" w:eastAsiaTheme="minorEastAsia" w:hAnsiTheme="minorHAnsi" w:cstheme="minorHAnsi"/>
          <w:color w:val="auto"/>
          <w:sz w:val="24"/>
          <w:szCs w:val="24"/>
          <w:lang w:val="en-US" w:eastAsia="en-US"/>
        </w:rPr>
        <w:t xml:space="preserve"> </w:t>
      </w:r>
    </w:p>
    <w:p w14:paraId="46AA185F" w14:textId="77777777" w:rsidR="00FB26E3" w:rsidRPr="00A82E49" w:rsidRDefault="00FB26E3" w:rsidP="00DD6C59">
      <w:pPr>
        <w:numPr>
          <w:ilvl w:val="0"/>
          <w:numId w:val="8"/>
        </w:numPr>
        <w:spacing w:after="160"/>
        <w:contextualSpacing/>
        <w:rPr>
          <w:rFonts w:asciiTheme="minorHAnsi" w:eastAsiaTheme="minorHAnsi" w:hAnsiTheme="minorHAnsi" w:cstheme="minorHAnsi"/>
          <w:color w:val="auto"/>
          <w:sz w:val="24"/>
          <w:szCs w:val="24"/>
          <w:lang w:val="en-US" w:eastAsia="en-US"/>
        </w:rPr>
      </w:pPr>
      <w:r w:rsidRPr="00A82E49">
        <w:rPr>
          <w:rFonts w:asciiTheme="minorHAnsi" w:eastAsiaTheme="minorHAnsi" w:hAnsiTheme="minorHAnsi" w:cstheme="minorHAnsi"/>
          <w:color w:val="auto"/>
          <w:sz w:val="24"/>
          <w:szCs w:val="24"/>
          <w:lang w:val="en-US" w:eastAsia="en-US"/>
        </w:rPr>
        <w:t>To ensure that the pharmaceutical professional practices are effectively monitored and controlled.</w:t>
      </w:r>
    </w:p>
    <w:p w14:paraId="0675BFBE" w14:textId="1F7E3077" w:rsidR="00FB26E3" w:rsidRPr="00A82E49" w:rsidRDefault="00252DF0" w:rsidP="00DD6C59">
      <w:pPr>
        <w:pStyle w:val="Heading2"/>
        <w:rPr>
          <w:rFonts w:asciiTheme="minorHAnsi" w:hAnsiTheme="minorHAnsi" w:cstheme="minorHAnsi"/>
          <w:color w:val="auto"/>
          <w:sz w:val="24"/>
          <w:szCs w:val="24"/>
          <w:lang w:val="en-US"/>
        </w:rPr>
      </w:pPr>
      <w:bookmarkStart w:id="21" w:name="_Toc114135138"/>
      <w:bookmarkStart w:id="22" w:name="_Toc117494442"/>
      <w:r w:rsidRPr="00A82E49">
        <w:rPr>
          <w:rFonts w:asciiTheme="minorHAnsi" w:hAnsiTheme="minorHAnsi" w:cstheme="minorHAnsi"/>
          <w:color w:val="auto"/>
          <w:sz w:val="24"/>
          <w:szCs w:val="24"/>
          <w:lang w:val="en-US"/>
        </w:rPr>
        <w:t xml:space="preserve">4.3. </w:t>
      </w:r>
      <w:r w:rsidR="00FB26E3" w:rsidRPr="00A82E49">
        <w:rPr>
          <w:rFonts w:asciiTheme="minorHAnsi" w:hAnsiTheme="minorHAnsi" w:cstheme="minorHAnsi"/>
          <w:color w:val="auto"/>
          <w:sz w:val="24"/>
          <w:szCs w:val="24"/>
          <w:lang w:val="en-US"/>
        </w:rPr>
        <w:t>Functions of the Pharmacy Council</w:t>
      </w:r>
      <w:bookmarkEnd w:id="21"/>
      <w:bookmarkEnd w:id="22"/>
    </w:p>
    <w:p w14:paraId="6E499D95" w14:textId="4D53E1FD" w:rsidR="00FB26E3" w:rsidRPr="00A82E49" w:rsidRDefault="007B30FE" w:rsidP="00DD6C59">
      <w:pPr>
        <w:numPr>
          <w:ilvl w:val="0"/>
          <w:numId w:val="9"/>
        </w:numPr>
        <w:spacing w:after="160"/>
        <w:contextualSpacing/>
        <w:rPr>
          <w:rFonts w:asciiTheme="minorHAnsi" w:eastAsiaTheme="minorHAnsi" w:hAnsiTheme="minorHAnsi" w:cstheme="minorHAnsi"/>
          <w:color w:val="auto"/>
          <w:sz w:val="24"/>
          <w:szCs w:val="24"/>
          <w:lang w:val="en-US" w:eastAsia="en-US"/>
        </w:rPr>
      </w:pPr>
      <w:r w:rsidRPr="00A82E49">
        <w:rPr>
          <w:rFonts w:asciiTheme="minorHAnsi" w:eastAsiaTheme="minorHAnsi" w:hAnsiTheme="minorHAnsi" w:cstheme="minorHAnsi"/>
          <w:color w:val="auto"/>
          <w:sz w:val="24"/>
          <w:szCs w:val="24"/>
          <w:lang w:val="en-US" w:eastAsia="en-US"/>
        </w:rPr>
        <w:t>D</w:t>
      </w:r>
      <w:r w:rsidR="00FB26E3" w:rsidRPr="00A82E49">
        <w:rPr>
          <w:rFonts w:asciiTheme="minorHAnsi" w:eastAsiaTheme="minorHAnsi" w:hAnsiTheme="minorHAnsi" w:cstheme="minorHAnsi"/>
          <w:color w:val="auto"/>
          <w:sz w:val="24"/>
          <w:szCs w:val="24"/>
          <w:lang w:val="en-US" w:eastAsia="en-US"/>
        </w:rPr>
        <w:t>etermine the standard of knowledge and skill to be attained by persons seeking to become members of the pharmacy profession and pharmacy support personnel and reviewing those standards from time to time</w:t>
      </w:r>
      <w:r w:rsidR="00705916" w:rsidRPr="00A82E49">
        <w:rPr>
          <w:rFonts w:asciiTheme="minorHAnsi" w:eastAsiaTheme="minorHAnsi" w:hAnsiTheme="minorHAnsi" w:cstheme="minorHAnsi"/>
          <w:color w:val="auto"/>
          <w:sz w:val="24"/>
          <w:szCs w:val="24"/>
          <w:lang w:val="en-US" w:eastAsia="en-US"/>
        </w:rPr>
        <w:t>.</w:t>
      </w:r>
    </w:p>
    <w:p w14:paraId="192F5ADC" w14:textId="33AF3C25" w:rsidR="00FB26E3" w:rsidRPr="00A82E49" w:rsidRDefault="00705916" w:rsidP="00DD6C59">
      <w:pPr>
        <w:numPr>
          <w:ilvl w:val="0"/>
          <w:numId w:val="9"/>
        </w:numPr>
        <w:spacing w:after="160"/>
        <w:contextualSpacing/>
        <w:rPr>
          <w:rFonts w:asciiTheme="minorHAnsi" w:eastAsiaTheme="minorHAnsi" w:hAnsiTheme="minorHAnsi" w:cstheme="minorHAnsi"/>
          <w:color w:val="auto"/>
          <w:sz w:val="24"/>
          <w:szCs w:val="24"/>
          <w:lang w:val="en-US" w:eastAsia="en-US"/>
        </w:rPr>
      </w:pPr>
      <w:r w:rsidRPr="00A82E49">
        <w:rPr>
          <w:rFonts w:asciiTheme="minorHAnsi" w:eastAsiaTheme="minorHAnsi" w:hAnsiTheme="minorHAnsi" w:cstheme="minorHAnsi"/>
          <w:color w:val="auto"/>
          <w:sz w:val="24"/>
          <w:szCs w:val="24"/>
          <w:lang w:val="en-US" w:eastAsia="en-US"/>
        </w:rPr>
        <w:t>E</w:t>
      </w:r>
      <w:r w:rsidR="00FB26E3" w:rsidRPr="00A82E49">
        <w:rPr>
          <w:rFonts w:asciiTheme="minorHAnsi" w:eastAsiaTheme="minorHAnsi" w:hAnsiTheme="minorHAnsi" w:cstheme="minorHAnsi"/>
          <w:color w:val="auto"/>
          <w:sz w:val="24"/>
          <w:szCs w:val="24"/>
          <w:lang w:val="en-US" w:eastAsia="en-US"/>
        </w:rPr>
        <w:t>valuate and monitor the standards of courses and training for registered persons</w:t>
      </w:r>
      <w:r w:rsidRPr="00A82E49">
        <w:rPr>
          <w:rFonts w:asciiTheme="minorHAnsi" w:eastAsiaTheme="minorHAnsi" w:hAnsiTheme="minorHAnsi" w:cstheme="minorHAnsi"/>
          <w:color w:val="auto"/>
          <w:sz w:val="24"/>
          <w:szCs w:val="24"/>
          <w:lang w:val="en-US" w:eastAsia="en-US"/>
        </w:rPr>
        <w:t>.</w:t>
      </w:r>
    </w:p>
    <w:p w14:paraId="48BD7BF8" w14:textId="22CCE83D" w:rsidR="00FB26E3" w:rsidRPr="00A82E49" w:rsidRDefault="00705916" w:rsidP="00DD6C59">
      <w:pPr>
        <w:numPr>
          <w:ilvl w:val="0"/>
          <w:numId w:val="9"/>
        </w:numPr>
        <w:spacing w:after="160"/>
        <w:contextualSpacing/>
        <w:rPr>
          <w:rFonts w:asciiTheme="minorHAnsi" w:eastAsiaTheme="minorHAnsi" w:hAnsiTheme="minorHAnsi" w:cstheme="minorHAnsi"/>
          <w:color w:val="auto"/>
          <w:sz w:val="24"/>
          <w:szCs w:val="24"/>
          <w:lang w:val="en-US" w:eastAsia="en-US"/>
        </w:rPr>
      </w:pPr>
      <w:r w:rsidRPr="00A82E49">
        <w:rPr>
          <w:rFonts w:asciiTheme="minorHAnsi" w:eastAsiaTheme="minorHAnsi" w:hAnsiTheme="minorHAnsi" w:cstheme="minorHAnsi"/>
          <w:color w:val="auto"/>
          <w:sz w:val="24"/>
          <w:szCs w:val="24"/>
          <w:lang w:val="en-US" w:eastAsia="en-US"/>
        </w:rPr>
        <w:t>I</w:t>
      </w:r>
      <w:r w:rsidR="00FB26E3" w:rsidRPr="00A82E49">
        <w:rPr>
          <w:rFonts w:asciiTheme="minorHAnsi" w:eastAsiaTheme="minorHAnsi" w:hAnsiTheme="minorHAnsi" w:cstheme="minorHAnsi"/>
          <w:color w:val="auto"/>
          <w:sz w:val="24"/>
          <w:szCs w:val="24"/>
          <w:lang w:val="en-US" w:eastAsia="en-US"/>
        </w:rPr>
        <w:t>ssue practicing certificates to persons and to cancel or suspend such certificates in terms of this Act</w:t>
      </w:r>
      <w:r w:rsidRPr="00A82E49">
        <w:rPr>
          <w:rFonts w:asciiTheme="minorHAnsi" w:eastAsiaTheme="minorHAnsi" w:hAnsiTheme="minorHAnsi" w:cstheme="minorHAnsi"/>
          <w:color w:val="auto"/>
          <w:sz w:val="24"/>
          <w:szCs w:val="24"/>
          <w:lang w:val="en-US" w:eastAsia="en-US"/>
        </w:rPr>
        <w:t>.</w:t>
      </w:r>
    </w:p>
    <w:p w14:paraId="2849AEF7" w14:textId="4D81CFF6" w:rsidR="00FB26E3" w:rsidRPr="00A82E49" w:rsidRDefault="00705916" w:rsidP="00DD6C59">
      <w:pPr>
        <w:numPr>
          <w:ilvl w:val="0"/>
          <w:numId w:val="9"/>
        </w:numPr>
        <w:spacing w:after="160"/>
        <w:contextualSpacing/>
        <w:rPr>
          <w:rFonts w:asciiTheme="minorHAnsi" w:eastAsiaTheme="minorHAnsi" w:hAnsiTheme="minorHAnsi" w:cstheme="minorHAnsi"/>
          <w:color w:val="auto"/>
          <w:sz w:val="24"/>
          <w:szCs w:val="24"/>
          <w:lang w:val="en-US" w:eastAsia="en-US"/>
        </w:rPr>
      </w:pPr>
      <w:r w:rsidRPr="00A82E49">
        <w:rPr>
          <w:rFonts w:asciiTheme="minorHAnsi" w:eastAsiaTheme="minorHAnsi" w:hAnsiTheme="minorHAnsi" w:cstheme="minorHAnsi"/>
          <w:color w:val="auto"/>
          <w:sz w:val="24"/>
          <w:szCs w:val="24"/>
          <w:lang w:val="en-US" w:eastAsia="en-US"/>
        </w:rPr>
        <w:t>P</w:t>
      </w:r>
      <w:r w:rsidR="00FB26E3" w:rsidRPr="00A82E49">
        <w:rPr>
          <w:rFonts w:asciiTheme="minorHAnsi" w:eastAsiaTheme="minorHAnsi" w:hAnsiTheme="minorHAnsi" w:cstheme="minorHAnsi"/>
          <w:color w:val="auto"/>
          <w:sz w:val="24"/>
          <w:szCs w:val="24"/>
          <w:lang w:val="en-US" w:eastAsia="en-US"/>
        </w:rPr>
        <w:t xml:space="preserve">rescribe and enforce practice standards, </w:t>
      </w:r>
      <w:r w:rsidR="005D16C8" w:rsidRPr="00A82E49">
        <w:rPr>
          <w:rFonts w:asciiTheme="minorHAnsi" w:eastAsiaTheme="minorHAnsi" w:hAnsiTheme="minorHAnsi" w:cstheme="minorHAnsi"/>
          <w:color w:val="auto"/>
          <w:sz w:val="24"/>
          <w:szCs w:val="24"/>
          <w:lang w:val="en-US" w:eastAsia="en-US"/>
        </w:rPr>
        <w:t>conduct,</w:t>
      </w:r>
      <w:r w:rsidR="00FB26E3" w:rsidRPr="00A82E49">
        <w:rPr>
          <w:rFonts w:asciiTheme="minorHAnsi" w:eastAsiaTheme="minorHAnsi" w:hAnsiTheme="minorHAnsi" w:cstheme="minorHAnsi"/>
          <w:color w:val="auto"/>
          <w:sz w:val="24"/>
          <w:szCs w:val="24"/>
          <w:lang w:val="en-US" w:eastAsia="en-US"/>
        </w:rPr>
        <w:t xml:space="preserve"> and discipline among registered persons; promote the highest standards of pharmacy practice</w:t>
      </w:r>
      <w:r w:rsidRPr="00A82E49">
        <w:rPr>
          <w:rFonts w:asciiTheme="minorHAnsi" w:eastAsiaTheme="minorHAnsi" w:hAnsiTheme="minorHAnsi" w:cstheme="minorHAnsi"/>
          <w:color w:val="auto"/>
          <w:sz w:val="24"/>
          <w:szCs w:val="24"/>
          <w:lang w:val="en-US" w:eastAsia="en-US"/>
        </w:rPr>
        <w:t>.</w:t>
      </w:r>
    </w:p>
    <w:p w14:paraId="2DC9F35A" w14:textId="2E69DB7A" w:rsidR="00FB26E3" w:rsidRPr="00A82E49" w:rsidRDefault="00705916" w:rsidP="00DD6C59">
      <w:pPr>
        <w:numPr>
          <w:ilvl w:val="0"/>
          <w:numId w:val="9"/>
        </w:numPr>
        <w:spacing w:after="160"/>
        <w:contextualSpacing/>
        <w:rPr>
          <w:rFonts w:asciiTheme="minorHAnsi" w:eastAsiaTheme="minorHAnsi" w:hAnsiTheme="minorHAnsi" w:cstheme="minorHAnsi"/>
          <w:color w:val="auto"/>
          <w:sz w:val="24"/>
          <w:szCs w:val="24"/>
          <w:lang w:val="en-US" w:eastAsia="en-US"/>
        </w:rPr>
      </w:pPr>
      <w:r w:rsidRPr="00A82E49">
        <w:rPr>
          <w:rFonts w:asciiTheme="minorHAnsi" w:eastAsiaTheme="minorHAnsi" w:hAnsiTheme="minorHAnsi" w:cstheme="minorHAnsi"/>
          <w:color w:val="auto"/>
          <w:sz w:val="24"/>
          <w:szCs w:val="24"/>
          <w:lang w:val="en-US" w:eastAsia="en-US"/>
        </w:rPr>
        <w:t>M</w:t>
      </w:r>
      <w:r w:rsidR="00FB26E3" w:rsidRPr="00A82E49">
        <w:rPr>
          <w:rFonts w:asciiTheme="minorHAnsi" w:eastAsiaTheme="minorHAnsi" w:hAnsiTheme="minorHAnsi" w:cstheme="minorHAnsi"/>
          <w:color w:val="auto"/>
          <w:sz w:val="24"/>
          <w:szCs w:val="24"/>
          <w:lang w:val="en-US" w:eastAsia="en-US"/>
        </w:rPr>
        <w:t>aintain registers prescribed under this Act relating to pharmacy practice</w:t>
      </w:r>
      <w:r w:rsidRPr="00A82E49">
        <w:rPr>
          <w:rFonts w:asciiTheme="minorHAnsi" w:eastAsiaTheme="minorHAnsi" w:hAnsiTheme="minorHAnsi" w:cstheme="minorHAnsi"/>
          <w:color w:val="auto"/>
          <w:sz w:val="24"/>
          <w:szCs w:val="24"/>
          <w:lang w:val="en-US" w:eastAsia="en-US"/>
        </w:rPr>
        <w:t>.</w:t>
      </w:r>
    </w:p>
    <w:p w14:paraId="37899152" w14:textId="42FEF47B" w:rsidR="00FB26E3" w:rsidRPr="00A82E49" w:rsidRDefault="00705916" w:rsidP="00DD6C59">
      <w:pPr>
        <w:numPr>
          <w:ilvl w:val="0"/>
          <w:numId w:val="9"/>
        </w:numPr>
        <w:spacing w:after="160"/>
        <w:contextualSpacing/>
        <w:rPr>
          <w:rFonts w:asciiTheme="minorHAnsi" w:eastAsiaTheme="minorHAnsi" w:hAnsiTheme="minorHAnsi" w:cstheme="minorHAnsi"/>
          <w:color w:val="auto"/>
          <w:sz w:val="24"/>
          <w:szCs w:val="24"/>
          <w:lang w:val="en-US" w:eastAsia="en-US"/>
        </w:rPr>
      </w:pPr>
      <w:r w:rsidRPr="00A82E49">
        <w:rPr>
          <w:rFonts w:asciiTheme="minorHAnsi" w:eastAsiaTheme="minorHAnsi" w:hAnsiTheme="minorHAnsi" w:cstheme="minorHAnsi"/>
          <w:color w:val="auto"/>
          <w:sz w:val="24"/>
          <w:szCs w:val="24"/>
          <w:lang w:val="en-US" w:eastAsia="en-US"/>
        </w:rPr>
        <w:t>P</w:t>
      </w:r>
      <w:r w:rsidR="00FB26E3" w:rsidRPr="00A82E49">
        <w:rPr>
          <w:rFonts w:asciiTheme="minorHAnsi" w:eastAsiaTheme="minorHAnsi" w:hAnsiTheme="minorHAnsi" w:cstheme="minorHAnsi"/>
          <w:color w:val="auto"/>
          <w:sz w:val="24"/>
          <w:szCs w:val="24"/>
          <w:lang w:val="en-US" w:eastAsia="en-US"/>
        </w:rPr>
        <w:t xml:space="preserve">romote, </w:t>
      </w:r>
      <w:proofErr w:type="gramStart"/>
      <w:r w:rsidR="00FB26E3" w:rsidRPr="00A82E49">
        <w:rPr>
          <w:rFonts w:asciiTheme="minorHAnsi" w:eastAsiaTheme="minorHAnsi" w:hAnsiTheme="minorHAnsi" w:cstheme="minorHAnsi"/>
          <w:color w:val="auto"/>
          <w:sz w:val="24"/>
          <w:szCs w:val="24"/>
          <w:lang w:val="en-US" w:eastAsia="en-US"/>
        </w:rPr>
        <w:t>monitor</w:t>
      </w:r>
      <w:proofErr w:type="gramEnd"/>
      <w:r w:rsidR="00FB26E3" w:rsidRPr="00A82E49">
        <w:rPr>
          <w:rFonts w:asciiTheme="minorHAnsi" w:eastAsiaTheme="minorHAnsi" w:hAnsiTheme="minorHAnsi" w:cstheme="minorHAnsi"/>
          <w:color w:val="auto"/>
          <w:sz w:val="24"/>
          <w:szCs w:val="24"/>
          <w:lang w:val="en-US" w:eastAsia="en-US"/>
        </w:rPr>
        <w:t xml:space="preserve"> and ensure successful implementation of the provisions of this Act relating to pharmacy practice</w:t>
      </w:r>
      <w:r w:rsidRPr="00A82E49">
        <w:rPr>
          <w:rFonts w:asciiTheme="minorHAnsi" w:eastAsiaTheme="minorHAnsi" w:hAnsiTheme="minorHAnsi" w:cstheme="minorHAnsi"/>
          <w:color w:val="auto"/>
          <w:sz w:val="24"/>
          <w:szCs w:val="24"/>
          <w:lang w:val="en-US" w:eastAsia="en-US"/>
        </w:rPr>
        <w:t>.</w:t>
      </w:r>
    </w:p>
    <w:p w14:paraId="3398D786" w14:textId="71E80FD6" w:rsidR="00FB26E3" w:rsidRPr="00A82E49" w:rsidRDefault="00705916" w:rsidP="00DD6C59">
      <w:pPr>
        <w:numPr>
          <w:ilvl w:val="0"/>
          <w:numId w:val="9"/>
        </w:numPr>
        <w:spacing w:after="160"/>
        <w:contextualSpacing/>
        <w:rPr>
          <w:rFonts w:asciiTheme="minorHAnsi" w:eastAsiaTheme="minorHAnsi" w:hAnsiTheme="minorHAnsi" w:cstheme="minorHAnsi"/>
          <w:color w:val="auto"/>
          <w:sz w:val="24"/>
          <w:szCs w:val="24"/>
          <w:lang w:val="en-US" w:eastAsia="en-US"/>
        </w:rPr>
      </w:pPr>
      <w:r w:rsidRPr="00A82E49">
        <w:rPr>
          <w:rFonts w:asciiTheme="minorHAnsi" w:eastAsiaTheme="minorHAnsi" w:hAnsiTheme="minorHAnsi" w:cstheme="minorHAnsi"/>
          <w:color w:val="auto"/>
          <w:sz w:val="24"/>
          <w:szCs w:val="24"/>
          <w:lang w:val="en-US" w:eastAsia="en-US"/>
        </w:rPr>
        <w:t>A</w:t>
      </w:r>
      <w:r w:rsidR="00FB26E3" w:rsidRPr="00A82E49">
        <w:rPr>
          <w:rFonts w:asciiTheme="minorHAnsi" w:eastAsiaTheme="minorHAnsi" w:hAnsiTheme="minorHAnsi" w:cstheme="minorHAnsi"/>
          <w:color w:val="auto"/>
          <w:sz w:val="24"/>
          <w:szCs w:val="24"/>
          <w:lang w:val="en-US" w:eastAsia="en-US"/>
        </w:rPr>
        <w:t>ttend to and where possible, take disciplinary measures on complaints made by consumers</w:t>
      </w:r>
      <w:r w:rsidRPr="00A82E49">
        <w:rPr>
          <w:rFonts w:asciiTheme="minorHAnsi" w:eastAsiaTheme="minorHAnsi" w:hAnsiTheme="minorHAnsi" w:cstheme="minorHAnsi"/>
          <w:color w:val="auto"/>
          <w:sz w:val="24"/>
          <w:szCs w:val="24"/>
          <w:lang w:val="en-US" w:eastAsia="en-US"/>
        </w:rPr>
        <w:t>.</w:t>
      </w:r>
    </w:p>
    <w:p w14:paraId="0990F644" w14:textId="1FD96A3A" w:rsidR="00FB26E3" w:rsidRPr="00A82E49" w:rsidRDefault="00705916" w:rsidP="00DD6C59">
      <w:pPr>
        <w:numPr>
          <w:ilvl w:val="0"/>
          <w:numId w:val="9"/>
        </w:numPr>
        <w:spacing w:after="160"/>
        <w:contextualSpacing/>
        <w:rPr>
          <w:rFonts w:asciiTheme="minorHAnsi" w:eastAsiaTheme="minorHAnsi" w:hAnsiTheme="minorHAnsi" w:cstheme="minorHAnsi"/>
          <w:color w:val="auto"/>
          <w:sz w:val="24"/>
          <w:szCs w:val="24"/>
          <w:lang w:val="en-US" w:eastAsia="en-US"/>
        </w:rPr>
      </w:pPr>
      <w:r w:rsidRPr="00A82E49">
        <w:rPr>
          <w:rFonts w:asciiTheme="minorHAnsi" w:eastAsiaTheme="minorHAnsi" w:hAnsiTheme="minorHAnsi" w:cstheme="minorHAnsi"/>
          <w:color w:val="auto"/>
          <w:sz w:val="24"/>
          <w:szCs w:val="24"/>
          <w:lang w:val="en-US" w:eastAsia="en-US"/>
        </w:rPr>
        <w:t>C</w:t>
      </w:r>
      <w:r w:rsidR="00FB26E3" w:rsidRPr="00A82E49">
        <w:rPr>
          <w:rFonts w:asciiTheme="minorHAnsi" w:eastAsiaTheme="minorHAnsi" w:hAnsiTheme="minorHAnsi" w:cstheme="minorHAnsi"/>
          <w:color w:val="auto"/>
          <w:sz w:val="24"/>
          <w:szCs w:val="24"/>
          <w:lang w:val="en-US" w:eastAsia="en-US"/>
        </w:rPr>
        <w:t xml:space="preserve">arry out such other functions as may be conferred upon the Council by any written law or as are incidental to the performance of its functions under this Act; establish standards and provide </w:t>
      </w:r>
      <w:r w:rsidR="00E12792" w:rsidRPr="00A82E49">
        <w:rPr>
          <w:rFonts w:asciiTheme="minorHAnsi" w:eastAsiaTheme="minorHAnsi" w:hAnsiTheme="minorHAnsi" w:cstheme="minorHAnsi"/>
          <w:color w:val="auto"/>
          <w:sz w:val="24"/>
          <w:szCs w:val="24"/>
          <w:lang w:val="en-US" w:eastAsia="en-US"/>
        </w:rPr>
        <w:t>guidelines</w:t>
      </w:r>
      <w:r w:rsidR="00FB26E3" w:rsidRPr="00A82E49">
        <w:rPr>
          <w:rFonts w:asciiTheme="minorHAnsi" w:eastAsiaTheme="minorHAnsi" w:hAnsiTheme="minorHAnsi" w:cstheme="minorHAnsi"/>
          <w:color w:val="auto"/>
          <w:sz w:val="24"/>
          <w:szCs w:val="24"/>
          <w:lang w:val="en-US" w:eastAsia="en-US"/>
        </w:rPr>
        <w:t xml:space="preserve"> for continuing professional development •and training of registered Pharmacists and </w:t>
      </w:r>
      <w:r w:rsidR="00AE2E9B" w:rsidRPr="00A82E49">
        <w:rPr>
          <w:rFonts w:asciiTheme="minorHAnsi" w:eastAsiaTheme="minorHAnsi" w:hAnsiTheme="minorHAnsi" w:cstheme="minorHAnsi"/>
          <w:color w:val="auto"/>
          <w:sz w:val="24"/>
          <w:szCs w:val="24"/>
          <w:lang w:val="en-US" w:eastAsia="en-US"/>
        </w:rPr>
        <w:t>pharmacy</w:t>
      </w:r>
      <w:r w:rsidR="00FB26E3" w:rsidRPr="00A82E49">
        <w:rPr>
          <w:rFonts w:asciiTheme="minorHAnsi" w:eastAsiaTheme="minorHAnsi" w:hAnsiTheme="minorHAnsi" w:cstheme="minorHAnsi"/>
          <w:color w:val="auto"/>
          <w:sz w:val="24"/>
          <w:szCs w:val="24"/>
          <w:lang w:val="en-US" w:eastAsia="en-US"/>
        </w:rPr>
        <w:t xml:space="preserve"> support personnel</w:t>
      </w:r>
      <w:r w:rsidRPr="00A82E49">
        <w:rPr>
          <w:rFonts w:asciiTheme="minorHAnsi" w:eastAsiaTheme="minorHAnsi" w:hAnsiTheme="minorHAnsi" w:cstheme="minorHAnsi"/>
          <w:color w:val="auto"/>
          <w:sz w:val="24"/>
          <w:szCs w:val="24"/>
          <w:lang w:val="en-US" w:eastAsia="en-US"/>
        </w:rPr>
        <w:t>.</w:t>
      </w:r>
    </w:p>
    <w:p w14:paraId="1944463A" w14:textId="58A3B4B3" w:rsidR="00FB26E3" w:rsidRPr="00A82E49" w:rsidRDefault="00FB26E3" w:rsidP="00DD6C59">
      <w:pPr>
        <w:numPr>
          <w:ilvl w:val="0"/>
          <w:numId w:val="9"/>
        </w:numPr>
        <w:spacing w:after="160"/>
        <w:contextualSpacing/>
        <w:rPr>
          <w:rFonts w:asciiTheme="minorHAnsi" w:eastAsiaTheme="minorHAnsi" w:hAnsiTheme="minorHAnsi" w:cstheme="minorHAnsi"/>
          <w:color w:val="auto"/>
          <w:sz w:val="24"/>
          <w:szCs w:val="24"/>
          <w:lang w:val="en-US" w:eastAsia="en-US"/>
        </w:rPr>
      </w:pPr>
      <w:r w:rsidRPr="00A82E49">
        <w:rPr>
          <w:rFonts w:asciiTheme="minorHAnsi" w:eastAsiaTheme="minorEastAsia" w:hAnsiTheme="minorHAnsi" w:cstheme="minorHAnsi"/>
          <w:noProof/>
          <w:color w:val="auto"/>
          <w:sz w:val="24"/>
          <w:szCs w:val="24"/>
          <w:lang w:val="en-US" w:eastAsia="en-US"/>
        </w:rPr>
        <w:lastRenderedPageBreak/>
        <w:drawing>
          <wp:inline distT="0" distB="0" distL="0" distR="0" wp14:anchorId="1CD5B749" wp14:editId="4DE51E65">
            <wp:extent cx="6099" cy="12193"/>
            <wp:effectExtent l="0" t="0" r="0" b="0"/>
            <wp:docPr id="15195" name="Picture 15195"/>
            <wp:cNvGraphicFramePr/>
            <a:graphic xmlns:a="http://schemas.openxmlformats.org/drawingml/2006/main">
              <a:graphicData uri="http://schemas.openxmlformats.org/drawingml/2006/picture">
                <pic:pic xmlns:pic="http://schemas.openxmlformats.org/drawingml/2006/picture">
                  <pic:nvPicPr>
                    <pic:cNvPr id="15195" name="Picture 15195"/>
                    <pic:cNvPicPr/>
                  </pic:nvPicPr>
                  <pic:blipFill>
                    <a:blip r:embed="rId16"/>
                    <a:stretch>
                      <a:fillRect/>
                    </a:stretch>
                  </pic:blipFill>
                  <pic:spPr>
                    <a:xfrm>
                      <a:off x="0" y="0"/>
                      <a:ext cx="6099" cy="12193"/>
                    </a:xfrm>
                    <a:prstGeom prst="rect">
                      <a:avLst/>
                    </a:prstGeom>
                  </pic:spPr>
                </pic:pic>
              </a:graphicData>
            </a:graphic>
          </wp:inline>
        </w:drawing>
      </w:r>
      <w:r w:rsidR="00705916" w:rsidRPr="00A82E49">
        <w:rPr>
          <w:rFonts w:asciiTheme="minorHAnsi" w:eastAsiaTheme="minorHAnsi" w:hAnsiTheme="minorHAnsi" w:cstheme="minorHAnsi"/>
          <w:color w:val="auto"/>
          <w:sz w:val="24"/>
          <w:szCs w:val="24"/>
          <w:lang w:val="en-US" w:eastAsia="en-US"/>
        </w:rPr>
        <w:t>R</w:t>
      </w:r>
      <w:r w:rsidRPr="00A82E49">
        <w:rPr>
          <w:rFonts w:asciiTheme="minorHAnsi" w:eastAsiaTheme="minorHAnsi" w:hAnsiTheme="minorHAnsi" w:cstheme="minorHAnsi"/>
          <w:color w:val="auto"/>
          <w:sz w:val="24"/>
          <w:szCs w:val="24"/>
          <w:lang w:val="en-US" w:eastAsia="en-US"/>
        </w:rPr>
        <w:t>egister and maintain registers for pharmacists and pharmacy support personnel</w:t>
      </w:r>
      <w:r w:rsidR="00705916" w:rsidRPr="00A82E49">
        <w:rPr>
          <w:rFonts w:asciiTheme="minorHAnsi" w:eastAsiaTheme="minorHAnsi" w:hAnsiTheme="minorHAnsi" w:cstheme="minorHAnsi"/>
          <w:color w:val="auto"/>
          <w:sz w:val="24"/>
          <w:szCs w:val="24"/>
          <w:lang w:val="en-US" w:eastAsia="en-US"/>
        </w:rPr>
        <w:t>.</w:t>
      </w:r>
      <w:r w:rsidRPr="00A82E49">
        <w:rPr>
          <w:rFonts w:asciiTheme="minorHAnsi" w:eastAsiaTheme="minorHAnsi" w:hAnsiTheme="minorHAnsi" w:cstheme="minorHAnsi"/>
          <w:color w:val="auto"/>
          <w:sz w:val="24"/>
          <w:szCs w:val="24"/>
          <w:lang w:val="en-US" w:eastAsia="en-US"/>
        </w:rPr>
        <w:t xml:space="preserve"> </w:t>
      </w:r>
      <w:r w:rsidRPr="00A82E49">
        <w:rPr>
          <w:rFonts w:asciiTheme="minorHAnsi" w:eastAsiaTheme="minorEastAsia" w:hAnsiTheme="minorHAnsi" w:cstheme="minorHAnsi"/>
          <w:noProof/>
          <w:color w:val="auto"/>
          <w:sz w:val="24"/>
          <w:szCs w:val="24"/>
          <w:lang w:val="en-US" w:eastAsia="en-US"/>
        </w:rPr>
        <w:drawing>
          <wp:inline distT="0" distB="0" distL="0" distR="0" wp14:anchorId="69CBEF57" wp14:editId="4FA9D6F6">
            <wp:extent cx="12198" cy="18290"/>
            <wp:effectExtent l="0" t="0" r="0" b="0"/>
            <wp:docPr id="15196" name="Picture 15196"/>
            <wp:cNvGraphicFramePr/>
            <a:graphic xmlns:a="http://schemas.openxmlformats.org/drawingml/2006/main">
              <a:graphicData uri="http://schemas.openxmlformats.org/drawingml/2006/picture">
                <pic:pic xmlns:pic="http://schemas.openxmlformats.org/drawingml/2006/picture">
                  <pic:nvPicPr>
                    <pic:cNvPr id="15196" name="Picture 15196"/>
                    <pic:cNvPicPr/>
                  </pic:nvPicPr>
                  <pic:blipFill>
                    <a:blip r:embed="rId17"/>
                    <a:stretch>
                      <a:fillRect/>
                    </a:stretch>
                  </pic:blipFill>
                  <pic:spPr>
                    <a:xfrm>
                      <a:off x="0" y="0"/>
                      <a:ext cx="12198" cy="18290"/>
                    </a:xfrm>
                    <a:prstGeom prst="rect">
                      <a:avLst/>
                    </a:prstGeom>
                  </pic:spPr>
                </pic:pic>
              </a:graphicData>
            </a:graphic>
          </wp:inline>
        </w:drawing>
      </w:r>
    </w:p>
    <w:p w14:paraId="6B46E966" w14:textId="3916BBE2" w:rsidR="00FB26E3" w:rsidRPr="00A82E49" w:rsidRDefault="00705916" w:rsidP="00DD6C59">
      <w:pPr>
        <w:numPr>
          <w:ilvl w:val="0"/>
          <w:numId w:val="9"/>
        </w:numPr>
        <w:spacing w:after="160"/>
        <w:contextualSpacing/>
        <w:rPr>
          <w:rFonts w:asciiTheme="minorHAnsi" w:eastAsiaTheme="minorHAnsi" w:hAnsiTheme="minorHAnsi" w:cstheme="minorHAnsi"/>
          <w:color w:val="auto"/>
          <w:sz w:val="24"/>
          <w:szCs w:val="24"/>
          <w:lang w:val="en-US" w:eastAsia="en-US"/>
        </w:rPr>
      </w:pPr>
      <w:r w:rsidRPr="00A82E49">
        <w:rPr>
          <w:rFonts w:asciiTheme="minorHAnsi" w:eastAsiaTheme="minorHAnsi" w:hAnsiTheme="minorHAnsi" w:cstheme="minorHAnsi"/>
          <w:color w:val="auto"/>
          <w:sz w:val="24"/>
          <w:szCs w:val="24"/>
          <w:lang w:val="en-US" w:eastAsia="en-US"/>
        </w:rPr>
        <w:t>A</w:t>
      </w:r>
      <w:r w:rsidR="00FB26E3" w:rsidRPr="00A82E49">
        <w:rPr>
          <w:rFonts w:asciiTheme="minorHAnsi" w:eastAsiaTheme="minorHAnsi" w:hAnsiTheme="minorHAnsi" w:cstheme="minorHAnsi"/>
          <w:color w:val="auto"/>
          <w:sz w:val="24"/>
          <w:szCs w:val="24"/>
          <w:lang w:val="en-US" w:eastAsia="en-US"/>
        </w:rPr>
        <w:t xml:space="preserve">dvise the Minister on pharmacy practice and measures to protect the health and safety of consumers and the </w:t>
      </w:r>
      <w:proofErr w:type="gramStart"/>
      <w:r w:rsidR="00FB26E3" w:rsidRPr="00A82E49">
        <w:rPr>
          <w:rFonts w:asciiTheme="minorHAnsi" w:eastAsiaTheme="minorHAnsi" w:hAnsiTheme="minorHAnsi" w:cstheme="minorHAnsi"/>
          <w:color w:val="auto"/>
          <w:sz w:val="24"/>
          <w:szCs w:val="24"/>
          <w:lang w:val="en-US" w:eastAsia="en-US"/>
        </w:rPr>
        <w:t>general public</w:t>
      </w:r>
      <w:proofErr w:type="gramEnd"/>
      <w:r w:rsidRPr="00A82E49">
        <w:rPr>
          <w:rFonts w:asciiTheme="minorHAnsi" w:eastAsiaTheme="minorHAnsi" w:hAnsiTheme="minorHAnsi" w:cstheme="minorHAnsi"/>
          <w:color w:val="auto"/>
          <w:sz w:val="24"/>
          <w:szCs w:val="24"/>
          <w:lang w:val="en-US" w:eastAsia="en-US"/>
        </w:rPr>
        <w:t>.</w:t>
      </w:r>
    </w:p>
    <w:p w14:paraId="1014093A" w14:textId="65248F27" w:rsidR="00AA0584" w:rsidRPr="00A82E49" w:rsidRDefault="00705916" w:rsidP="00DD6C59">
      <w:pPr>
        <w:numPr>
          <w:ilvl w:val="0"/>
          <w:numId w:val="9"/>
        </w:numPr>
        <w:spacing w:after="160"/>
        <w:contextualSpacing/>
        <w:rPr>
          <w:rFonts w:asciiTheme="minorHAnsi" w:eastAsiaTheme="minorHAnsi" w:hAnsiTheme="minorHAnsi" w:cstheme="minorHAnsi"/>
          <w:color w:val="auto"/>
          <w:sz w:val="24"/>
          <w:szCs w:val="24"/>
          <w:lang w:val="en-US" w:eastAsia="en-US"/>
        </w:rPr>
      </w:pPr>
      <w:r w:rsidRPr="00A82E49">
        <w:rPr>
          <w:rFonts w:asciiTheme="minorHAnsi" w:eastAsiaTheme="minorHAnsi" w:hAnsiTheme="minorHAnsi" w:cstheme="minorHAnsi"/>
          <w:color w:val="auto"/>
          <w:sz w:val="24"/>
          <w:szCs w:val="24"/>
          <w:lang w:val="en-US" w:eastAsia="en-US"/>
        </w:rPr>
        <w:t>E</w:t>
      </w:r>
      <w:r w:rsidR="00FB26E3" w:rsidRPr="00A82E49">
        <w:rPr>
          <w:rFonts w:asciiTheme="minorHAnsi" w:eastAsiaTheme="minorHAnsi" w:hAnsiTheme="minorHAnsi" w:cstheme="minorHAnsi"/>
          <w:color w:val="auto"/>
          <w:sz w:val="24"/>
          <w:szCs w:val="24"/>
          <w:lang w:val="en-US" w:eastAsia="en-US"/>
        </w:rPr>
        <w:t>ncourage cooperation between the Council and other sister councils</w:t>
      </w:r>
      <w:r w:rsidRPr="00A82E49">
        <w:rPr>
          <w:rFonts w:asciiTheme="minorHAnsi" w:eastAsiaTheme="minorHAnsi" w:hAnsiTheme="minorHAnsi" w:cstheme="minorHAnsi"/>
          <w:color w:val="auto"/>
          <w:sz w:val="24"/>
          <w:szCs w:val="24"/>
          <w:lang w:val="en-US" w:eastAsia="en-US"/>
        </w:rPr>
        <w:t>.</w:t>
      </w:r>
    </w:p>
    <w:p w14:paraId="39B3B5AC" w14:textId="26CB4505" w:rsidR="004A518D" w:rsidRPr="00A82E49" w:rsidRDefault="00705916" w:rsidP="00DD6C59">
      <w:pPr>
        <w:numPr>
          <w:ilvl w:val="0"/>
          <w:numId w:val="9"/>
        </w:numPr>
        <w:spacing w:after="160"/>
        <w:contextualSpacing/>
        <w:rPr>
          <w:rFonts w:asciiTheme="minorHAnsi" w:eastAsiaTheme="minorHAnsi" w:hAnsiTheme="minorHAnsi" w:cstheme="minorHAnsi"/>
          <w:color w:val="auto"/>
          <w:sz w:val="24"/>
          <w:szCs w:val="24"/>
          <w:lang w:val="en-US" w:eastAsia="en-US"/>
        </w:rPr>
      </w:pPr>
      <w:r w:rsidRPr="00A82E49">
        <w:rPr>
          <w:rFonts w:asciiTheme="minorHAnsi" w:eastAsiaTheme="minorHAnsi" w:hAnsiTheme="minorHAnsi" w:cstheme="minorHAnsi"/>
          <w:color w:val="auto"/>
          <w:sz w:val="24"/>
          <w:szCs w:val="24"/>
          <w:lang w:val="en-US" w:eastAsia="en-US"/>
        </w:rPr>
        <w:t>A</w:t>
      </w:r>
      <w:r w:rsidR="00FB26E3" w:rsidRPr="00A82E49">
        <w:rPr>
          <w:rFonts w:asciiTheme="minorHAnsi" w:eastAsiaTheme="minorHAnsi" w:hAnsiTheme="minorHAnsi" w:cstheme="minorHAnsi"/>
          <w:color w:val="auto"/>
          <w:sz w:val="24"/>
          <w:szCs w:val="24"/>
          <w:lang w:val="en-US" w:eastAsia="en-US"/>
        </w:rPr>
        <w:t xml:space="preserve">dvise the Minister on developing effective regulations for the implementation of the Act; and do such </w:t>
      </w:r>
      <w:r w:rsidR="00E12792" w:rsidRPr="00A82E49">
        <w:rPr>
          <w:rFonts w:asciiTheme="minorHAnsi" w:eastAsiaTheme="minorHAnsi" w:hAnsiTheme="minorHAnsi" w:cstheme="minorHAnsi"/>
          <w:color w:val="auto"/>
          <w:sz w:val="24"/>
          <w:szCs w:val="24"/>
          <w:lang w:val="en-US" w:eastAsia="en-US"/>
        </w:rPr>
        <w:t>acts</w:t>
      </w:r>
      <w:r w:rsidR="00FB26E3" w:rsidRPr="00A82E49">
        <w:rPr>
          <w:rFonts w:asciiTheme="minorHAnsi" w:eastAsiaTheme="minorHAnsi" w:hAnsiTheme="minorHAnsi" w:cstheme="minorHAnsi"/>
          <w:color w:val="auto"/>
          <w:sz w:val="24"/>
          <w:szCs w:val="24"/>
          <w:lang w:val="en-US" w:eastAsia="en-US"/>
        </w:rPr>
        <w:t xml:space="preserve"> or take such measures as are, in the opinion of the Council, necessary or expedient for the prevention of health hazards to consumers which may result from the practice of pharmacy as regulated under this Act.</w:t>
      </w:r>
    </w:p>
    <w:p w14:paraId="6518278A" w14:textId="729A18B9" w:rsidR="00F3350F" w:rsidRPr="00A82E49" w:rsidRDefault="0010407E" w:rsidP="005608C9">
      <w:pPr>
        <w:pStyle w:val="Heading1"/>
      </w:pPr>
      <w:bookmarkStart w:id="23" w:name="_Toc114135139"/>
      <w:bookmarkStart w:id="24" w:name="_Toc117494443"/>
      <w:r w:rsidRPr="00A82E49">
        <w:t>5</w:t>
      </w:r>
      <w:r w:rsidR="00F3350F" w:rsidRPr="00A82E49">
        <w:t>-Guiding principles</w:t>
      </w:r>
      <w:bookmarkEnd w:id="23"/>
      <w:bookmarkEnd w:id="24"/>
      <w:r w:rsidR="00F3350F" w:rsidRPr="00A82E49">
        <w:t xml:space="preserve"> </w:t>
      </w:r>
    </w:p>
    <w:p w14:paraId="421E8526" w14:textId="04C7611C" w:rsidR="001D617E" w:rsidRPr="00A82E49" w:rsidRDefault="0010407E" w:rsidP="001D617E">
      <w:pPr>
        <w:pStyle w:val="Heading2"/>
        <w:rPr>
          <w:rFonts w:asciiTheme="minorHAnsi" w:hAnsiTheme="minorHAnsi" w:cstheme="minorHAnsi"/>
          <w:bCs/>
          <w:color w:val="auto"/>
          <w:sz w:val="24"/>
          <w:szCs w:val="24"/>
          <w:lang w:val="en-US"/>
        </w:rPr>
      </w:pPr>
      <w:bookmarkStart w:id="25" w:name="_Toc114135140"/>
      <w:bookmarkStart w:id="26" w:name="_Toc117494444"/>
      <w:r w:rsidRPr="00A82E49">
        <w:rPr>
          <w:rFonts w:asciiTheme="minorHAnsi" w:hAnsiTheme="minorHAnsi" w:cstheme="minorHAnsi"/>
          <w:bCs/>
          <w:color w:val="auto"/>
          <w:sz w:val="24"/>
          <w:szCs w:val="24"/>
          <w:lang w:val="en-US"/>
        </w:rPr>
        <w:t>5.1. RIGHT</w:t>
      </w:r>
      <w:r w:rsidR="001D617E" w:rsidRPr="00A82E49">
        <w:rPr>
          <w:rFonts w:asciiTheme="minorHAnsi" w:hAnsiTheme="minorHAnsi" w:cstheme="minorHAnsi"/>
          <w:bCs/>
          <w:color w:val="auto"/>
          <w:sz w:val="24"/>
          <w:szCs w:val="24"/>
          <w:lang w:val="en-US"/>
        </w:rPr>
        <w:t xml:space="preserve"> to health</w:t>
      </w:r>
      <w:bookmarkEnd w:id="25"/>
      <w:bookmarkEnd w:id="26"/>
    </w:p>
    <w:p w14:paraId="27E6DFA5" w14:textId="25B463FE" w:rsidR="001D617E" w:rsidRPr="00A82E49" w:rsidRDefault="001D617E" w:rsidP="001D617E">
      <w:pPr>
        <w:pStyle w:val="Normal1"/>
        <w:rPr>
          <w:color w:val="auto"/>
          <w:lang w:val="en-US" w:eastAsia="en-US"/>
        </w:rPr>
      </w:pPr>
      <w:r w:rsidRPr="00A82E49">
        <w:rPr>
          <w:color w:val="auto"/>
          <w:lang w:val="en-US" w:eastAsia="en-US"/>
        </w:rPr>
        <w:t>T</w:t>
      </w:r>
      <w:r w:rsidRPr="00A82E49">
        <w:rPr>
          <w:rFonts w:asciiTheme="minorHAnsi" w:eastAsiaTheme="minorEastAsia" w:hAnsiTheme="minorHAnsi" w:cstheme="minorHAnsi"/>
          <w:color w:val="auto"/>
          <w:sz w:val="24"/>
          <w:szCs w:val="24"/>
          <w:lang w:val="en-US" w:eastAsia="en-US"/>
        </w:rPr>
        <w:t xml:space="preserve">he right to health includes timely to acceptable, </w:t>
      </w:r>
      <w:r w:rsidR="000E2B2E" w:rsidRPr="00A82E49">
        <w:rPr>
          <w:rFonts w:asciiTheme="minorHAnsi" w:eastAsiaTheme="minorEastAsia" w:hAnsiTheme="minorHAnsi" w:cstheme="minorHAnsi"/>
          <w:color w:val="auto"/>
          <w:sz w:val="24"/>
          <w:szCs w:val="24"/>
          <w:lang w:val="en-US" w:eastAsia="en-US"/>
        </w:rPr>
        <w:t>quality,</w:t>
      </w:r>
      <w:r w:rsidRPr="00A82E49">
        <w:rPr>
          <w:rFonts w:asciiTheme="minorHAnsi" w:eastAsiaTheme="minorEastAsia" w:hAnsiTheme="minorHAnsi" w:cstheme="minorHAnsi"/>
          <w:color w:val="auto"/>
          <w:sz w:val="24"/>
          <w:szCs w:val="24"/>
          <w:lang w:val="en-US" w:eastAsia="en-US"/>
        </w:rPr>
        <w:t xml:space="preserve"> and affordable health care</w:t>
      </w:r>
      <w:r w:rsidR="00631DCA" w:rsidRPr="00A82E49">
        <w:rPr>
          <w:rFonts w:asciiTheme="minorHAnsi" w:eastAsiaTheme="minorEastAsia" w:hAnsiTheme="minorHAnsi" w:cstheme="minorHAnsi"/>
          <w:color w:val="auto"/>
          <w:sz w:val="24"/>
          <w:szCs w:val="24"/>
          <w:lang w:val="en-US" w:eastAsia="en-US"/>
        </w:rPr>
        <w:t>.</w:t>
      </w:r>
    </w:p>
    <w:p w14:paraId="053FDA05" w14:textId="0E4AA382" w:rsidR="001D617E" w:rsidRPr="00A82E49" w:rsidRDefault="005064C3" w:rsidP="001D617E">
      <w:pPr>
        <w:pStyle w:val="Heading2"/>
        <w:rPr>
          <w:rFonts w:asciiTheme="minorHAnsi" w:hAnsiTheme="minorHAnsi" w:cstheme="minorHAnsi"/>
          <w:bCs/>
          <w:color w:val="auto"/>
          <w:sz w:val="24"/>
          <w:szCs w:val="24"/>
          <w:lang w:val="en-US"/>
        </w:rPr>
      </w:pPr>
      <w:bookmarkStart w:id="27" w:name="_Toc114135141"/>
      <w:bookmarkStart w:id="28" w:name="_Toc117494445"/>
      <w:r w:rsidRPr="00A82E49">
        <w:rPr>
          <w:rFonts w:asciiTheme="minorHAnsi" w:hAnsiTheme="minorHAnsi" w:cstheme="minorHAnsi"/>
          <w:bCs/>
          <w:color w:val="auto"/>
          <w:sz w:val="24"/>
          <w:szCs w:val="24"/>
          <w:lang w:val="en-US"/>
        </w:rPr>
        <w:t>5.2 right of access to quality medicines and health technologies</w:t>
      </w:r>
      <w:bookmarkEnd w:id="27"/>
      <w:bookmarkEnd w:id="28"/>
      <w:r w:rsidRPr="00A82E49">
        <w:rPr>
          <w:rFonts w:asciiTheme="minorHAnsi" w:hAnsiTheme="minorHAnsi" w:cstheme="minorHAnsi"/>
          <w:bCs/>
          <w:color w:val="auto"/>
          <w:sz w:val="24"/>
          <w:szCs w:val="24"/>
          <w:lang w:val="en-US"/>
        </w:rPr>
        <w:t xml:space="preserve"> </w:t>
      </w:r>
    </w:p>
    <w:p w14:paraId="7D9BAAAF" w14:textId="44884E97" w:rsidR="001D617E" w:rsidRPr="00A82E49" w:rsidRDefault="001D617E" w:rsidP="001D617E">
      <w:pPr>
        <w:pStyle w:val="Normal1"/>
        <w:jc w:val="both"/>
        <w:rPr>
          <w:rFonts w:asciiTheme="minorHAnsi" w:eastAsiaTheme="minorEastAsia" w:hAnsiTheme="minorHAnsi" w:cstheme="minorHAnsi"/>
          <w:color w:val="auto"/>
          <w:sz w:val="24"/>
          <w:szCs w:val="24"/>
          <w:lang w:val="en-US" w:eastAsia="en-US"/>
        </w:rPr>
      </w:pPr>
      <w:r w:rsidRPr="00A82E49">
        <w:rPr>
          <w:rFonts w:asciiTheme="minorHAnsi" w:eastAsiaTheme="minorEastAsia" w:hAnsiTheme="minorHAnsi" w:cstheme="minorHAnsi"/>
          <w:color w:val="auto"/>
          <w:sz w:val="24"/>
          <w:szCs w:val="24"/>
          <w:lang w:val="en-US" w:eastAsia="en-US"/>
        </w:rPr>
        <w:t>Access to essential medicines is a fundamental element of the right to health</w:t>
      </w:r>
      <w:r w:rsidR="00631DCA" w:rsidRPr="00A82E49">
        <w:rPr>
          <w:rFonts w:asciiTheme="minorHAnsi" w:eastAsiaTheme="minorEastAsia" w:hAnsiTheme="minorHAnsi" w:cstheme="minorHAnsi"/>
          <w:color w:val="auto"/>
          <w:sz w:val="24"/>
          <w:szCs w:val="24"/>
          <w:lang w:val="en-US" w:eastAsia="en-US"/>
        </w:rPr>
        <w:t>.</w:t>
      </w:r>
    </w:p>
    <w:p w14:paraId="5EAC6E5F" w14:textId="25DB826B" w:rsidR="001D617E" w:rsidRPr="00A82E49" w:rsidRDefault="005064C3" w:rsidP="0010407E">
      <w:pPr>
        <w:pStyle w:val="Heading2"/>
        <w:rPr>
          <w:rFonts w:asciiTheme="minorHAnsi" w:hAnsiTheme="minorHAnsi" w:cstheme="minorHAnsi"/>
          <w:bCs/>
          <w:color w:val="auto"/>
          <w:sz w:val="24"/>
          <w:szCs w:val="24"/>
          <w:lang w:val="en-US"/>
        </w:rPr>
      </w:pPr>
      <w:bookmarkStart w:id="29" w:name="_Toc114135142"/>
      <w:bookmarkStart w:id="30" w:name="_Toc117494446"/>
      <w:r w:rsidRPr="00A82E49">
        <w:rPr>
          <w:rFonts w:asciiTheme="minorHAnsi" w:hAnsiTheme="minorHAnsi" w:cstheme="minorHAnsi"/>
          <w:bCs/>
          <w:color w:val="auto"/>
          <w:sz w:val="24"/>
          <w:szCs w:val="24"/>
          <w:lang w:val="en-US"/>
        </w:rPr>
        <w:t>5.3 evidence-based health care</w:t>
      </w:r>
      <w:bookmarkEnd w:id="29"/>
      <w:bookmarkEnd w:id="30"/>
    </w:p>
    <w:p w14:paraId="18131BA4" w14:textId="48820153" w:rsidR="001D617E" w:rsidRPr="00A82E49" w:rsidRDefault="001D617E" w:rsidP="001D617E">
      <w:pPr>
        <w:pStyle w:val="Normal1"/>
        <w:jc w:val="both"/>
        <w:rPr>
          <w:rFonts w:asciiTheme="minorHAnsi" w:eastAsiaTheme="minorEastAsia" w:hAnsiTheme="minorHAnsi" w:cstheme="minorHAnsi"/>
          <w:color w:val="auto"/>
          <w:sz w:val="24"/>
          <w:szCs w:val="24"/>
          <w:lang w:val="en-US" w:eastAsia="en-US"/>
        </w:rPr>
      </w:pPr>
      <w:r w:rsidRPr="00A82E49">
        <w:rPr>
          <w:rFonts w:asciiTheme="minorHAnsi" w:eastAsiaTheme="minorEastAsia" w:hAnsiTheme="minorHAnsi" w:cstheme="minorHAnsi"/>
          <w:color w:val="auto"/>
          <w:sz w:val="24"/>
          <w:szCs w:val="24"/>
          <w:lang w:val="en-US" w:eastAsia="en-US"/>
        </w:rPr>
        <w:t xml:space="preserve">Health planning, programming and service delivery shall be informed by </w:t>
      </w:r>
      <w:r w:rsidR="00C073A0" w:rsidRPr="00A82E49">
        <w:rPr>
          <w:rFonts w:asciiTheme="minorHAnsi" w:eastAsiaTheme="minorEastAsia" w:hAnsiTheme="minorHAnsi" w:cstheme="minorHAnsi"/>
          <w:color w:val="auto"/>
          <w:sz w:val="24"/>
          <w:szCs w:val="24"/>
          <w:lang w:val="en-US" w:eastAsia="en-US"/>
        </w:rPr>
        <w:t>evidence-based</w:t>
      </w:r>
      <w:r w:rsidRPr="00A82E49">
        <w:rPr>
          <w:rFonts w:asciiTheme="minorHAnsi" w:eastAsiaTheme="minorEastAsia" w:hAnsiTheme="minorHAnsi" w:cstheme="minorHAnsi"/>
          <w:color w:val="auto"/>
          <w:sz w:val="24"/>
          <w:szCs w:val="24"/>
          <w:lang w:val="en-US" w:eastAsia="en-US"/>
        </w:rPr>
        <w:t xml:space="preserve"> research. </w:t>
      </w:r>
    </w:p>
    <w:p w14:paraId="2745BD9B" w14:textId="532915D8" w:rsidR="001D617E" w:rsidRPr="00A82E49" w:rsidRDefault="0010407E" w:rsidP="0010407E">
      <w:pPr>
        <w:pStyle w:val="Heading2"/>
        <w:rPr>
          <w:rFonts w:asciiTheme="minorHAnsi" w:hAnsiTheme="minorHAnsi" w:cstheme="minorHAnsi"/>
          <w:color w:val="auto"/>
          <w:sz w:val="24"/>
          <w:szCs w:val="24"/>
          <w:lang w:val="en-US"/>
        </w:rPr>
      </w:pPr>
      <w:bookmarkStart w:id="31" w:name="_Toc114135143"/>
      <w:bookmarkStart w:id="32" w:name="_Toc117494447"/>
      <w:r w:rsidRPr="00A82E49">
        <w:rPr>
          <w:rFonts w:asciiTheme="minorHAnsi" w:hAnsiTheme="minorHAnsi" w:cstheme="minorHAnsi"/>
          <w:color w:val="auto"/>
          <w:sz w:val="24"/>
          <w:szCs w:val="24"/>
          <w:lang w:val="en-US"/>
        </w:rPr>
        <w:t>5.4</w:t>
      </w:r>
      <w:r w:rsidR="001D617E" w:rsidRPr="00A82E49">
        <w:rPr>
          <w:rFonts w:asciiTheme="minorHAnsi" w:hAnsiTheme="minorHAnsi" w:cstheme="minorHAnsi"/>
          <w:color w:val="auto"/>
          <w:sz w:val="24"/>
          <w:szCs w:val="24"/>
          <w:lang w:val="en-US"/>
        </w:rPr>
        <w:t xml:space="preserve"> Health System Reforms</w:t>
      </w:r>
      <w:bookmarkEnd w:id="31"/>
      <w:bookmarkEnd w:id="32"/>
    </w:p>
    <w:p w14:paraId="3987B701" w14:textId="15C2B0D7" w:rsidR="001D617E" w:rsidRPr="00A82E49" w:rsidRDefault="001D617E" w:rsidP="001D617E">
      <w:pPr>
        <w:pStyle w:val="Normal1"/>
        <w:jc w:val="both"/>
        <w:rPr>
          <w:rFonts w:asciiTheme="minorHAnsi" w:eastAsiaTheme="minorEastAsia" w:hAnsiTheme="minorHAnsi" w:cstheme="minorHAnsi"/>
          <w:color w:val="auto"/>
          <w:sz w:val="24"/>
          <w:szCs w:val="24"/>
          <w:lang w:val="en-US" w:eastAsia="en-US"/>
        </w:rPr>
      </w:pPr>
      <w:r w:rsidRPr="00A82E49">
        <w:rPr>
          <w:rFonts w:asciiTheme="minorHAnsi" w:eastAsiaTheme="minorEastAsia" w:hAnsiTheme="minorHAnsi" w:cstheme="minorHAnsi"/>
          <w:color w:val="auto"/>
          <w:sz w:val="24"/>
          <w:szCs w:val="24"/>
          <w:lang w:val="en-US" w:eastAsia="en-US"/>
        </w:rPr>
        <w:t xml:space="preserve">Devolution of political and managerial responsibilities, </w:t>
      </w:r>
      <w:proofErr w:type="gramStart"/>
      <w:r w:rsidRPr="00A82E49">
        <w:rPr>
          <w:rFonts w:asciiTheme="minorHAnsi" w:eastAsiaTheme="minorEastAsia" w:hAnsiTheme="minorHAnsi" w:cstheme="minorHAnsi"/>
          <w:color w:val="auto"/>
          <w:sz w:val="24"/>
          <w:szCs w:val="24"/>
          <w:lang w:val="en-US" w:eastAsia="en-US"/>
        </w:rPr>
        <w:t>resources</w:t>
      </w:r>
      <w:proofErr w:type="gramEnd"/>
      <w:r w:rsidRPr="00A82E49">
        <w:rPr>
          <w:rFonts w:asciiTheme="minorHAnsi" w:eastAsiaTheme="minorEastAsia" w:hAnsiTheme="minorHAnsi" w:cstheme="minorHAnsi"/>
          <w:color w:val="auto"/>
          <w:sz w:val="24"/>
          <w:szCs w:val="24"/>
          <w:lang w:val="en-US" w:eastAsia="en-US"/>
        </w:rPr>
        <w:t xml:space="preserve"> and authority in line with the Government </w:t>
      </w:r>
      <w:r w:rsidR="00C073A0" w:rsidRPr="00A82E49">
        <w:rPr>
          <w:rFonts w:asciiTheme="minorHAnsi" w:eastAsiaTheme="minorEastAsia" w:hAnsiTheme="minorHAnsi" w:cstheme="minorHAnsi"/>
          <w:color w:val="auto"/>
          <w:sz w:val="24"/>
          <w:szCs w:val="24"/>
          <w:lang w:val="en-US" w:eastAsia="en-US"/>
        </w:rPr>
        <w:t>decentralization</w:t>
      </w:r>
      <w:r w:rsidRPr="00A82E49">
        <w:rPr>
          <w:rFonts w:asciiTheme="minorHAnsi" w:eastAsiaTheme="minorEastAsia" w:hAnsiTheme="minorHAnsi" w:cstheme="minorHAnsi"/>
          <w:color w:val="auto"/>
          <w:sz w:val="24"/>
          <w:szCs w:val="24"/>
          <w:lang w:val="en-US" w:eastAsia="en-US"/>
        </w:rPr>
        <w:t xml:space="preserve"> program; capacity building for the </w:t>
      </w:r>
      <w:r w:rsidR="00C073A0" w:rsidRPr="00A82E49">
        <w:rPr>
          <w:rFonts w:asciiTheme="minorHAnsi" w:eastAsiaTheme="minorEastAsia" w:hAnsiTheme="minorHAnsi" w:cstheme="minorHAnsi"/>
          <w:color w:val="auto"/>
          <w:sz w:val="24"/>
          <w:szCs w:val="24"/>
          <w:lang w:val="en-US" w:eastAsia="en-US"/>
        </w:rPr>
        <w:t>decentralized</w:t>
      </w:r>
      <w:r w:rsidRPr="00A82E49">
        <w:rPr>
          <w:rFonts w:asciiTheme="minorHAnsi" w:eastAsiaTheme="minorEastAsia" w:hAnsiTheme="minorHAnsi" w:cstheme="minorHAnsi"/>
          <w:color w:val="auto"/>
          <w:sz w:val="24"/>
          <w:szCs w:val="24"/>
          <w:lang w:val="en-US" w:eastAsia="en-US"/>
        </w:rPr>
        <w:t xml:space="preserve"> structures (institutions)</w:t>
      </w:r>
      <w:r w:rsidR="00631DCA" w:rsidRPr="00A82E49">
        <w:rPr>
          <w:rFonts w:asciiTheme="minorHAnsi" w:eastAsiaTheme="minorEastAsia" w:hAnsiTheme="minorHAnsi" w:cstheme="minorHAnsi"/>
          <w:color w:val="auto"/>
          <w:sz w:val="24"/>
          <w:szCs w:val="24"/>
          <w:lang w:val="en-US" w:eastAsia="en-US"/>
        </w:rPr>
        <w:t>.</w:t>
      </w:r>
    </w:p>
    <w:p w14:paraId="26847715" w14:textId="719D2BBA" w:rsidR="001D617E" w:rsidRPr="00A82E49" w:rsidRDefault="0010407E" w:rsidP="0010407E">
      <w:pPr>
        <w:pStyle w:val="Heading2"/>
        <w:rPr>
          <w:rFonts w:asciiTheme="minorHAnsi" w:hAnsiTheme="minorHAnsi" w:cstheme="minorHAnsi"/>
          <w:color w:val="auto"/>
          <w:sz w:val="24"/>
          <w:szCs w:val="24"/>
          <w:lang w:val="en-US"/>
        </w:rPr>
      </w:pPr>
      <w:bookmarkStart w:id="33" w:name="_Toc114135144"/>
      <w:bookmarkStart w:id="34" w:name="_Toc117494448"/>
      <w:r w:rsidRPr="00A82E49">
        <w:rPr>
          <w:rFonts w:asciiTheme="minorHAnsi" w:hAnsiTheme="minorHAnsi" w:cstheme="minorHAnsi"/>
          <w:color w:val="auto"/>
          <w:sz w:val="24"/>
          <w:szCs w:val="24"/>
          <w:lang w:val="en-US"/>
        </w:rPr>
        <w:t>5.6</w:t>
      </w:r>
      <w:r w:rsidR="001D617E" w:rsidRPr="00A82E49">
        <w:rPr>
          <w:rFonts w:asciiTheme="minorHAnsi" w:hAnsiTheme="minorHAnsi" w:cstheme="minorHAnsi"/>
          <w:color w:val="auto"/>
          <w:sz w:val="24"/>
          <w:szCs w:val="24"/>
          <w:lang w:val="en-US"/>
        </w:rPr>
        <w:t xml:space="preserve"> Skilled staff retention and circulation</w:t>
      </w:r>
      <w:bookmarkEnd w:id="33"/>
      <w:bookmarkEnd w:id="34"/>
    </w:p>
    <w:p w14:paraId="42D932AD" w14:textId="5EFB603D" w:rsidR="001D617E" w:rsidRPr="00A82E49" w:rsidRDefault="001D617E" w:rsidP="001D617E">
      <w:pPr>
        <w:pStyle w:val="Normal1"/>
        <w:jc w:val="both"/>
        <w:rPr>
          <w:rFonts w:asciiTheme="minorHAnsi" w:eastAsiaTheme="minorEastAsia" w:hAnsiTheme="minorHAnsi" w:cstheme="minorHAnsi"/>
          <w:color w:val="auto"/>
          <w:sz w:val="24"/>
          <w:szCs w:val="24"/>
          <w:lang w:val="en-US" w:eastAsia="en-US"/>
        </w:rPr>
      </w:pPr>
      <w:r w:rsidRPr="00A82E49">
        <w:rPr>
          <w:rFonts w:asciiTheme="minorHAnsi" w:eastAsiaTheme="minorEastAsia" w:hAnsiTheme="minorHAnsi" w:cstheme="minorHAnsi"/>
          <w:color w:val="auto"/>
          <w:sz w:val="24"/>
          <w:szCs w:val="24"/>
          <w:lang w:val="en-US" w:eastAsia="en-US"/>
        </w:rPr>
        <w:t>Attractive service conditions (package); job satisfaction to encourage a net inflow of skills</w:t>
      </w:r>
      <w:r w:rsidR="00631DCA" w:rsidRPr="00A82E49">
        <w:rPr>
          <w:rFonts w:asciiTheme="minorHAnsi" w:eastAsiaTheme="minorEastAsia" w:hAnsiTheme="minorHAnsi" w:cstheme="minorHAnsi"/>
          <w:color w:val="auto"/>
          <w:sz w:val="24"/>
          <w:szCs w:val="24"/>
          <w:lang w:val="en-US" w:eastAsia="en-US"/>
        </w:rPr>
        <w:t>.</w:t>
      </w:r>
    </w:p>
    <w:p w14:paraId="2179ECB8" w14:textId="34C5A07C" w:rsidR="001D617E" w:rsidRPr="00A82E49" w:rsidRDefault="0010407E" w:rsidP="0010407E">
      <w:pPr>
        <w:pStyle w:val="Heading2"/>
        <w:rPr>
          <w:rFonts w:asciiTheme="minorHAnsi" w:hAnsiTheme="minorHAnsi" w:cstheme="minorHAnsi"/>
          <w:color w:val="auto"/>
          <w:sz w:val="24"/>
          <w:szCs w:val="24"/>
          <w:lang w:val="en-US"/>
        </w:rPr>
      </w:pPr>
      <w:bookmarkStart w:id="35" w:name="_Toc114135145"/>
      <w:bookmarkStart w:id="36" w:name="_Toc117494449"/>
      <w:r w:rsidRPr="00A82E49">
        <w:rPr>
          <w:rFonts w:asciiTheme="minorHAnsi" w:hAnsiTheme="minorHAnsi" w:cstheme="minorHAnsi"/>
          <w:color w:val="auto"/>
          <w:sz w:val="24"/>
          <w:szCs w:val="24"/>
          <w:lang w:val="en-US"/>
        </w:rPr>
        <w:t>5.7.</w:t>
      </w:r>
      <w:r w:rsidR="001D617E" w:rsidRPr="00A82E49">
        <w:rPr>
          <w:rFonts w:asciiTheme="minorHAnsi" w:hAnsiTheme="minorHAnsi" w:cstheme="minorHAnsi"/>
          <w:color w:val="auto"/>
          <w:sz w:val="24"/>
          <w:szCs w:val="24"/>
          <w:lang w:val="en-US"/>
        </w:rPr>
        <w:t xml:space="preserve"> Partnerships</w:t>
      </w:r>
      <w:bookmarkEnd w:id="35"/>
      <w:bookmarkEnd w:id="36"/>
    </w:p>
    <w:p w14:paraId="5D7B0876" w14:textId="6CA7E8B6" w:rsidR="001D617E" w:rsidRPr="00A82E49" w:rsidRDefault="001D617E" w:rsidP="001D617E">
      <w:pPr>
        <w:pStyle w:val="Normal1"/>
        <w:jc w:val="both"/>
        <w:rPr>
          <w:rFonts w:asciiTheme="minorHAnsi" w:eastAsiaTheme="minorEastAsia" w:hAnsiTheme="minorHAnsi" w:cstheme="minorHAnsi"/>
          <w:color w:val="auto"/>
          <w:sz w:val="24"/>
          <w:szCs w:val="24"/>
          <w:lang w:val="en-US" w:eastAsia="en-US"/>
        </w:rPr>
      </w:pPr>
      <w:r w:rsidRPr="00A82E49">
        <w:rPr>
          <w:rFonts w:asciiTheme="minorHAnsi" w:eastAsiaTheme="minorEastAsia" w:hAnsiTheme="minorHAnsi" w:cstheme="minorHAnsi"/>
          <w:color w:val="auto"/>
          <w:sz w:val="24"/>
          <w:szCs w:val="24"/>
          <w:lang w:val="en-US" w:eastAsia="en-US"/>
        </w:rPr>
        <w:t>Community empowerment; active involvement of the private sector, NGOs, local government authorities and civil society; effective donor co-ordination</w:t>
      </w:r>
      <w:r w:rsidR="00631DCA" w:rsidRPr="00A82E49">
        <w:rPr>
          <w:rFonts w:asciiTheme="minorHAnsi" w:eastAsiaTheme="minorEastAsia" w:hAnsiTheme="minorHAnsi" w:cstheme="minorHAnsi"/>
          <w:color w:val="auto"/>
          <w:sz w:val="24"/>
          <w:szCs w:val="24"/>
          <w:lang w:val="en-US" w:eastAsia="en-US"/>
        </w:rPr>
        <w:t>.</w:t>
      </w:r>
    </w:p>
    <w:p w14:paraId="01DE91B0" w14:textId="45305AFA" w:rsidR="004C181D" w:rsidRPr="00A82E49" w:rsidRDefault="0010407E" w:rsidP="0010407E">
      <w:pPr>
        <w:pStyle w:val="Heading2"/>
        <w:rPr>
          <w:rFonts w:asciiTheme="minorHAnsi" w:hAnsiTheme="minorHAnsi" w:cstheme="minorHAnsi"/>
          <w:color w:val="auto"/>
          <w:sz w:val="24"/>
          <w:szCs w:val="24"/>
          <w:lang w:val="en-US"/>
        </w:rPr>
      </w:pPr>
      <w:bookmarkStart w:id="37" w:name="_Toc114135146"/>
      <w:bookmarkStart w:id="38" w:name="_Toc117494450"/>
      <w:r w:rsidRPr="00A82E49">
        <w:rPr>
          <w:rFonts w:asciiTheme="minorHAnsi" w:hAnsiTheme="minorHAnsi" w:cstheme="minorHAnsi"/>
          <w:color w:val="auto"/>
          <w:sz w:val="24"/>
          <w:szCs w:val="24"/>
          <w:lang w:val="en-US"/>
        </w:rPr>
        <w:t>5.8.</w:t>
      </w:r>
      <w:r w:rsidR="004C181D" w:rsidRPr="00A82E49">
        <w:rPr>
          <w:rFonts w:asciiTheme="minorHAnsi" w:hAnsiTheme="minorHAnsi" w:cstheme="minorHAnsi"/>
          <w:color w:val="auto"/>
          <w:sz w:val="24"/>
          <w:szCs w:val="24"/>
          <w:lang w:val="en-US"/>
        </w:rPr>
        <w:t xml:space="preserve"> Equity</w:t>
      </w:r>
      <w:bookmarkEnd w:id="37"/>
      <w:bookmarkEnd w:id="38"/>
    </w:p>
    <w:p w14:paraId="1B5B56F2" w14:textId="706F16C9" w:rsidR="004C181D" w:rsidRPr="00A82E49" w:rsidRDefault="004C181D" w:rsidP="004C181D">
      <w:pPr>
        <w:pStyle w:val="Normal1"/>
        <w:jc w:val="both"/>
        <w:rPr>
          <w:rFonts w:asciiTheme="minorHAnsi" w:eastAsiaTheme="minorEastAsia" w:hAnsiTheme="minorHAnsi" w:cstheme="minorHAnsi"/>
          <w:color w:val="auto"/>
          <w:sz w:val="24"/>
          <w:szCs w:val="24"/>
          <w:lang w:val="en-US" w:eastAsia="en-US"/>
        </w:rPr>
      </w:pPr>
      <w:r w:rsidRPr="00A82E49">
        <w:rPr>
          <w:rFonts w:asciiTheme="minorHAnsi" w:eastAsiaTheme="minorEastAsia" w:hAnsiTheme="minorHAnsi" w:cstheme="minorHAnsi"/>
          <w:color w:val="auto"/>
          <w:sz w:val="24"/>
          <w:szCs w:val="24"/>
          <w:lang w:val="en-US" w:eastAsia="en-US"/>
        </w:rPr>
        <w:t xml:space="preserve">Provision of health care shall be based on comparative need. Accessibility and affordability of quality services at point of demand for the </w:t>
      </w:r>
      <w:r w:rsidR="009878F9" w:rsidRPr="00A82E49">
        <w:rPr>
          <w:rFonts w:asciiTheme="minorHAnsi" w:eastAsiaTheme="minorEastAsia" w:hAnsiTheme="minorHAnsi" w:cstheme="minorHAnsi"/>
          <w:color w:val="auto"/>
          <w:sz w:val="24"/>
          <w:szCs w:val="24"/>
          <w:lang w:val="en-US" w:eastAsia="en-US"/>
        </w:rPr>
        <w:t>marginalized</w:t>
      </w:r>
      <w:r w:rsidRPr="00A82E49">
        <w:rPr>
          <w:rFonts w:asciiTheme="minorHAnsi" w:eastAsiaTheme="minorEastAsia" w:hAnsiTheme="minorHAnsi" w:cstheme="minorHAnsi"/>
          <w:color w:val="auto"/>
          <w:sz w:val="24"/>
          <w:szCs w:val="24"/>
          <w:lang w:val="en-US" w:eastAsia="en-US"/>
        </w:rPr>
        <w:t xml:space="preserve"> and underserved, irrespective of political national, </w:t>
      </w:r>
      <w:proofErr w:type="gramStart"/>
      <w:r w:rsidRPr="00A82E49">
        <w:rPr>
          <w:rFonts w:asciiTheme="minorHAnsi" w:eastAsiaTheme="minorEastAsia" w:hAnsiTheme="minorHAnsi" w:cstheme="minorHAnsi"/>
          <w:color w:val="auto"/>
          <w:sz w:val="24"/>
          <w:szCs w:val="24"/>
          <w:lang w:val="en-US" w:eastAsia="en-US"/>
        </w:rPr>
        <w:t>ethnic</w:t>
      </w:r>
      <w:proofErr w:type="gramEnd"/>
      <w:r w:rsidRPr="00A82E49">
        <w:rPr>
          <w:rFonts w:asciiTheme="minorHAnsi" w:eastAsiaTheme="minorEastAsia" w:hAnsiTheme="minorHAnsi" w:cstheme="minorHAnsi"/>
          <w:color w:val="auto"/>
          <w:sz w:val="24"/>
          <w:szCs w:val="24"/>
          <w:lang w:val="en-US" w:eastAsia="en-US"/>
        </w:rPr>
        <w:t xml:space="preserve"> or religious affiliations</w:t>
      </w:r>
      <w:r w:rsidR="00631DCA" w:rsidRPr="00A82E49">
        <w:rPr>
          <w:rFonts w:asciiTheme="minorHAnsi" w:eastAsiaTheme="minorEastAsia" w:hAnsiTheme="minorHAnsi" w:cstheme="minorHAnsi"/>
          <w:color w:val="auto"/>
          <w:sz w:val="24"/>
          <w:szCs w:val="24"/>
          <w:lang w:val="en-US" w:eastAsia="en-US"/>
        </w:rPr>
        <w:t>.</w:t>
      </w:r>
    </w:p>
    <w:p w14:paraId="2F9EE1BE" w14:textId="77777777" w:rsidR="009878F9" w:rsidRPr="00A82E49" w:rsidRDefault="009878F9" w:rsidP="004C181D">
      <w:pPr>
        <w:pStyle w:val="Normal1"/>
        <w:jc w:val="both"/>
        <w:rPr>
          <w:rFonts w:asciiTheme="minorHAnsi" w:eastAsiaTheme="minorEastAsia" w:hAnsiTheme="minorHAnsi" w:cstheme="minorHAnsi"/>
          <w:color w:val="auto"/>
          <w:sz w:val="24"/>
          <w:szCs w:val="24"/>
          <w:lang w:val="en-US" w:eastAsia="en-US"/>
        </w:rPr>
      </w:pPr>
    </w:p>
    <w:p w14:paraId="1A235037" w14:textId="000F42AF" w:rsidR="004C181D" w:rsidRPr="00A82E49" w:rsidRDefault="0010407E" w:rsidP="0010407E">
      <w:pPr>
        <w:pStyle w:val="Heading2"/>
        <w:rPr>
          <w:rFonts w:asciiTheme="minorHAnsi" w:hAnsiTheme="minorHAnsi" w:cstheme="minorHAnsi"/>
          <w:color w:val="auto"/>
          <w:sz w:val="24"/>
          <w:szCs w:val="24"/>
          <w:lang w:val="en-US"/>
        </w:rPr>
      </w:pPr>
      <w:bookmarkStart w:id="39" w:name="_Toc114135147"/>
      <w:bookmarkStart w:id="40" w:name="_Toc117494451"/>
      <w:r w:rsidRPr="00A82E49">
        <w:rPr>
          <w:rFonts w:asciiTheme="minorHAnsi" w:hAnsiTheme="minorHAnsi" w:cstheme="minorHAnsi"/>
          <w:color w:val="auto"/>
          <w:sz w:val="24"/>
          <w:szCs w:val="24"/>
          <w:lang w:val="en-US"/>
        </w:rPr>
        <w:lastRenderedPageBreak/>
        <w:t>5.9</w:t>
      </w:r>
      <w:r w:rsidR="004C181D" w:rsidRPr="00A82E49">
        <w:rPr>
          <w:rFonts w:asciiTheme="minorHAnsi" w:hAnsiTheme="minorHAnsi" w:cstheme="minorHAnsi"/>
          <w:color w:val="auto"/>
          <w:sz w:val="24"/>
          <w:szCs w:val="24"/>
          <w:lang w:val="en-US"/>
        </w:rPr>
        <w:t xml:space="preserve"> Gender Equity</w:t>
      </w:r>
      <w:bookmarkEnd w:id="39"/>
      <w:bookmarkEnd w:id="40"/>
    </w:p>
    <w:p w14:paraId="24FB4F71" w14:textId="70A0C558" w:rsidR="004C181D" w:rsidRPr="00A82E49" w:rsidRDefault="004C181D" w:rsidP="004C181D">
      <w:pPr>
        <w:pStyle w:val="Normal1"/>
        <w:jc w:val="both"/>
        <w:rPr>
          <w:rFonts w:asciiTheme="minorHAnsi" w:eastAsiaTheme="minorEastAsia" w:hAnsiTheme="minorHAnsi" w:cstheme="minorHAnsi"/>
          <w:color w:val="auto"/>
          <w:sz w:val="24"/>
          <w:szCs w:val="24"/>
          <w:lang w:val="en-US" w:eastAsia="en-US"/>
        </w:rPr>
      </w:pPr>
      <w:r w:rsidRPr="00A82E49">
        <w:rPr>
          <w:rFonts w:asciiTheme="minorHAnsi" w:eastAsiaTheme="minorEastAsia" w:hAnsiTheme="minorHAnsi" w:cstheme="minorHAnsi"/>
          <w:color w:val="auto"/>
          <w:sz w:val="24"/>
          <w:szCs w:val="24"/>
          <w:lang w:val="en-US" w:eastAsia="en-US"/>
        </w:rPr>
        <w:t>The planning and implementation of all health program</w:t>
      </w:r>
      <w:r w:rsidR="00744354" w:rsidRPr="00A82E49">
        <w:rPr>
          <w:rFonts w:asciiTheme="minorHAnsi" w:eastAsiaTheme="minorEastAsia" w:hAnsiTheme="minorHAnsi" w:cstheme="minorHAnsi"/>
          <w:color w:val="auto"/>
          <w:sz w:val="24"/>
          <w:szCs w:val="24"/>
          <w:lang w:val="en-US" w:eastAsia="en-US"/>
        </w:rPr>
        <w:t>s</w:t>
      </w:r>
      <w:r w:rsidRPr="00A82E49">
        <w:rPr>
          <w:rFonts w:asciiTheme="minorHAnsi" w:eastAsiaTheme="minorEastAsia" w:hAnsiTheme="minorHAnsi" w:cstheme="minorHAnsi"/>
          <w:color w:val="auto"/>
          <w:sz w:val="24"/>
          <w:szCs w:val="24"/>
          <w:lang w:val="en-US" w:eastAsia="en-US"/>
        </w:rPr>
        <w:t xml:space="preserve"> should address gender sensitive and responsive issues including equal involvement of men and women in decision-making; eliminating obstacles (barriers) to services </w:t>
      </w:r>
      <w:r w:rsidR="00744354" w:rsidRPr="00A82E49">
        <w:rPr>
          <w:rFonts w:asciiTheme="minorHAnsi" w:eastAsiaTheme="minorEastAsia" w:hAnsiTheme="minorHAnsi" w:cstheme="minorHAnsi"/>
          <w:color w:val="auto"/>
          <w:sz w:val="24"/>
          <w:szCs w:val="24"/>
          <w:lang w:val="en-US" w:eastAsia="en-US"/>
        </w:rPr>
        <w:t>utilization</w:t>
      </w:r>
      <w:r w:rsidRPr="00A82E49">
        <w:rPr>
          <w:rFonts w:asciiTheme="minorHAnsi" w:eastAsiaTheme="minorEastAsia" w:hAnsiTheme="minorHAnsi" w:cstheme="minorHAnsi"/>
          <w:color w:val="auto"/>
          <w:sz w:val="24"/>
          <w:szCs w:val="24"/>
          <w:lang w:val="en-US" w:eastAsia="en-US"/>
        </w:rPr>
        <w:t xml:space="preserve">; prevention of </w:t>
      </w:r>
      <w:r w:rsidR="006C3CE7" w:rsidRPr="00A82E49">
        <w:rPr>
          <w:rFonts w:asciiTheme="minorHAnsi" w:eastAsiaTheme="minorEastAsia" w:hAnsiTheme="minorHAnsi" w:cstheme="minorHAnsi"/>
          <w:color w:val="auto"/>
          <w:sz w:val="24"/>
          <w:szCs w:val="24"/>
          <w:lang w:val="en-US" w:eastAsia="en-US"/>
        </w:rPr>
        <w:t>gender-based</w:t>
      </w:r>
      <w:r w:rsidRPr="00A82E49">
        <w:rPr>
          <w:rFonts w:asciiTheme="minorHAnsi" w:eastAsiaTheme="minorEastAsia" w:hAnsiTheme="minorHAnsi" w:cstheme="minorHAnsi"/>
          <w:color w:val="auto"/>
          <w:sz w:val="24"/>
          <w:szCs w:val="24"/>
          <w:lang w:val="en-US" w:eastAsia="en-US"/>
        </w:rPr>
        <w:t xml:space="preserve"> violence. </w:t>
      </w:r>
    </w:p>
    <w:p w14:paraId="58236316" w14:textId="19C8AF7F" w:rsidR="004C181D" w:rsidRPr="00A82E49" w:rsidRDefault="0010407E" w:rsidP="0010407E">
      <w:pPr>
        <w:pStyle w:val="Heading2"/>
        <w:rPr>
          <w:rFonts w:asciiTheme="minorHAnsi" w:hAnsiTheme="minorHAnsi" w:cstheme="minorHAnsi"/>
          <w:color w:val="auto"/>
          <w:sz w:val="24"/>
          <w:szCs w:val="24"/>
          <w:lang w:val="en-US"/>
        </w:rPr>
      </w:pPr>
      <w:bookmarkStart w:id="41" w:name="_Toc114135148"/>
      <w:bookmarkStart w:id="42" w:name="_Toc117494452"/>
      <w:r w:rsidRPr="00A82E49">
        <w:rPr>
          <w:rFonts w:asciiTheme="minorHAnsi" w:hAnsiTheme="minorHAnsi" w:cstheme="minorHAnsi"/>
          <w:color w:val="auto"/>
          <w:sz w:val="24"/>
          <w:szCs w:val="24"/>
          <w:lang w:val="en-US"/>
        </w:rPr>
        <w:t>5.10</w:t>
      </w:r>
      <w:r w:rsidR="004C181D" w:rsidRPr="00A82E49">
        <w:rPr>
          <w:rFonts w:asciiTheme="minorHAnsi" w:hAnsiTheme="minorHAnsi" w:cstheme="minorHAnsi"/>
          <w:color w:val="auto"/>
          <w:sz w:val="24"/>
          <w:szCs w:val="24"/>
          <w:lang w:val="en-US"/>
        </w:rPr>
        <w:t xml:space="preserve"> Ethics and Standards</w:t>
      </w:r>
      <w:bookmarkEnd w:id="41"/>
      <w:bookmarkEnd w:id="42"/>
    </w:p>
    <w:p w14:paraId="0A393D15" w14:textId="2267C107" w:rsidR="004C181D" w:rsidRPr="00A82E49" w:rsidRDefault="004C181D" w:rsidP="004C181D">
      <w:pPr>
        <w:pStyle w:val="Normal1"/>
        <w:jc w:val="both"/>
        <w:rPr>
          <w:rFonts w:asciiTheme="minorHAnsi" w:hAnsiTheme="minorHAnsi" w:cstheme="minorHAnsi"/>
          <w:color w:val="auto"/>
          <w:sz w:val="24"/>
          <w:szCs w:val="24"/>
          <w:lang w:val="en-US" w:eastAsia="en-US"/>
        </w:rPr>
      </w:pPr>
      <w:r w:rsidRPr="00A82E49">
        <w:rPr>
          <w:rFonts w:asciiTheme="minorHAnsi" w:hAnsiTheme="minorHAnsi" w:cstheme="minorHAnsi"/>
          <w:color w:val="auto"/>
          <w:sz w:val="24"/>
          <w:szCs w:val="24"/>
          <w:lang w:val="en-US" w:eastAsia="en-US"/>
        </w:rPr>
        <w:t xml:space="preserve">Respect for human dignity, </w:t>
      </w:r>
      <w:r w:rsidR="00450AF8" w:rsidRPr="00A82E49">
        <w:rPr>
          <w:rFonts w:asciiTheme="minorHAnsi" w:hAnsiTheme="minorHAnsi" w:cstheme="minorHAnsi"/>
          <w:color w:val="auto"/>
          <w:sz w:val="24"/>
          <w:szCs w:val="24"/>
          <w:lang w:val="en-US" w:eastAsia="en-US"/>
        </w:rPr>
        <w:t>rights,</w:t>
      </w:r>
      <w:r w:rsidRPr="00A82E49">
        <w:rPr>
          <w:rFonts w:asciiTheme="minorHAnsi" w:hAnsiTheme="minorHAnsi" w:cstheme="minorHAnsi"/>
          <w:color w:val="auto"/>
          <w:sz w:val="24"/>
          <w:szCs w:val="24"/>
          <w:lang w:val="en-US" w:eastAsia="en-US"/>
        </w:rPr>
        <w:t xml:space="preserve"> and confidentiality; good management practices and quality assurance of service delivery.</w:t>
      </w:r>
    </w:p>
    <w:p w14:paraId="50E913F0" w14:textId="61A07C8F" w:rsidR="004C181D" w:rsidRPr="00A82E49" w:rsidRDefault="0010407E" w:rsidP="0010407E">
      <w:pPr>
        <w:pStyle w:val="Heading2"/>
        <w:rPr>
          <w:rFonts w:asciiTheme="minorHAnsi" w:hAnsiTheme="minorHAnsi" w:cstheme="minorHAnsi"/>
          <w:color w:val="auto"/>
          <w:sz w:val="24"/>
          <w:szCs w:val="24"/>
          <w:lang w:val="en-US"/>
        </w:rPr>
      </w:pPr>
      <w:bookmarkStart w:id="43" w:name="_Toc114135149"/>
      <w:bookmarkStart w:id="44" w:name="_Toc117494453"/>
      <w:r w:rsidRPr="00A82E49">
        <w:rPr>
          <w:rFonts w:asciiTheme="minorHAnsi" w:hAnsiTheme="minorHAnsi" w:cstheme="minorHAnsi"/>
          <w:color w:val="auto"/>
          <w:sz w:val="24"/>
          <w:szCs w:val="24"/>
          <w:lang w:val="en-US"/>
        </w:rPr>
        <w:t>5.11</w:t>
      </w:r>
      <w:r w:rsidR="004C181D" w:rsidRPr="00A82E49">
        <w:rPr>
          <w:rFonts w:asciiTheme="minorHAnsi" w:hAnsiTheme="minorHAnsi" w:cstheme="minorHAnsi"/>
          <w:color w:val="auto"/>
          <w:sz w:val="24"/>
          <w:szCs w:val="24"/>
          <w:lang w:val="en-US"/>
        </w:rPr>
        <w:t xml:space="preserve"> Client Satisfaction</w:t>
      </w:r>
      <w:bookmarkEnd w:id="43"/>
      <w:bookmarkEnd w:id="44"/>
    </w:p>
    <w:p w14:paraId="0592EE64" w14:textId="1554BC6E" w:rsidR="004C181D" w:rsidRPr="00A82E49" w:rsidRDefault="004C181D" w:rsidP="004C181D">
      <w:pPr>
        <w:pStyle w:val="Normal1"/>
        <w:jc w:val="both"/>
        <w:rPr>
          <w:rFonts w:asciiTheme="minorHAnsi" w:hAnsiTheme="minorHAnsi" w:cstheme="minorHAnsi"/>
          <w:color w:val="auto"/>
          <w:sz w:val="24"/>
          <w:szCs w:val="24"/>
          <w:lang w:val="en-US" w:eastAsia="en-US"/>
        </w:rPr>
      </w:pPr>
      <w:r w:rsidRPr="00A82E49">
        <w:rPr>
          <w:rFonts w:asciiTheme="minorHAnsi" w:hAnsiTheme="minorHAnsi" w:cstheme="minorHAnsi"/>
          <w:color w:val="auto"/>
          <w:sz w:val="24"/>
          <w:szCs w:val="24"/>
          <w:lang w:val="en-US" w:eastAsia="en-US"/>
        </w:rPr>
        <w:t xml:space="preserve">Accessibility to </w:t>
      </w:r>
      <w:r w:rsidR="00450AF8" w:rsidRPr="00A82E49">
        <w:rPr>
          <w:rFonts w:asciiTheme="minorHAnsi" w:hAnsiTheme="minorHAnsi" w:cstheme="minorHAnsi"/>
          <w:color w:val="auto"/>
          <w:sz w:val="24"/>
          <w:szCs w:val="24"/>
          <w:lang w:val="en-US" w:eastAsia="en-US"/>
        </w:rPr>
        <w:t>twenty-four-hour</w:t>
      </w:r>
      <w:r w:rsidRPr="00A82E49">
        <w:rPr>
          <w:rFonts w:asciiTheme="minorHAnsi" w:hAnsiTheme="minorHAnsi" w:cstheme="minorHAnsi"/>
          <w:color w:val="auto"/>
          <w:sz w:val="24"/>
          <w:szCs w:val="24"/>
          <w:lang w:val="en-US" w:eastAsia="en-US"/>
        </w:rPr>
        <w:t xml:space="preserve"> quality essential services care and blood transfusion services; reduced waiting time; empathy in staff attitudes; affordability and adequate staffing in health facilities.</w:t>
      </w:r>
    </w:p>
    <w:p w14:paraId="70D01D90" w14:textId="2CF4C595" w:rsidR="004C181D" w:rsidRPr="00A82E49" w:rsidRDefault="0010407E" w:rsidP="0010407E">
      <w:pPr>
        <w:pStyle w:val="Heading2"/>
        <w:rPr>
          <w:rFonts w:asciiTheme="minorHAnsi" w:hAnsiTheme="minorHAnsi" w:cstheme="minorHAnsi"/>
          <w:color w:val="auto"/>
          <w:sz w:val="24"/>
          <w:szCs w:val="24"/>
          <w:lang w:val="en-US"/>
        </w:rPr>
      </w:pPr>
      <w:bookmarkStart w:id="45" w:name="_Toc114135150"/>
      <w:bookmarkStart w:id="46" w:name="_Toc117494454"/>
      <w:r w:rsidRPr="00A82E49">
        <w:rPr>
          <w:rFonts w:asciiTheme="minorHAnsi" w:hAnsiTheme="minorHAnsi" w:cstheme="minorHAnsi"/>
          <w:color w:val="auto"/>
          <w:sz w:val="24"/>
          <w:szCs w:val="24"/>
          <w:lang w:val="en-US"/>
        </w:rPr>
        <w:t>5.12</w:t>
      </w:r>
      <w:r w:rsidR="004C181D" w:rsidRPr="00A82E49">
        <w:rPr>
          <w:rFonts w:asciiTheme="minorHAnsi" w:hAnsiTheme="minorHAnsi" w:cstheme="minorHAnsi"/>
          <w:color w:val="auto"/>
          <w:sz w:val="24"/>
          <w:szCs w:val="24"/>
          <w:lang w:val="en-US"/>
        </w:rPr>
        <w:t xml:space="preserve"> Cultural Identity</w:t>
      </w:r>
      <w:bookmarkEnd w:id="45"/>
      <w:bookmarkEnd w:id="46"/>
    </w:p>
    <w:p w14:paraId="3E706D83" w14:textId="41B4E982" w:rsidR="004C181D" w:rsidRPr="00A82E49" w:rsidRDefault="004C181D" w:rsidP="004C181D">
      <w:pPr>
        <w:pStyle w:val="Normal1"/>
        <w:jc w:val="both"/>
        <w:rPr>
          <w:rFonts w:asciiTheme="minorHAnsi" w:hAnsiTheme="minorHAnsi" w:cstheme="minorHAnsi"/>
          <w:color w:val="auto"/>
          <w:sz w:val="24"/>
          <w:szCs w:val="24"/>
          <w:lang w:val="en-US" w:eastAsia="en-US"/>
        </w:rPr>
      </w:pPr>
      <w:r w:rsidRPr="00A82E49">
        <w:rPr>
          <w:rFonts w:asciiTheme="minorHAnsi" w:hAnsiTheme="minorHAnsi" w:cstheme="minorHAnsi"/>
          <w:color w:val="auto"/>
          <w:sz w:val="24"/>
          <w:szCs w:val="24"/>
          <w:lang w:val="en-US" w:eastAsia="en-US"/>
        </w:rPr>
        <w:t xml:space="preserve">The recognition of the importance of local values and traditions, and use of traditional structures such as </w:t>
      </w:r>
      <w:proofErr w:type="spellStart"/>
      <w:r w:rsidRPr="00A82E49">
        <w:rPr>
          <w:rFonts w:asciiTheme="minorHAnsi" w:hAnsiTheme="minorHAnsi" w:cstheme="minorHAnsi"/>
          <w:color w:val="auto"/>
          <w:sz w:val="24"/>
          <w:szCs w:val="24"/>
          <w:lang w:val="en-US" w:eastAsia="en-US"/>
        </w:rPr>
        <w:t>Kabilos</w:t>
      </w:r>
      <w:proofErr w:type="spellEnd"/>
      <w:r w:rsidRPr="00A82E49">
        <w:rPr>
          <w:rFonts w:asciiTheme="minorHAnsi" w:hAnsiTheme="minorHAnsi" w:cstheme="minorHAnsi"/>
          <w:color w:val="auto"/>
          <w:sz w:val="24"/>
          <w:szCs w:val="24"/>
          <w:lang w:val="en-US" w:eastAsia="en-US"/>
        </w:rPr>
        <w:t xml:space="preserve">, </w:t>
      </w:r>
      <w:proofErr w:type="spellStart"/>
      <w:r w:rsidRPr="00A82E49">
        <w:rPr>
          <w:rFonts w:asciiTheme="minorHAnsi" w:hAnsiTheme="minorHAnsi" w:cstheme="minorHAnsi"/>
          <w:color w:val="auto"/>
          <w:sz w:val="24"/>
          <w:szCs w:val="24"/>
          <w:lang w:val="en-US" w:eastAsia="en-US"/>
        </w:rPr>
        <w:t>kaffos</w:t>
      </w:r>
      <w:proofErr w:type="spellEnd"/>
      <w:r w:rsidRPr="00A82E49">
        <w:rPr>
          <w:rFonts w:asciiTheme="minorHAnsi" w:hAnsiTheme="minorHAnsi" w:cstheme="minorHAnsi"/>
          <w:color w:val="auto"/>
          <w:sz w:val="24"/>
          <w:szCs w:val="24"/>
          <w:lang w:val="en-US" w:eastAsia="en-US"/>
        </w:rPr>
        <w:t>, traditional healers and religious leaders.</w:t>
      </w:r>
    </w:p>
    <w:p w14:paraId="3AC9381C" w14:textId="6F45CA8D" w:rsidR="001D617E" w:rsidRPr="00A82E49" w:rsidRDefault="00371DFB" w:rsidP="001D617E">
      <w:pPr>
        <w:pStyle w:val="Heading2"/>
        <w:rPr>
          <w:rFonts w:asciiTheme="minorHAnsi" w:hAnsiTheme="minorHAnsi" w:cstheme="minorHAnsi"/>
          <w:color w:val="auto"/>
          <w:sz w:val="24"/>
          <w:szCs w:val="24"/>
          <w:lang w:val="en-US"/>
        </w:rPr>
      </w:pPr>
      <w:bookmarkStart w:id="47" w:name="_Toc114135151"/>
      <w:bookmarkStart w:id="48" w:name="_Toc117494455"/>
      <w:r w:rsidRPr="00A82E49">
        <w:rPr>
          <w:rFonts w:asciiTheme="minorHAnsi" w:hAnsiTheme="minorHAnsi" w:cstheme="minorHAnsi"/>
          <w:color w:val="auto"/>
          <w:sz w:val="24"/>
          <w:szCs w:val="24"/>
          <w:lang w:val="en-US"/>
        </w:rPr>
        <w:t xml:space="preserve">5.13 good governance and </w:t>
      </w:r>
      <w:r w:rsidR="008B1598" w:rsidRPr="00A82E49">
        <w:rPr>
          <w:rFonts w:asciiTheme="minorHAnsi" w:hAnsiTheme="minorHAnsi" w:cstheme="minorHAnsi"/>
          <w:color w:val="auto"/>
          <w:sz w:val="24"/>
          <w:szCs w:val="24"/>
          <w:lang w:val="en-US"/>
        </w:rPr>
        <w:t>ACCOUNTABILITY</w:t>
      </w:r>
      <w:bookmarkEnd w:id="47"/>
      <w:bookmarkEnd w:id="48"/>
    </w:p>
    <w:p w14:paraId="547A5852" w14:textId="042DB1A4" w:rsidR="001D617E" w:rsidRPr="00A82E49" w:rsidRDefault="001D617E" w:rsidP="001D617E">
      <w:pPr>
        <w:pStyle w:val="Normal1"/>
        <w:rPr>
          <w:rFonts w:asciiTheme="minorHAnsi" w:hAnsiTheme="minorHAnsi" w:cstheme="minorHAnsi"/>
          <w:color w:val="auto"/>
          <w:sz w:val="24"/>
          <w:szCs w:val="24"/>
          <w:lang w:val="en-US" w:eastAsia="en-US"/>
        </w:rPr>
      </w:pPr>
      <w:r w:rsidRPr="00A82E49">
        <w:rPr>
          <w:rFonts w:asciiTheme="minorHAnsi" w:hAnsiTheme="minorHAnsi" w:cstheme="minorHAnsi"/>
          <w:color w:val="auto"/>
          <w:sz w:val="24"/>
          <w:szCs w:val="24"/>
          <w:lang w:val="en-US" w:eastAsia="en-US"/>
        </w:rPr>
        <w:t>Good governance is an essential for improving the effectiveness of quality health services and meeting the needs of the vulnerable people</w:t>
      </w:r>
      <w:r w:rsidR="00B56D03" w:rsidRPr="00A82E49">
        <w:rPr>
          <w:rFonts w:asciiTheme="minorHAnsi" w:hAnsiTheme="minorHAnsi" w:cstheme="minorHAnsi"/>
          <w:color w:val="auto"/>
          <w:sz w:val="24"/>
          <w:szCs w:val="24"/>
          <w:lang w:val="en-US" w:eastAsia="en-US"/>
        </w:rPr>
        <w:t>.</w:t>
      </w:r>
      <w:r w:rsidRPr="00A82E49">
        <w:rPr>
          <w:rFonts w:asciiTheme="minorHAnsi" w:hAnsiTheme="minorHAnsi" w:cstheme="minorHAnsi"/>
          <w:color w:val="auto"/>
          <w:sz w:val="24"/>
          <w:szCs w:val="24"/>
          <w:lang w:val="en-US" w:eastAsia="en-US"/>
        </w:rPr>
        <w:t xml:space="preserve"> </w:t>
      </w:r>
    </w:p>
    <w:p w14:paraId="749B2CEF" w14:textId="6BFDA238" w:rsidR="001D617E" w:rsidRPr="00A82E49" w:rsidRDefault="0010407E" w:rsidP="001D617E">
      <w:pPr>
        <w:pStyle w:val="Heading2"/>
        <w:rPr>
          <w:rFonts w:asciiTheme="minorHAnsi" w:hAnsiTheme="minorHAnsi" w:cstheme="minorHAnsi"/>
          <w:color w:val="auto"/>
          <w:sz w:val="24"/>
          <w:szCs w:val="24"/>
          <w:lang w:val="en-US"/>
        </w:rPr>
      </w:pPr>
      <w:bookmarkStart w:id="49" w:name="_Toc114135152"/>
      <w:bookmarkStart w:id="50" w:name="_Toc117494456"/>
      <w:r w:rsidRPr="00A82E49">
        <w:rPr>
          <w:rFonts w:asciiTheme="minorHAnsi" w:hAnsiTheme="minorHAnsi" w:cstheme="minorHAnsi"/>
          <w:color w:val="auto"/>
          <w:sz w:val="24"/>
          <w:szCs w:val="24"/>
          <w:lang w:val="en-US"/>
        </w:rPr>
        <w:t>5.14</w:t>
      </w:r>
      <w:r w:rsidR="001D617E" w:rsidRPr="00A82E49">
        <w:rPr>
          <w:rFonts w:asciiTheme="minorHAnsi" w:hAnsiTheme="minorHAnsi" w:cstheme="minorHAnsi"/>
          <w:color w:val="auto"/>
          <w:sz w:val="24"/>
          <w:szCs w:val="24"/>
          <w:lang w:val="en-US"/>
        </w:rPr>
        <w:t xml:space="preserve"> climate change &amp; green growth</w:t>
      </w:r>
      <w:bookmarkEnd w:id="49"/>
      <w:bookmarkEnd w:id="50"/>
    </w:p>
    <w:p w14:paraId="0017C34A" w14:textId="6C1FEC1E" w:rsidR="001D617E" w:rsidRPr="00A82E49" w:rsidRDefault="001D617E" w:rsidP="001D617E">
      <w:pPr>
        <w:pStyle w:val="Normal1"/>
        <w:rPr>
          <w:rFonts w:asciiTheme="minorHAnsi" w:hAnsiTheme="minorHAnsi" w:cstheme="minorHAnsi"/>
          <w:color w:val="auto"/>
          <w:sz w:val="24"/>
          <w:szCs w:val="24"/>
          <w:lang w:val="en-US" w:eastAsia="en-US"/>
        </w:rPr>
      </w:pPr>
      <w:r w:rsidRPr="00A82E49">
        <w:rPr>
          <w:rFonts w:asciiTheme="minorHAnsi" w:hAnsiTheme="minorHAnsi" w:cstheme="minorHAnsi"/>
          <w:color w:val="auto"/>
          <w:sz w:val="24"/>
          <w:szCs w:val="24"/>
          <w:lang w:val="en-US" w:eastAsia="en-US"/>
        </w:rPr>
        <w:t xml:space="preserve">Climate change is a long-term change in the average weather patterns that have come to define Earth's local, </w:t>
      </w:r>
      <w:r w:rsidR="00BA495B" w:rsidRPr="00A82E49">
        <w:rPr>
          <w:rFonts w:asciiTheme="minorHAnsi" w:hAnsiTheme="minorHAnsi" w:cstheme="minorHAnsi"/>
          <w:color w:val="auto"/>
          <w:sz w:val="24"/>
          <w:szCs w:val="24"/>
          <w:lang w:val="en-US" w:eastAsia="en-US"/>
        </w:rPr>
        <w:t>regional,</w:t>
      </w:r>
      <w:r w:rsidRPr="00A82E49">
        <w:rPr>
          <w:rFonts w:asciiTheme="minorHAnsi" w:hAnsiTheme="minorHAnsi" w:cstheme="minorHAnsi"/>
          <w:color w:val="auto"/>
          <w:sz w:val="24"/>
          <w:szCs w:val="24"/>
          <w:lang w:val="en-US" w:eastAsia="en-US"/>
        </w:rPr>
        <w:t xml:space="preserve"> and global climates. These changes have a broad range of observed effects that are synonymous with the term. ... </w:t>
      </w:r>
    </w:p>
    <w:p w14:paraId="2AABA81B" w14:textId="37C525BF" w:rsidR="001D617E" w:rsidRPr="00A82E49" w:rsidRDefault="0010407E" w:rsidP="001D617E">
      <w:pPr>
        <w:pStyle w:val="Heading2"/>
        <w:rPr>
          <w:rFonts w:asciiTheme="minorHAnsi" w:hAnsiTheme="minorHAnsi" w:cstheme="minorHAnsi"/>
          <w:color w:val="auto"/>
          <w:sz w:val="24"/>
          <w:szCs w:val="24"/>
          <w:lang w:val="en-US"/>
        </w:rPr>
      </w:pPr>
      <w:bookmarkStart w:id="51" w:name="_Toc114135153"/>
      <w:bookmarkStart w:id="52" w:name="_Toc117494457"/>
      <w:r w:rsidRPr="00A82E49">
        <w:rPr>
          <w:rFonts w:asciiTheme="minorHAnsi" w:hAnsiTheme="minorHAnsi" w:cstheme="minorHAnsi"/>
          <w:color w:val="auto"/>
          <w:sz w:val="24"/>
          <w:szCs w:val="24"/>
          <w:lang w:val="en-US"/>
        </w:rPr>
        <w:t>5.15</w:t>
      </w:r>
      <w:r w:rsidR="001D617E" w:rsidRPr="00A82E49">
        <w:rPr>
          <w:rFonts w:asciiTheme="minorHAnsi" w:hAnsiTheme="minorHAnsi" w:cstheme="minorHAnsi"/>
          <w:color w:val="auto"/>
          <w:sz w:val="24"/>
          <w:szCs w:val="24"/>
          <w:lang w:val="en-US"/>
        </w:rPr>
        <w:t xml:space="preserve"> ONE health approach</w:t>
      </w:r>
      <w:bookmarkEnd w:id="51"/>
      <w:bookmarkEnd w:id="52"/>
      <w:r w:rsidR="001D617E" w:rsidRPr="00A82E49">
        <w:rPr>
          <w:rFonts w:asciiTheme="minorHAnsi" w:hAnsiTheme="minorHAnsi" w:cstheme="minorHAnsi"/>
          <w:color w:val="auto"/>
          <w:sz w:val="24"/>
          <w:szCs w:val="24"/>
          <w:lang w:val="en-US"/>
        </w:rPr>
        <w:t xml:space="preserve"> </w:t>
      </w:r>
    </w:p>
    <w:p w14:paraId="165CCC75" w14:textId="33C1A10D" w:rsidR="001D617E" w:rsidRPr="00A82E49" w:rsidRDefault="001D617E" w:rsidP="001D617E">
      <w:pPr>
        <w:spacing w:after="160" w:line="259" w:lineRule="auto"/>
        <w:rPr>
          <w:rFonts w:asciiTheme="minorHAnsi" w:hAnsiTheme="minorHAnsi" w:cstheme="minorHAnsi"/>
          <w:color w:val="auto"/>
          <w:sz w:val="24"/>
          <w:szCs w:val="24"/>
          <w:shd w:val="clear" w:color="auto" w:fill="FFFFFF"/>
          <w:lang w:val="en-US"/>
        </w:rPr>
      </w:pPr>
      <w:r w:rsidRPr="00A82E49">
        <w:rPr>
          <w:rFonts w:asciiTheme="minorHAnsi" w:hAnsiTheme="minorHAnsi" w:cstheme="minorHAnsi"/>
          <w:color w:val="auto"/>
          <w:sz w:val="24"/>
          <w:szCs w:val="24"/>
          <w:shd w:val="clear" w:color="auto" w:fill="FFFFFF"/>
          <w:lang w:val="en-US"/>
        </w:rPr>
        <w:t xml:space="preserve">One Health' is an approach to designing and implementing programs, policies, </w:t>
      </w:r>
      <w:r w:rsidR="004C399A" w:rsidRPr="00A82E49">
        <w:rPr>
          <w:rFonts w:asciiTheme="minorHAnsi" w:hAnsiTheme="minorHAnsi" w:cstheme="minorHAnsi"/>
          <w:color w:val="auto"/>
          <w:sz w:val="24"/>
          <w:szCs w:val="24"/>
          <w:shd w:val="clear" w:color="auto" w:fill="FFFFFF"/>
          <w:lang w:val="en-US"/>
        </w:rPr>
        <w:t>legislation,</w:t>
      </w:r>
      <w:r w:rsidRPr="00A82E49">
        <w:rPr>
          <w:rFonts w:asciiTheme="minorHAnsi" w:hAnsiTheme="minorHAnsi" w:cstheme="minorHAnsi"/>
          <w:color w:val="auto"/>
          <w:sz w:val="24"/>
          <w:szCs w:val="24"/>
          <w:shd w:val="clear" w:color="auto" w:fill="FFFFFF"/>
          <w:lang w:val="en-US"/>
        </w:rPr>
        <w:t xml:space="preserve"> and research in which multiple sectors communicate and work together to achieve better public health outcomes. The ‘One Health’ approach is critical to addressing health threats in the animal, human and environment interface.</w:t>
      </w:r>
    </w:p>
    <w:p w14:paraId="06F9F618" w14:textId="00FFDAA2" w:rsidR="004C181D" w:rsidRPr="00A82E49" w:rsidRDefault="0010407E" w:rsidP="0010407E">
      <w:pPr>
        <w:pStyle w:val="Heading2"/>
        <w:rPr>
          <w:rFonts w:asciiTheme="minorHAnsi" w:hAnsiTheme="minorHAnsi" w:cstheme="minorHAnsi"/>
          <w:color w:val="auto"/>
          <w:sz w:val="24"/>
          <w:szCs w:val="24"/>
          <w:lang w:val="en-US"/>
        </w:rPr>
      </w:pPr>
      <w:bookmarkStart w:id="53" w:name="_Toc114135154"/>
      <w:bookmarkStart w:id="54" w:name="_Toc117494458"/>
      <w:r w:rsidRPr="00A82E49">
        <w:rPr>
          <w:rFonts w:asciiTheme="minorHAnsi" w:hAnsiTheme="minorHAnsi" w:cstheme="minorHAnsi"/>
          <w:color w:val="auto"/>
          <w:sz w:val="24"/>
          <w:szCs w:val="24"/>
          <w:lang w:val="en-US"/>
        </w:rPr>
        <w:t>5.16</w:t>
      </w:r>
      <w:r w:rsidR="004C181D" w:rsidRPr="00A82E49">
        <w:rPr>
          <w:rFonts w:asciiTheme="minorHAnsi" w:hAnsiTheme="minorHAnsi" w:cstheme="minorHAnsi"/>
          <w:color w:val="auto"/>
          <w:sz w:val="24"/>
          <w:szCs w:val="24"/>
          <w:lang w:val="en-US"/>
        </w:rPr>
        <w:t xml:space="preserve"> Patient bill of rights</w:t>
      </w:r>
      <w:bookmarkEnd w:id="53"/>
      <w:bookmarkEnd w:id="54"/>
      <w:r w:rsidR="004C181D" w:rsidRPr="00A82E49">
        <w:rPr>
          <w:rFonts w:asciiTheme="minorHAnsi" w:hAnsiTheme="minorHAnsi" w:cstheme="minorHAnsi"/>
          <w:color w:val="auto"/>
          <w:sz w:val="24"/>
          <w:szCs w:val="24"/>
          <w:lang w:val="en-US"/>
        </w:rPr>
        <w:t xml:space="preserve"> </w:t>
      </w:r>
    </w:p>
    <w:p w14:paraId="2DDD8574" w14:textId="3F3043D5" w:rsidR="004C181D" w:rsidRPr="00A82E49" w:rsidRDefault="004C181D" w:rsidP="004C181D">
      <w:pPr>
        <w:pStyle w:val="Normal1"/>
        <w:jc w:val="both"/>
        <w:rPr>
          <w:rFonts w:asciiTheme="minorHAnsi" w:hAnsiTheme="minorHAnsi" w:cstheme="minorHAnsi"/>
          <w:color w:val="auto"/>
          <w:sz w:val="24"/>
          <w:szCs w:val="24"/>
          <w:lang w:val="en-US" w:eastAsia="en-US"/>
        </w:rPr>
      </w:pPr>
      <w:r w:rsidRPr="00A82E49">
        <w:rPr>
          <w:rFonts w:asciiTheme="minorHAnsi" w:hAnsiTheme="minorHAnsi" w:cstheme="minorHAnsi"/>
          <w:color w:val="auto"/>
          <w:sz w:val="24"/>
          <w:szCs w:val="24"/>
          <w:lang w:val="en-US" w:eastAsia="en-US"/>
        </w:rPr>
        <w:t xml:space="preserve">The Patient's Bill of Rights helps patients feel more confident in the health care system. It assures that the health care system is </w:t>
      </w:r>
      <w:r w:rsidR="009417BB" w:rsidRPr="00A82E49">
        <w:rPr>
          <w:rFonts w:asciiTheme="minorHAnsi" w:hAnsiTheme="minorHAnsi" w:cstheme="minorHAnsi"/>
          <w:color w:val="auto"/>
          <w:sz w:val="24"/>
          <w:szCs w:val="24"/>
          <w:lang w:val="en-US" w:eastAsia="en-US"/>
        </w:rPr>
        <w:t>fair,</w:t>
      </w:r>
      <w:r w:rsidRPr="00A82E49">
        <w:rPr>
          <w:rFonts w:asciiTheme="minorHAnsi" w:hAnsiTheme="minorHAnsi" w:cstheme="minorHAnsi"/>
          <w:color w:val="auto"/>
          <w:sz w:val="24"/>
          <w:szCs w:val="24"/>
          <w:lang w:val="en-US" w:eastAsia="en-US"/>
        </w:rPr>
        <w:t xml:space="preserve"> and it works to meet patients' needs; gives patients a way to address any problems they may have; and encourages patients to take an active role in staying or getting healthy.</w:t>
      </w:r>
    </w:p>
    <w:p w14:paraId="265583EA" w14:textId="0099BE02" w:rsidR="004C181D" w:rsidRPr="00A82E49" w:rsidRDefault="0010407E" w:rsidP="004C181D">
      <w:pPr>
        <w:pStyle w:val="Normal1"/>
        <w:jc w:val="both"/>
        <w:rPr>
          <w:rFonts w:asciiTheme="minorHAnsi" w:hAnsiTheme="minorHAnsi" w:cstheme="minorHAnsi"/>
          <w:i/>
          <w:iCs/>
          <w:color w:val="auto"/>
          <w:sz w:val="24"/>
          <w:szCs w:val="24"/>
          <w:lang w:val="en-US" w:eastAsia="en-US"/>
        </w:rPr>
      </w:pPr>
      <w:r w:rsidRPr="00A82E49">
        <w:rPr>
          <w:rFonts w:asciiTheme="minorHAnsi" w:hAnsiTheme="minorHAnsi" w:cstheme="minorHAnsi"/>
          <w:i/>
          <w:iCs/>
          <w:color w:val="auto"/>
          <w:sz w:val="24"/>
          <w:szCs w:val="24"/>
          <w:lang w:val="en-US" w:eastAsia="en-US"/>
        </w:rPr>
        <w:lastRenderedPageBreak/>
        <w:t>5.16.1</w:t>
      </w:r>
      <w:r w:rsidR="004C181D" w:rsidRPr="00A82E49">
        <w:rPr>
          <w:rFonts w:asciiTheme="minorHAnsi" w:hAnsiTheme="minorHAnsi" w:cstheme="minorHAnsi"/>
          <w:i/>
          <w:iCs/>
          <w:color w:val="auto"/>
          <w:sz w:val="24"/>
          <w:szCs w:val="24"/>
          <w:lang w:val="en-US" w:eastAsia="en-US"/>
        </w:rPr>
        <w:t xml:space="preserve"> Information disclosure </w:t>
      </w:r>
    </w:p>
    <w:p w14:paraId="5ABF98F7" w14:textId="281AB6B2" w:rsidR="004C181D" w:rsidRPr="00A82E49" w:rsidRDefault="004C181D" w:rsidP="004C181D">
      <w:pPr>
        <w:pStyle w:val="Normal1"/>
        <w:jc w:val="both"/>
        <w:rPr>
          <w:rFonts w:asciiTheme="minorHAnsi" w:hAnsiTheme="minorHAnsi" w:cstheme="minorHAnsi"/>
          <w:color w:val="auto"/>
          <w:sz w:val="24"/>
          <w:szCs w:val="24"/>
          <w:lang w:val="en-US" w:eastAsia="en-US"/>
        </w:rPr>
      </w:pPr>
      <w:r w:rsidRPr="00A82E49">
        <w:rPr>
          <w:rFonts w:asciiTheme="minorHAnsi" w:hAnsiTheme="minorHAnsi" w:cstheme="minorHAnsi"/>
          <w:color w:val="auto"/>
          <w:sz w:val="24"/>
          <w:szCs w:val="24"/>
          <w:lang w:val="en-US" w:eastAsia="en-US"/>
        </w:rPr>
        <w:t xml:space="preserve">Patients have the right to accurate and </w:t>
      </w:r>
      <w:r w:rsidR="000F2F94" w:rsidRPr="00A82E49">
        <w:rPr>
          <w:rFonts w:asciiTheme="minorHAnsi" w:hAnsiTheme="minorHAnsi" w:cstheme="minorHAnsi"/>
          <w:color w:val="auto"/>
          <w:sz w:val="24"/>
          <w:szCs w:val="24"/>
          <w:lang w:val="en-US" w:eastAsia="en-US"/>
        </w:rPr>
        <w:t>easily understood</w:t>
      </w:r>
      <w:r w:rsidRPr="00A82E49">
        <w:rPr>
          <w:rFonts w:asciiTheme="minorHAnsi" w:hAnsiTheme="minorHAnsi" w:cstheme="minorHAnsi"/>
          <w:color w:val="auto"/>
          <w:sz w:val="24"/>
          <w:szCs w:val="24"/>
          <w:lang w:val="en-US" w:eastAsia="en-US"/>
        </w:rPr>
        <w:t xml:space="preserve"> information about his/her healthcare plan, health care professionals, and health care facilities. This must be done using a language understood by the patient so that he/she can make informed health care decisions. </w:t>
      </w:r>
    </w:p>
    <w:p w14:paraId="035C2DB3" w14:textId="5552707C" w:rsidR="004C181D" w:rsidRPr="00A82E49" w:rsidRDefault="0010407E" w:rsidP="004C181D">
      <w:pPr>
        <w:pStyle w:val="Normal1"/>
        <w:jc w:val="both"/>
        <w:rPr>
          <w:rFonts w:asciiTheme="minorHAnsi" w:hAnsiTheme="minorHAnsi" w:cstheme="minorHAnsi"/>
          <w:i/>
          <w:iCs/>
          <w:color w:val="auto"/>
          <w:sz w:val="24"/>
          <w:szCs w:val="24"/>
          <w:lang w:val="en-US" w:eastAsia="en-US"/>
        </w:rPr>
      </w:pPr>
      <w:r w:rsidRPr="00A82E49">
        <w:rPr>
          <w:rFonts w:asciiTheme="minorHAnsi" w:hAnsiTheme="minorHAnsi" w:cstheme="minorHAnsi"/>
          <w:i/>
          <w:iCs/>
          <w:color w:val="auto"/>
          <w:sz w:val="24"/>
          <w:szCs w:val="24"/>
          <w:lang w:val="en-US" w:eastAsia="en-US"/>
        </w:rPr>
        <w:t>5.16</w:t>
      </w:r>
      <w:r w:rsidR="004C181D" w:rsidRPr="00A82E49">
        <w:rPr>
          <w:rFonts w:asciiTheme="minorHAnsi" w:hAnsiTheme="minorHAnsi" w:cstheme="minorHAnsi"/>
          <w:i/>
          <w:iCs/>
          <w:color w:val="auto"/>
          <w:sz w:val="24"/>
          <w:szCs w:val="24"/>
          <w:lang w:val="en-US" w:eastAsia="en-US"/>
        </w:rPr>
        <w:t xml:space="preserve">.2 Choice of providers and plans </w:t>
      </w:r>
    </w:p>
    <w:p w14:paraId="1B8D774D" w14:textId="50B3F504" w:rsidR="004C181D" w:rsidRPr="00A82E49" w:rsidRDefault="004C181D" w:rsidP="004C181D">
      <w:pPr>
        <w:pStyle w:val="Normal1"/>
        <w:jc w:val="both"/>
        <w:rPr>
          <w:rFonts w:asciiTheme="minorHAnsi" w:hAnsiTheme="minorHAnsi" w:cstheme="minorHAnsi"/>
          <w:color w:val="auto"/>
          <w:sz w:val="24"/>
          <w:szCs w:val="24"/>
          <w:lang w:val="en-US" w:eastAsia="en-US"/>
        </w:rPr>
      </w:pPr>
      <w:r w:rsidRPr="00A82E49">
        <w:rPr>
          <w:rFonts w:asciiTheme="minorHAnsi" w:hAnsiTheme="minorHAnsi" w:cstheme="minorHAnsi"/>
          <w:color w:val="auto"/>
          <w:sz w:val="24"/>
          <w:szCs w:val="24"/>
          <w:lang w:val="en-US" w:eastAsia="en-US"/>
        </w:rPr>
        <w:t xml:space="preserve">Where possible every patient shall have the right to choose health care providers who can give him/her high-quality health care when needed. </w:t>
      </w:r>
    </w:p>
    <w:p w14:paraId="1D2698BF" w14:textId="732A1516" w:rsidR="004C181D" w:rsidRPr="00A82E49" w:rsidRDefault="0010407E" w:rsidP="004C181D">
      <w:pPr>
        <w:pStyle w:val="Normal1"/>
        <w:jc w:val="both"/>
        <w:rPr>
          <w:rFonts w:asciiTheme="minorHAnsi" w:hAnsiTheme="minorHAnsi" w:cstheme="minorHAnsi"/>
          <w:i/>
          <w:iCs/>
          <w:color w:val="auto"/>
          <w:sz w:val="24"/>
          <w:szCs w:val="24"/>
          <w:lang w:val="en-US" w:eastAsia="en-US"/>
        </w:rPr>
      </w:pPr>
      <w:r w:rsidRPr="00A82E49">
        <w:rPr>
          <w:rFonts w:asciiTheme="minorHAnsi" w:hAnsiTheme="minorHAnsi" w:cstheme="minorHAnsi"/>
          <w:i/>
          <w:iCs/>
          <w:color w:val="auto"/>
          <w:sz w:val="24"/>
          <w:szCs w:val="24"/>
          <w:lang w:val="en-US" w:eastAsia="en-US"/>
        </w:rPr>
        <w:t>5</w:t>
      </w:r>
      <w:r w:rsidR="004C181D" w:rsidRPr="00A82E49">
        <w:rPr>
          <w:rFonts w:asciiTheme="minorHAnsi" w:hAnsiTheme="minorHAnsi" w:cstheme="minorHAnsi"/>
          <w:i/>
          <w:iCs/>
          <w:color w:val="auto"/>
          <w:sz w:val="24"/>
          <w:szCs w:val="24"/>
          <w:lang w:val="en-US" w:eastAsia="en-US"/>
        </w:rPr>
        <w:t>.</w:t>
      </w:r>
      <w:r w:rsidRPr="00A82E49">
        <w:rPr>
          <w:rFonts w:asciiTheme="minorHAnsi" w:hAnsiTheme="minorHAnsi" w:cstheme="minorHAnsi"/>
          <w:i/>
          <w:iCs/>
          <w:color w:val="auto"/>
          <w:sz w:val="24"/>
          <w:szCs w:val="24"/>
          <w:lang w:val="en-US" w:eastAsia="en-US"/>
        </w:rPr>
        <w:t>16</w:t>
      </w:r>
      <w:r w:rsidR="004C181D" w:rsidRPr="00A82E49">
        <w:rPr>
          <w:rFonts w:asciiTheme="minorHAnsi" w:hAnsiTheme="minorHAnsi" w:cstheme="minorHAnsi"/>
          <w:i/>
          <w:iCs/>
          <w:color w:val="auto"/>
          <w:sz w:val="24"/>
          <w:szCs w:val="24"/>
          <w:lang w:val="en-US" w:eastAsia="en-US"/>
        </w:rPr>
        <w:t xml:space="preserve">.3 Access to emergency services </w:t>
      </w:r>
    </w:p>
    <w:p w14:paraId="70EB4077" w14:textId="6DEA156F" w:rsidR="004C181D" w:rsidRPr="00A82E49" w:rsidRDefault="004C181D" w:rsidP="004C181D">
      <w:pPr>
        <w:pStyle w:val="Normal1"/>
        <w:jc w:val="both"/>
        <w:rPr>
          <w:rFonts w:asciiTheme="minorHAnsi" w:hAnsiTheme="minorHAnsi" w:cstheme="minorHAnsi"/>
          <w:color w:val="auto"/>
          <w:sz w:val="24"/>
          <w:szCs w:val="24"/>
          <w:lang w:val="en-US" w:eastAsia="en-US"/>
        </w:rPr>
      </w:pPr>
      <w:r w:rsidRPr="00A82E49">
        <w:rPr>
          <w:rFonts w:asciiTheme="minorHAnsi" w:hAnsiTheme="minorHAnsi" w:cstheme="minorHAnsi"/>
          <w:color w:val="auto"/>
          <w:sz w:val="24"/>
          <w:szCs w:val="24"/>
          <w:lang w:val="en-US" w:eastAsia="en-US"/>
        </w:rPr>
        <w:t xml:space="preserve">In emergency health situations including severe pain, an injury, or sudden illness </w:t>
      </w:r>
      <w:r w:rsidR="003663AC" w:rsidRPr="00A82E49">
        <w:rPr>
          <w:rFonts w:asciiTheme="minorHAnsi" w:hAnsiTheme="minorHAnsi" w:cstheme="minorHAnsi"/>
          <w:color w:val="auto"/>
          <w:sz w:val="24"/>
          <w:szCs w:val="24"/>
          <w:lang w:val="en-US" w:eastAsia="en-US"/>
        </w:rPr>
        <w:t>that makes</w:t>
      </w:r>
      <w:r w:rsidRPr="00A82E49">
        <w:rPr>
          <w:rFonts w:asciiTheme="minorHAnsi" w:hAnsiTheme="minorHAnsi" w:cstheme="minorHAnsi"/>
          <w:color w:val="auto"/>
          <w:sz w:val="24"/>
          <w:szCs w:val="24"/>
          <w:lang w:val="en-US" w:eastAsia="en-US"/>
        </w:rPr>
        <w:t xml:space="preserve"> a person believe that his/her health is in </w:t>
      </w:r>
      <w:proofErr w:type="gramStart"/>
      <w:r w:rsidRPr="00A82E49">
        <w:rPr>
          <w:rFonts w:asciiTheme="minorHAnsi" w:hAnsiTheme="minorHAnsi" w:cstheme="minorHAnsi"/>
          <w:color w:val="auto"/>
          <w:sz w:val="24"/>
          <w:szCs w:val="24"/>
          <w:lang w:val="en-US" w:eastAsia="en-US"/>
        </w:rPr>
        <w:t>serious danger</w:t>
      </w:r>
      <w:proofErr w:type="gramEnd"/>
      <w:r w:rsidRPr="00A82E49">
        <w:rPr>
          <w:rFonts w:asciiTheme="minorHAnsi" w:hAnsiTheme="minorHAnsi" w:cstheme="minorHAnsi"/>
          <w:color w:val="auto"/>
          <w:sz w:val="24"/>
          <w:szCs w:val="24"/>
          <w:lang w:val="en-US" w:eastAsia="en-US"/>
        </w:rPr>
        <w:t xml:space="preserve">, he/she shall have the right to be screened and stabilized using emergency services. He/she should be able to use these services whenever and wherever needed without needing to wait for authorization and any financial payment. </w:t>
      </w:r>
    </w:p>
    <w:p w14:paraId="0C150A46" w14:textId="0B8B543A" w:rsidR="004C181D" w:rsidRPr="00A82E49" w:rsidRDefault="0010407E" w:rsidP="004C181D">
      <w:pPr>
        <w:pStyle w:val="Normal1"/>
        <w:jc w:val="both"/>
        <w:rPr>
          <w:rFonts w:asciiTheme="minorHAnsi" w:hAnsiTheme="minorHAnsi" w:cstheme="minorHAnsi"/>
          <w:i/>
          <w:iCs/>
          <w:color w:val="auto"/>
          <w:sz w:val="24"/>
          <w:szCs w:val="24"/>
          <w:lang w:val="en-US" w:eastAsia="en-US"/>
        </w:rPr>
      </w:pPr>
      <w:r w:rsidRPr="00A82E49">
        <w:rPr>
          <w:rFonts w:asciiTheme="minorHAnsi" w:hAnsiTheme="minorHAnsi" w:cstheme="minorHAnsi"/>
          <w:i/>
          <w:iCs/>
          <w:color w:val="auto"/>
          <w:sz w:val="24"/>
          <w:szCs w:val="24"/>
          <w:lang w:val="en-US" w:eastAsia="en-US"/>
        </w:rPr>
        <w:t>5</w:t>
      </w:r>
      <w:r w:rsidR="004C181D" w:rsidRPr="00A82E49">
        <w:rPr>
          <w:rFonts w:asciiTheme="minorHAnsi" w:hAnsiTheme="minorHAnsi" w:cstheme="minorHAnsi"/>
          <w:i/>
          <w:iCs/>
          <w:color w:val="auto"/>
          <w:sz w:val="24"/>
          <w:szCs w:val="24"/>
          <w:lang w:val="en-US" w:eastAsia="en-US"/>
        </w:rPr>
        <w:t>.1</w:t>
      </w:r>
      <w:r w:rsidRPr="00A82E49">
        <w:rPr>
          <w:rFonts w:asciiTheme="minorHAnsi" w:hAnsiTheme="minorHAnsi" w:cstheme="minorHAnsi"/>
          <w:i/>
          <w:iCs/>
          <w:color w:val="auto"/>
          <w:sz w:val="24"/>
          <w:szCs w:val="24"/>
          <w:lang w:val="en-US" w:eastAsia="en-US"/>
        </w:rPr>
        <w:t>6</w:t>
      </w:r>
      <w:r w:rsidR="004C181D" w:rsidRPr="00A82E49">
        <w:rPr>
          <w:rFonts w:asciiTheme="minorHAnsi" w:hAnsiTheme="minorHAnsi" w:cstheme="minorHAnsi"/>
          <w:i/>
          <w:iCs/>
          <w:color w:val="auto"/>
          <w:sz w:val="24"/>
          <w:szCs w:val="24"/>
          <w:lang w:val="en-US" w:eastAsia="en-US"/>
        </w:rPr>
        <w:t xml:space="preserve">.4 Participation in treatment decisions </w:t>
      </w:r>
    </w:p>
    <w:p w14:paraId="5AF48456" w14:textId="6F6BCBA0" w:rsidR="004C181D" w:rsidRPr="00A82E49" w:rsidRDefault="004C181D" w:rsidP="004C181D">
      <w:pPr>
        <w:pStyle w:val="Normal1"/>
        <w:jc w:val="both"/>
        <w:rPr>
          <w:rFonts w:asciiTheme="minorHAnsi" w:hAnsiTheme="minorHAnsi" w:cstheme="minorHAnsi"/>
          <w:color w:val="auto"/>
          <w:sz w:val="24"/>
          <w:szCs w:val="24"/>
          <w:lang w:val="en-US" w:eastAsia="en-US"/>
        </w:rPr>
      </w:pPr>
      <w:r w:rsidRPr="00A82E49">
        <w:rPr>
          <w:rFonts w:asciiTheme="minorHAnsi" w:hAnsiTheme="minorHAnsi" w:cstheme="minorHAnsi"/>
          <w:color w:val="auto"/>
          <w:sz w:val="24"/>
          <w:szCs w:val="24"/>
          <w:lang w:val="en-US" w:eastAsia="en-US"/>
        </w:rPr>
        <w:t xml:space="preserve">Every patient shall have the right to know his/her treatment options and take part in decisions about his/her care. Parents, guardians, family members, or others that they identify can represent them if he/she cannot make his/her own decisions. </w:t>
      </w:r>
    </w:p>
    <w:p w14:paraId="7185BDBE" w14:textId="3E5F5218" w:rsidR="004C181D" w:rsidRPr="00A82E49" w:rsidRDefault="0010407E" w:rsidP="004C181D">
      <w:pPr>
        <w:pStyle w:val="Normal1"/>
        <w:jc w:val="both"/>
        <w:rPr>
          <w:rFonts w:asciiTheme="minorHAnsi" w:hAnsiTheme="minorHAnsi" w:cstheme="minorHAnsi"/>
          <w:i/>
          <w:iCs/>
          <w:color w:val="auto"/>
          <w:sz w:val="24"/>
          <w:szCs w:val="24"/>
          <w:lang w:val="en-US" w:eastAsia="en-US"/>
        </w:rPr>
      </w:pPr>
      <w:r w:rsidRPr="00A82E49">
        <w:rPr>
          <w:rFonts w:asciiTheme="minorHAnsi" w:hAnsiTheme="minorHAnsi" w:cstheme="minorHAnsi"/>
          <w:i/>
          <w:iCs/>
          <w:color w:val="auto"/>
          <w:sz w:val="24"/>
          <w:szCs w:val="24"/>
          <w:lang w:val="en-US" w:eastAsia="en-US"/>
        </w:rPr>
        <w:t>5</w:t>
      </w:r>
      <w:r w:rsidR="004C181D" w:rsidRPr="00A82E49">
        <w:rPr>
          <w:rFonts w:asciiTheme="minorHAnsi" w:hAnsiTheme="minorHAnsi" w:cstheme="minorHAnsi"/>
          <w:i/>
          <w:iCs/>
          <w:color w:val="auto"/>
          <w:sz w:val="24"/>
          <w:szCs w:val="24"/>
          <w:lang w:val="en-US" w:eastAsia="en-US"/>
        </w:rPr>
        <w:t>.1</w:t>
      </w:r>
      <w:r w:rsidRPr="00A82E49">
        <w:rPr>
          <w:rFonts w:asciiTheme="minorHAnsi" w:hAnsiTheme="minorHAnsi" w:cstheme="minorHAnsi"/>
          <w:i/>
          <w:iCs/>
          <w:color w:val="auto"/>
          <w:sz w:val="24"/>
          <w:szCs w:val="24"/>
          <w:lang w:val="en-US" w:eastAsia="en-US"/>
        </w:rPr>
        <w:t>6</w:t>
      </w:r>
      <w:r w:rsidR="004C181D" w:rsidRPr="00A82E49">
        <w:rPr>
          <w:rFonts w:asciiTheme="minorHAnsi" w:hAnsiTheme="minorHAnsi" w:cstheme="minorHAnsi"/>
          <w:i/>
          <w:iCs/>
          <w:color w:val="auto"/>
          <w:sz w:val="24"/>
          <w:szCs w:val="24"/>
          <w:lang w:val="en-US" w:eastAsia="en-US"/>
        </w:rPr>
        <w:t xml:space="preserve">.5 Respect and non-discrimination </w:t>
      </w:r>
    </w:p>
    <w:p w14:paraId="7FAFFEF5" w14:textId="55A9EEF0" w:rsidR="004C181D" w:rsidRPr="00A82E49" w:rsidRDefault="004C181D" w:rsidP="004C181D">
      <w:pPr>
        <w:pStyle w:val="Normal1"/>
        <w:jc w:val="both"/>
        <w:rPr>
          <w:rFonts w:asciiTheme="minorHAnsi" w:hAnsiTheme="minorHAnsi" w:cstheme="minorHAnsi"/>
          <w:color w:val="auto"/>
          <w:sz w:val="24"/>
          <w:szCs w:val="24"/>
          <w:lang w:val="en-US" w:eastAsia="en-US"/>
        </w:rPr>
      </w:pPr>
      <w:r w:rsidRPr="00A82E49">
        <w:rPr>
          <w:rFonts w:asciiTheme="minorHAnsi" w:hAnsiTheme="minorHAnsi" w:cstheme="minorHAnsi"/>
          <w:color w:val="auto"/>
          <w:sz w:val="24"/>
          <w:szCs w:val="24"/>
          <w:lang w:val="en-US" w:eastAsia="en-US"/>
        </w:rPr>
        <w:t xml:space="preserve">Every patient must have a right to considerate, </w:t>
      </w:r>
      <w:proofErr w:type="gramStart"/>
      <w:r w:rsidRPr="00A82E49">
        <w:rPr>
          <w:rFonts w:asciiTheme="minorHAnsi" w:hAnsiTheme="minorHAnsi" w:cstheme="minorHAnsi"/>
          <w:color w:val="auto"/>
          <w:sz w:val="24"/>
          <w:szCs w:val="24"/>
          <w:lang w:val="en-US" w:eastAsia="en-US"/>
        </w:rPr>
        <w:t>respectful</w:t>
      </w:r>
      <w:proofErr w:type="gramEnd"/>
      <w:r w:rsidRPr="00A82E49">
        <w:rPr>
          <w:rFonts w:asciiTheme="minorHAnsi" w:hAnsiTheme="minorHAnsi" w:cstheme="minorHAnsi"/>
          <w:color w:val="auto"/>
          <w:sz w:val="24"/>
          <w:szCs w:val="24"/>
          <w:lang w:val="en-US" w:eastAsia="en-US"/>
        </w:rPr>
        <w:t xml:space="preserve"> and non-discriminatory care from his/her health care provider (s)</w:t>
      </w:r>
      <w:r w:rsidR="00F54DAD" w:rsidRPr="00A82E49">
        <w:rPr>
          <w:rFonts w:asciiTheme="minorHAnsi" w:hAnsiTheme="minorHAnsi" w:cstheme="minorHAnsi"/>
          <w:color w:val="auto"/>
          <w:sz w:val="24"/>
          <w:szCs w:val="24"/>
          <w:lang w:val="en-US" w:eastAsia="en-US"/>
        </w:rPr>
        <w:t>.</w:t>
      </w:r>
    </w:p>
    <w:p w14:paraId="1DD4EB27" w14:textId="6C5E42D5" w:rsidR="004C181D" w:rsidRPr="00A82E49" w:rsidRDefault="0010407E" w:rsidP="004C181D">
      <w:pPr>
        <w:pStyle w:val="Normal1"/>
        <w:jc w:val="both"/>
        <w:rPr>
          <w:rFonts w:asciiTheme="minorHAnsi" w:hAnsiTheme="minorHAnsi" w:cstheme="minorHAnsi"/>
          <w:i/>
          <w:iCs/>
          <w:color w:val="auto"/>
          <w:sz w:val="24"/>
          <w:szCs w:val="24"/>
          <w:lang w:val="en-US" w:eastAsia="en-US"/>
        </w:rPr>
      </w:pPr>
      <w:r w:rsidRPr="00A82E49">
        <w:rPr>
          <w:rFonts w:asciiTheme="minorHAnsi" w:hAnsiTheme="minorHAnsi" w:cstheme="minorHAnsi"/>
          <w:i/>
          <w:iCs/>
          <w:color w:val="auto"/>
          <w:sz w:val="24"/>
          <w:szCs w:val="24"/>
          <w:lang w:val="en-US" w:eastAsia="en-US"/>
        </w:rPr>
        <w:t>5</w:t>
      </w:r>
      <w:r w:rsidR="004C181D" w:rsidRPr="00A82E49">
        <w:rPr>
          <w:rFonts w:asciiTheme="minorHAnsi" w:hAnsiTheme="minorHAnsi" w:cstheme="minorHAnsi"/>
          <w:i/>
          <w:iCs/>
          <w:color w:val="auto"/>
          <w:sz w:val="24"/>
          <w:szCs w:val="24"/>
          <w:lang w:val="en-US" w:eastAsia="en-US"/>
        </w:rPr>
        <w:t>.1</w:t>
      </w:r>
      <w:r w:rsidRPr="00A82E49">
        <w:rPr>
          <w:rFonts w:asciiTheme="minorHAnsi" w:hAnsiTheme="minorHAnsi" w:cstheme="minorHAnsi"/>
          <w:i/>
          <w:iCs/>
          <w:color w:val="auto"/>
          <w:sz w:val="24"/>
          <w:szCs w:val="24"/>
          <w:lang w:val="en-US" w:eastAsia="en-US"/>
        </w:rPr>
        <w:t>6</w:t>
      </w:r>
      <w:r w:rsidR="004C181D" w:rsidRPr="00A82E49">
        <w:rPr>
          <w:rFonts w:asciiTheme="minorHAnsi" w:hAnsiTheme="minorHAnsi" w:cstheme="minorHAnsi"/>
          <w:i/>
          <w:iCs/>
          <w:color w:val="auto"/>
          <w:sz w:val="24"/>
          <w:szCs w:val="24"/>
          <w:lang w:val="en-US" w:eastAsia="en-US"/>
        </w:rPr>
        <w:t xml:space="preserve">.6 Confidentiality of health information </w:t>
      </w:r>
    </w:p>
    <w:p w14:paraId="2F653A72" w14:textId="48670137" w:rsidR="004C181D" w:rsidRPr="00A82E49" w:rsidRDefault="004C181D" w:rsidP="004C181D">
      <w:pPr>
        <w:pStyle w:val="Normal1"/>
        <w:jc w:val="both"/>
        <w:rPr>
          <w:rFonts w:asciiTheme="minorHAnsi" w:hAnsiTheme="minorHAnsi" w:cstheme="minorHAnsi"/>
          <w:color w:val="auto"/>
          <w:sz w:val="24"/>
          <w:szCs w:val="24"/>
          <w:lang w:val="en-US" w:eastAsia="en-US"/>
        </w:rPr>
      </w:pPr>
      <w:r w:rsidRPr="00A82E49">
        <w:rPr>
          <w:rFonts w:asciiTheme="minorHAnsi" w:hAnsiTheme="minorHAnsi" w:cstheme="minorHAnsi"/>
          <w:color w:val="auto"/>
          <w:sz w:val="24"/>
          <w:szCs w:val="24"/>
          <w:lang w:val="en-US" w:eastAsia="en-US"/>
        </w:rPr>
        <w:t xml:space="preserve">All patients must have the right to talk privately with health care providers and to have his/her health care information protected. He/she shall have the right to read and copy his/her own medical record. He/she shall have the right to ask that his/her health care provider change his/her record if it is not correct, relevant, or complete. </w:t>
      </w:r>
    </w:p>
    <w:p w14:paraId="597FFD5B" w14:textId="555BA398" w:rsidR="004C181D" w:rsidRPr="00A82E49" w:rsidRDefault="0010407E" w:rsidP="004C181D">
      <w:pPr>
        <w:pStyle w:val="Normal1"/>
        <w:jc w:val="both"/>
        <w:rPr>
          <w:rFonts w:asciiTheme="minorHAnsi" w:hAnsiTheme="minorHAnsi" w:cstheme="minorHAnsi"/>
          <w:i/>
          <w:iCs/>
          <w:color w:val="auto"/>
          <w:sz w:val="24"/>
          <w:szCs w:val="24"/>
          <w:lang w:val="en-US" w:eastAsia="en-US"/>
        </w:rPr>
      </w:pPr>
      <w:r w:rsidRPr="00A82E49">
        <w:rPr>
          <w:rFonts w:asciiTheme="minorHAnsi" w:hAnsiTheme="minorHAnsi" w:cstheme="minorHAnsi"/>
          <w:i/>
          <w:iCs/>
          <w:color w:val="auto"/>
          <w:sz w:val="24"/>
          <w:szCs w:val="24"/>
          <w:lang w:val="en-US" w:eastAsia="en-US"/>
        </w:rPr>
        <w:t>5</w:t>
      </w:r>
      <w:r w:rsidR="004C181D" w:rsidRPr="00A82E49">
        <w:rPr>
          <w:rFonts w:asciiTheme="minorHAnsi" w:hAnsiTheme="minorHAnsi" w:cstheme="minorHAnsi"/>
          <w:i/>
          <w:iCs/>
          <w:color w:val="auto"/>
          <w:sz w:val="24"/>
          <w:szCs w:val="24"/>
          <w:lang w:val="en-US" w:eastAsia="en-US"/>
        </w:rPr>
        <w:t>.1</w:t>
      </w:r>
      <w:r w:rsidRPr="00A82E49">
        <w:rPr>
          <w:rFonts w:asciiTheme="minorHAnsi" w:hAnsiTheme="minorHAnsi" w:cstheme="minorHAnsi"/>
          <w:i/>
          <w:iCs/>
          <w:color w:val="auto"/>
          <w:sz w:val="24"/>
          <w:szCs w:val="24"/>
          <w:lang w:val="en-US" w:eastAsia="en-US"/>
        </w:rPr>
        <w:t>6</w:t>
      </w:r>
      <w:r w:rsidR="004C181D" w:rsidRPr="00A82E49">
        <w:rPr>
          <w:rFonts w:asciiTheme="minorHAnsi" w:hAnsiTheme="minorHAnsi" w:cstheme="minorHAnsi"/>
          <w:i/>
          <w:iCs/>
          <w:color w:val="auto"/>
          <w:sz w:val="24"/>
          <w:szCs w:val="24"/>
          <w:lang w:val="en-US" w:eastAsia="en-US"/>
        </w:rPr>
        <w:t xml:space="preserve">.7 Complaints and appeals </w:t>
      </w:r>
    </w:p>
    <w:p w14:paraId="2C4269E1" w14:textId="23DF9B4A" w:rsidR="004C181D" w:rsidRPr="00A82E49" w:rsidRDefault="004C181D" w:rsidP="004C181D">
      <w:pPr>
        <w:pStyle w:val="Normal1"/>
        <w:jc w:val="both"/>
        <w:rPr>
          <w:rFonts w:asciiTheme="minorHAnsi" w:hAnsiTheme="minorHAnsi" w:cstheme="minorHAnsi"/>
          <w:color w:val="auto"/>
          <w:sz w:val="24"/>
          <w:szCs w:val="24"/>
          <w:lang w:val="en-US" w:eastAsia="en-US"/>
        </w:rPr>
      </w:pPr>
      <w:r w:rsidRPr="00A82E49">
        <w:rPr>
          <w:rFonts w:asciiTheme="minorHAnsi" w:hAnsiTheme="minorHAnsi" w:cstheme="minorHAnsi"/>
          <w:color w:val="auto"/>
          <w:sz w:val="24"/>
          <w:szCs w:val="24"/>
          <w:lang w:val="en-US" w:eastAsia="en-US"/>
        </w:rPr>
        <w:t>Every patient shall have the right to a fair, fast, and objective review of any complaint he/she may have against any health plan, health care provider/personnel or health institution. This includes complaints about waiting times, operating hours, the actions of health care personnel, and the adequacy of health care facilities.</w:t>
      </w:r>
    </w:p>
    <w:p w14:paraId="54552A71" w14:textId="624A129B" w:rsidR="000F2F94" w:rsidRPr="00A82E49" w:rsidRDefault="000F2F94" w:rsidP="004C181D">
      <w:pPr>
        <w:pStyle w:val="Normal1"/>
        <w:jc w:val="both"/>
        <w:rPr>
          <w:rFonts w:asciiTheme="minorHAnsi" w:hAnsiTheme="minorHAnsi" w:cstheme="minorHAnsi"/>
          <w:color w:val="auto"/>
          <w:sz w:val="24"/>
          <w:szCs w:val="24"/>
          <w:lang w:val="en-US" w:eastAsia="en-US"/>
        </w:rPr>
      </w:pPr>
    </w:p>
    <w:p w14:paraId="4EB8B12E" w14:textId="025F95D9" w:rsidR="000F2F94" w:rsidRPr="00A82E49" w:rsidRDefault="000F2F94" w:rsidP="004C181D">
      <w:pPr>
        <w:pStyle w:val="Normal1"/>
        <w:jc w:val="both"/>
        <w:rPr>
          <w:rFonts w:asciiTheme="minorHAnsi" w:hAnsiTheme="minorHAnsi" w:cstheme="minorHAnsi"/>
          <w:color w:val="auto"/>
          <w:sz w:val="24"/>
          <w:szCs w:val="24"/>
          <w:lang w:val="en-US" w:eastAsia="en-US"/>
        </w:rPr>
      </w:pPr>
    </w:p>
    <w:p w14:paraId="28046573" w14:textId="77777777" w:rsidR="000F2F94" w:rsidRPr="00A82E49" w:rsidRDefault="000F2F94" w:rsidP="004C181D">
      <w:pPr>
        <w:pStyle w:val="Normal1"/>
        <w:jc w:val="both"/>
        <w:rPr>
          <w:rFonts w:asciiTheme="minorHAnsi" w:hAnsiTheme="minorHAnsi" w:cstheme="minorHAnsi"/>
          <w:color w:val="auto"/>
          <w:sz w:val="24"/>
          <w:szCs w:val="24"/>
          <w:lang w:val="en-US" w:eastAsia="en-US"/>
        </w:rPr>
      </w:pPr>
    </w:p>
    <w:p w14:paraId="4C84E287" w14:textId="64E0FE60" w:rsidR="002B5A26" w:rsidRPr="00A82E49" w:rsidRDefault="0010407E" w:rsidP="005608C9">
      <w:pPr>
        <w:pStyle w:val="Heading1"/>
      </w:pPr>
      <w:bookmarkStart w:id="55" w:name="_Toc114135155"/>
      <w:bookmarkStart w:id="56" w:name="_Toc117494459"/>
      <w:r w:rsidRPr="00A82E49">
        <w:lastRenderedPageBreak/>
        <w:t>6</w:t>
      </w:r>
      <w:r w:rsidR="002B5A26" w:rsidRPr="00A82E49">
        <w:t>. VISION AND MISSION</w:t>
      </w:r>
      <w:bookmarkEnd w:id="55"/>
      <w:bookmarkEnd w:id="56"/>
    </w:p>
    <w:p w14:paraId="20F32837" w14:textId="514AB657" w:rsidR="002B5A26" w:rsidRPr="00A82E49" w:rsidRDefault="0010407E" w:rsidP="00DD6C59">
      <w:pPr>
        <w:pStyle w:val="Heading2"/>
        <w:rPr>
          <w:rFonts w:asciiTheme="minorHAnsi" w:eastAsiaTheme="minorEastAsia" w:hAnsiTheme="minorHAnsi" w:cstheme="minorHAnsi"/>
          <w:bCs/>
          <w:color w:val="auto"/>
          <w:sz w:val="24"/>
          <w:szCs w:val="24"/>
          <w:lang w:val="en-US"/>
        </w:rPr>
      </w:pPr>
      <w:bookmarkStart w:id="57" w:name="_Toc114135156"/>
      <w:bookmarkStart w:id="58" w:name="_Toc117494460"/>
      <w:r w:rsidRPr="00A82E49">
        <w:rPr>
          <w:rFonts w:asciiTheme="minorHAnsi" w:hAnsiTheme="minorHAnsi" w:cstheme="minorHAnsi"/>
          <w:color w:val="auto"/>
          <w:sz w:val="24"/>
          <w:szCs w:val="24"/>
          <w:lang w:val="en-US"/>
        </w:rPr>
        <w:t>6</w:t>
      </w:r>
      <w:r w:rsidR="00065B25" w:rsidRPr="00A82E49">
        <w:rPr>
          <w:rFonts w:asciiTheme="minorHAnsi" w:hAnsiTheme="minorHAnsi" w:cstheme="minorHAnsi"/>
          <w:color w:val="auto"/>
          <w:sz w:val="24"/>
          <w:szCs w:val="24"/>
          <w:lang w:val="en-US"/>
        </w:rPr>
        <w:t xml:space="preserve">.1. </w:t>
      </w:r>
      <w:r w:rsidR="002B5A26" w:rsidRPr="00A82E49">
        <w:rPr>
          <w:rFonts w:asciiTheme="minorHAnsi" w:hAnsiTheme="minorHAnsi" w:cstheme="minorHAnsi"/>
          <w:color w:val="auto"/>
          <w:sz w:val="24"/>
          <w:szCs w:val="24"/>
          <w:lang w:val="en-US"/>
        </w:rPr>
        <w:t>Guiding Principles</w:t>
      </w:r>
      <w:bookmarkEnd w:id="57"/>
      <w:bookmarkEnd w:id="58"/>
    </w:p>
    <w:p w14:paraId="2B5A9149" w14:textId="77777777" w:rsidR="002B5A26" w:rsidRPr="00A82E49" w:rsidRDefault="002B5A26" w:rsidP="00DD6C59">
      <w:pPr>
        <w:spacing w:after="160"/>
        <w:rPr>
          <w:rFonts w:asciiTheme="minorHAnsi" w:eastAsiaTheme="minorEastAsia" w:hAnsiTheme="minorHAnsi" w:cstheme="minorHAnsi"/>
          <w:color w:val="auto"/>
          <w:sz w:val="24"/>
          <w:szCs w:val="24"/>
          <w:lang w:val="en-US" w:eastAsia="en-US"/>
        </w:rPr>
      </w:pPr>
      <w:r w:rsidRPr="00A82E49">
        <w:rPr>
          <w:rFonts w:asciiTheme="minorHAnsi" w:eastAsiaTheme="minorEastAsia" w:hAnsiTheme="minorHAnsi" w:cstheme="minorHAnsi"/>
          <w:color w:val="auto"/>
          <w:sz w:val="24"/>
          <w:szCs w:val="24"/>
          <w:lang w:val="en-US" w:eastAsia="en-US"/>
        </w:rPr>
        <w:t>Recognizing the basic human right of access to acceptable healthcare, the policy shall be guided by the principles of assuring equity in accessing safe and efficacious essential medicines, focusing particularly on the more vulnerable members of society.</w:t>
      </w:r>
    </w:p>
    <w:p w14:paraId="4C84660D" w14:textId="14072404" w:rsidR="002B5A26" w:rsidRPr="00A82E49" w:rsidRDefault="0010407E" w:rsidP="00DD6C59">
      <w:pPr>
        <w:pStyle w:val="Heading2"/>
        <w:rPr>
          <w:rFonts w:asciiTheme="minorHAnsi" w:hAnsiTheme="minorHAnsi" w:cstheme="minorHAnsi"/>
          <w:color w:val="auto"/>
          <w:sz w:val="24"/>
          <w:szCs w:val="24"/>
          <w:lang w:val="en-US"/>
        </w:rPr>
      </w:pPr>
      <w:bookmarkStart w:id="59" w:name="_Toc114135157"/>
      <w:bookmarkStart w:id="60" w:name="_Toc117494461"/>
      <w:r w:rsidRPr="00A82E49">
        <w:rPr>
          <w:rFonts w:asciiTheme="minorHAnsi" w:hAnsiTheme="minorHAnsi" w:cstheme="minorHAnsi"/>
          <w:color w:val="auto"/>
          <w:sz w:val="24"/>
          <w:szCs w:val="24"/>
          <w:lang w:val="en-US"/>
        </w:rPr>
        <w:t>6</w:t>
      </w:r>
      <w:r w:rsidR="00065B25" w:rsidRPr="00A82E49">
        <w:rPr>
          <w:rFonts w:asciiTheme="minorHAnsi" w:hAnsiTheme="minorHAnsi" w:cstheme="minorHAnsi"/>
          <w:color w:val="auto"/>
          <w:sz w:val="24"/>
          <w:szCs w:val="24"/>
          <w:lang w:val="en-US"/>
        </w:rPr>
        <w:t xml:space="preserve">.2. </w:t>
      </w:r>
      <w:r w:rsidR="002B5A26" w:rsidRPr="00A82E49">
        <w:rPr>
          <w:rFonts w:asciiTheme="minorHAnsi" w:hAnsiTheme="minorHAnsi" w:cstheme="minorHAnsi"/>
          <w:color w:val="auto"/>
          <w:sz w:val="24"/>
          <w:szCs w:val="24"/>
          <w:lang w:val="en-US"/>
        </w:rPr>
        <w:t>Vision</w:t>
      </w:r>
      <w:bookmarkEnd w:id="59"/>
      <w:bookmarkEnd w:id="60"/>
    </w:p>
    <w:p w14:paraId="0E4BD3F9" w14:textId="22E80C2F" w:rsidR="002B5A26" w:rsidRPr="00A82E49" w:rsidRDefault="002B5A26" w:rsidP="00DD6C59">
      <w:pPr>
        <w:spacing w:after="160"/>
        <w:rPr>
          <w:rFonts w:asciiTheme="minorHAnsi" w:eastAsiaTheme="minorEastAsia" w:hAnsiTheme="minorHAnsi" w:cstheme="minorHAnsi"/>
          <w:color w:val="auto"/>
          <w:sz w:val="24"/>
          <w:szCs w:val="24"/>
          <w:lang w:val="en-US" w:eastAsia="en-US"/>
        </w:rPr>
      </w:pPr>
      <w:r w:rsidRPr="00A82E49">
        <w:rPr>
          <w:rFonts w:asciiTheme="minorHAnsi" w:eastAsiaTheme="minorEastAsia" w:hAnsiTheme="minorHAnsi" w:cstheme="minorHAnsi"/>
          <w:color w:val="auto"/>
          <w:sz w:val="24"/>
          <w:szCs w:val="24"/>
          <w:lang w:val="en-US" w:eastAsia="en-US"/>
        </w:rPr>
        <w:t xml:space="preserve">Ensure the quality and </w:t>
      </w:r>
      <w:r w:rsidR="000F2F94" w:rsidRPr="00A82E49">
        <w:rPr>
          <w:rFonts w:asciiTheme="minorHAnsi" w:eastAsiaTheme="minorEastAsia" w:hAnsiTheme="minorHAnsi" w:cstheme="minorHAnsi"/>
          <w:color w:val="auto"/>
          <w:sz w:val="24"/>
          <w:szCs w:val="24"/>
          <w:lang w:val="en-US" w:eastAsia="en-US"/>
        </w:rPr>
        <w:t>availability (</w:t>
      </w:r>
      <w:r w:rsidRPr="00A82E49">
        <w:rPr>
          <w:rFonts w:asciiTheme="minorHAnsi" w:eastAsiaTheme="minorEastAsia" w:hAnsiTheme="minorHAnsi" w:cstheme="minorHAnsi"/>
          <w:color w:val="auto"/>
          <w:sz w:val="24"/>
          <w:szCs w:val="24"/>
          <w:lang w:val="en-US" w:eastAsia="en-US"/>
        </w:rPr>
        <w:t>including last miles) of all health product authorized in The Gambia throughout the pharmaceutical chain (registration, local manufacturing, importation, reception, storage, distribution, rational use, pharmacovigilance) by decentralizing services.</w:t>
      </w:r>
    </w:p>
    <w:p w14:paraId="0E0FA35E" w14:textId="457C051D" w:rsidR="002B5A26" w:rsidRPr="00A82E49" w:rsidRDefault="0010407E" w:rsidP="00DD6C59">
      <w:pPr>
        <w:pStyle w:val="Heading2"/>
        <w:rPr>
          <w:rFonts w:asciiTheme="minorHAnsi" w:eastAsiaTheme="minorEastAsia" w:hAnsiTheme="minorHAnsi" w:cstheme="minorHAnsi"/>
          <w:bCs/>
          <w:color w:val="auto"/>
          <w:sz w:val="24"/>
          <w:szCs w:val="24"/>
          <w:lang w:val="en-US"/>
        </w:rPr>
      </w:pPr>
      <w:bookmarkStart w:id="61" w:name="_Toc114135158"/>
      <w:bookmarkStart w:id="62" w:name="_Toc117494462"/>
      <w:r w:rsidRPr="00A82E49">
        <w:rPr>
          <w:rFonts w:asciiTheme="minorHAnsi" w:hAnsiTheme="minorHAnsi" w:cstheme="minorHAnsi"/>
          <w:color w:val="auto"/>
          <w:sz w:val="24"/>
          <w:szCs w:val="24"/>
          <w:lang w:val="en-US"/>
        </w:rPr>
        <w:t>6</w:t>
      </w:r>
      <w:r w:rsidR="00065B25" w:rsidRPr="00A82E49">
        <w:rPr>
          <w:rFonts w:asciiTheme="minorHAnsi" w:hAnsiTheme="minorHAnsi" w:cstheme="minorHAnsi"/>
          <w:color w:val="auto"/>
          <w:sz w:val="24"/>
          <w:szCs w:val="24"/>
          <w:lang w:val="en-US"/>
        </w:rPr>
        <w:t xml:space="preserve">.3. </w:t>
      </w:r>
      <w:r w:rsidR="002B5A26" w:rsidRPr="00A82E49">
        <w:rPr>
          <w:rFonts w:asciiTheme="minorHAnsi" w:hAnsiTheme="minorHAnsi" w:cstheme="minorHAnsi"/>
          <w:color w:val="auto"/>
          <w:sz w:val="24"/>
          <w:szCs w:val="24"/>
          <w:lang w:val="en-US"/>
        </w:rPr>
        <w:t>Mission</w:t>
      </w:r>
      <w:bookmarkEnd w:id="61"/>
      <w:bookmarkEnd w:id="62"/>
    </w:p>
    <w:p w14:paraId="08FB1190" w14:textId="0C7B45CE" w:rsidR="002B5A26" w:rsidRPr="00A82E49" w:rsidRDefault="002B5A26" w:rsidP="00DD6C59">
      <w:pPr>
        <w:spacing w:after="160"/>
        <w:rPr>
          <w:rFonts w:asciiTheme="minorHAnsi" w:eastAsiaTheme="minorEastAsia" w:hAnsiTheme="minorHAnsi" w:cstheme="minorHAnsi"/>
          <w:color w:val="auto"/>
          <w:sz w:val="24"/>
          <w:szCs w:val="24"/>
          <w:lang w:val="en-US" w:eastAsia="en-US"/>
        </w:rPr>
      </w:pPr>
      <w:r w:rsidRPr="00A82E49">
        <w:rPr>
          <w:rFonts w:asciiTheme="minorHAnsi" w:eastAsiaTheme="minorEastAsia" w:hAnsiTheme="minorHAnsi" w:cstheme="minorHAnsi"/>
          <w:color w:val="auto"/>
          <w:sz w:val="24"/>
          <w:szCs w:val="24"/>
          <w:lang w:val="en-US" w:eastAsia="en-US"/>
        </w:rPr>
        <w:t xml:space="preserve">To overcome stock-outs, overstocking and the risks of infiltration of falsified health </w:t>
      </w:r>
      <w:r w:rsidR="000F2F94" w:rsidRPr="00A82E49">
        <w:rPr>
          <w:rFonts w:asciiTheme="minorHAnsi" w:eastAsiaTheme="minorEastAsia" w:hAnsiTheme="minorHAnsi" w:cstheme="minorHAnsi"/>
          <w:color w:val="auto"/>
          <w:sz w:val="24"/>
          <w:szCs w:val="24"/>
          <w:lang w:val="en-US" w:eastAsia="en-US"/>
        </w:rPr>
        <w:t>product into</w:t>
      </w:r>
      <w:r w:rsidRPr="00A82E49">
        <w:rPr>
          <w:rFonts w:asciiTheme="minorHAnsi" w:eastAsiaTheme="minorEastAsia" w:hAnsiTheme="minorHAnsi" w:cstheme="minorHAnsi"/>
          <w:color w:val="auto"/>
          <w:sz w:val="24"/>
          <w:szCs w:val="24"/>
          <w:lang w:val="en-US" w:eastAsia="en-US"/>
        </w:rPr>
        <w:t xml:space="preserve"> the supply chain; In general, to promote a holistic vision of access to quality medicines, </w:t>
      </w:r>
      <w:proofErr w:type="gramStart"/>
      <w:r w:rsidRPr="00A82E49">
        <w:rPr>
          <w:rFonts w:asciiTheme="minorHAnsi" w:eastAsiaTheme="minorEastAsia" w:hAnsiTheme="minorHAnsi" w:cstheme="minorHAnsi"/>
          <w:color w:val="auto"/>
          <w:sz w:val="24"/>
          <w:szCs w:val="24"/>
          <w:lang w:val="en-US" w:eastAsia="en-US"/>
        </w:rPr>
        <w:t>taking into account</w:t>
      </w:r>
      <w:proofErr w:type="gramEnd"/>
      <w:r w:rsidRPr="00A82E49">
        <w:rPr>
          <w:rFonts w:asciiTheme="minorHAnsi" w:eastAsiaTheme="minorEastAsia" w:hAnsiTheme="minorHAnsi" w:cstheme="minorHAnsi"/>
          <w:color w:val="auto"/>
          <w:sz w:val="24"/>
          <w:szCs w:val="24"/>
          <w:lang w:val="en-US" w:eastAsia="en-US"/>
        </w:rPr>
        <w:t xml:space="preserve"> gender equality and equitable access to health care for the different categories of the population, especially the most vulnerable, in the target geographical areas.</w:t>
      </w:r>
    </w:p>
    <w:p w14:paraId="22DD6E92" w14:textId="5613D457" w:rsidR="002B5A26" w:rsidRPr="00A82E49" w:rsidRDefault="0010407E" w:rsidP="005608C9">
      <w:pPr>
        <w:pStyle w:val="Heading1"/>
      </w:pPr>
      <w:bookmarkStart w:id="63" w:name="_Toc114135159"/>
      <w:bookmarkStart w:id="64" w:name="_Toc117494463"/>
      <w:r w:rsidRPr="00A82E49">
        <w:t>7</w:t>
      </w:r>
      <w:r w:rsidR="002B5A26" w:rsidRPr="00A82E49">
        <w:t>. GOAL AND OBJECTIVES</w:t>
      </w:r>
      <w:bookmarkEnd w:id="63"/>
      <w:bookmarkEnd w:id="64"/>
      <w:r w:rsidR="002B5A26" w:rsidRPr="00A82E49">
        <w:t xml:space="preserve"> </w:t>
      </w:r>
    </w:p>
    <w:p w14:paraId="2DFA533A" w14:textId="31FBFEB0" w:rsidR="00065B25" w:rsidRPr="00A82E49" w:rsidRDefault="0010407E" w:rsidP="00065B25">
      <w:pPr>
        <w:pStyle w:val="Heading2"/>
        <w:rPr>
          <w:rFonts w:asciiTheme="minorHAnsi" w:hAnsiTheme="minorHAnsi" w:cstheme="minorHAnsi"/>
          <w:color w:val="auto"/>
          <w:sz w:val="24"/>
          <w:szCs w:val="24"/>
          <w:lang w:val="en-US"/>
        </w:rPr>
      </w:pPr>
      <w:bookmarkStart w:id="65" w:name="_Toc114135160"/>
      <w:bookmarkStart w:id="66" w:name="_Toc117494464"/>
      <w:r w:rsidRPr="00A82E49">
        <w:rPr>
          <w:rFonts w:asciiTheme="minorHAnsi" w:hAnsiTheme="minorHAnsi" w:cstheme="minorHAnsi"/>
          <w:color w:val="auto"/>
          <w:sz w:val="24"/>
          <w:szCs w:val="24"/>
          <w:lang w:val="en-US"/>
        </w:rPr>
        <w:t>7</w:t>
      </w:r>
      <w:r w:rsidR="00065B25" w:rsidRPr="00A82E49">
        <w:rPr>
          <w:rFonts w:asciiTheme="minorHAnsi" w:hAnsiTheme="minorHAnsi" w:cstheme="minorHAnsi"/>
          <w:color w:val="auto"/>
          <w:sz w:val="24"/>
          <w:szCs w:val="24"/>
          <w:lang w:val="en-US"/>
        </w:rPr>
        <w:t>.1. GOAL</w:t>
      </w:r>
      <w:bookmarkEnd w:id="65"/>
      <w:bookmarkEnd w:id="66"/>
      <w:r w:rsidR="00065B25" w:rsidRPr="00A82E49">
        <w:rPr>
          <w:rFonts w:asciiTheme="minorHAnsi" w:hAnsiTheme="minorHAnsi" w:cstheme="minorHAnsi"/>
          <w:color w:val="auto"/>
          <w:sz w:val="24"/>
          <w:szCs w:val="24"/>
          <w:lang w:val="en-US"/>
        </w:rPr>
        <w:t xml:space="preserve"> </w:t>
      </w:r>
    </w:p>
    <w:p w14:paraId="23E7A5CA" w14:textId="13D35897" w:rsidR="002B5A26" w:rsidRPr="00A82E49" w:rsidRDefault="002B5A26" w:rsidP="00DD6C59">
      <w:pPr>
        <w:spacing w:after="160"/>
        <w:rPr>
          <w:rFonts w:asciiTheme="minorHAnsi" w:eastAsiaTheme="minorEastAsia" w:hAnsiTheme="minorHAnsi" w:cstheme="minorHAnsi"/>
          <w:color w:val="auto"/>
          <w:sz w:val="24"/>
          <w:szCs w:val="24"/>
          <w:lang w:val="en-US" w:eastAsia="en-US"/>
        </w:rPr>
      </w:pPr>
      <w:r w:rsidRPr="00A82E49">
        <w:rPr>
          <w:rFonts w:asciiTheme="minorHAnsi" w:eastAsiaTheme="minorEastAsia" w:hAnsiTheme="minorHAnsi" w:cstheme="minorHAnsi"/>
          <w:color w:val="auto"/>
          <w:sz w:val="24"/>
          <w:szCs w:val="24"/>
          <w:lang w:val="en-US" w:eastAsia="en-US"/>
        </w:rPr>
        <w:t xml:space="preserve">The overall goal of the National Medicines Policy 2021 is to contribute in its part to the attainment of the highest possible health standards for the Gambian populace, through the *continuous* availability, accessibility, </w:t>
      </w:r>
      <w:proofErr w:type="gramStart"/>
      <w:r w:rsidRPr="00A82E49">
        <w:rPr>
          <w:rFonts w:asciiTheme="minorHAnsi" w:eastAsiaTheme="minorEastAsia" w:hAnsiTheme="minorHAnsi" w:cstheme="minorHAnsi"/>
          <w:color w:val="auto"/>
          <w:sz w:val="24"/>
          <w:szCs w:val="24"/>
          <w:lang w:val="en-US" w:eastAsia="en-US"/>
        </w:rPr>
        <w:t>affordability</w:t>
      </w:r>
      <w:proofErr w:type="gramEnd"/>
      <w:r w:rsidRPr="00A82E49">
        <w:rPr>
          <w:rFonts w:asciiTheme="minorHAnsi" w:eastAsiaTheme="minorEastAsia" w:hAnsiTheme="minorHAnsi" w:cstheme="minorHAnsi"/>
          <w:color w:val="auto"/>
          <w:sz w:val="24"/>
          <w:szCs w:val="24"/>
          <w:lang w:val="en-US" w:eastAsia="en-US"/>
        </w:rPr>
        <w:t xml:space="preserve"> and appropriate use of essential medicines of appropriate quality, safety and efficacy.</w:t>
      </w:r>
    </w:p>
    <w:p w14:paraId="08D00C8E" w14:textId="1588CF3F" w:rsidR="002B5A26" w:rsidRPr="00A82E49" w:rsidRDefault="0010407E" w:rsidP="00DD6C59">
      <w:pPr>
        <w:pStyle w:val="Heading2"/>
        <w:rPr>
          <w:rFonts w:asciiTheme="minorHAnsi" w:hAnsiTheme="minorHAnsi" w:cstheme="minorHAnsi"/>
          <w:color w:val="auto"/>
          <w:sz w:val="24"/>
          <w:szCs w:val="24"/>
          <w:lang w:val="en-US"/>
        </w:rPr>
      </w:pPr>
      <w:bookmarkStart w:id="67" w:name="_Toc114135161"/>
      <w:bookmarkStart w:id="68" w:name="_Toc117494465"/>
      <w:r w:rsidRPr="00A82E49">
        <w:rPr>
          <w:rFonts w:asciiTheme="minorHAnsi" w:hAnsiTheme="minorHAnsi" w:cstheme="minorHAnsi"/>
          <w:color w:val="auto"/>
          <w:sz w:val="24"/>
          <w:szCs w:val="24"/>
          <w:lang w:val="en-US"/>
        </w:rPr>
        <w:t>7</w:t>
      </w:r>
      <w:r w:rsidR="00065B25" w:rsidRPr="00A82E49">
        <w:rPr>
          <w:rFonts w:asciiTheme="minorHAnsi" w:hAnsiTheme="minorHAnsi" w:cstheme="minorHAnsi"/>
          <w:color w:val="auto"/>
          <w:sz w:val="24"/>
          <w:szCs w:val="24"/>
          <w:lang w:val="en-US"/>
        </w:rPr>
        <w:t xml:space="preserve">.2. </w:t>
      </w:r>
      <w:r w:rsidR="002B5A26" w:rsidRPr="00A82E49">
        <w:rPr>
          <w:rFonts w:asciiTheme="minorHAnsi" w:hAnsiTheme="minorHAnsi" w:cstheme="minorHAnsi"/>
          <w:color w:val="auto"/>
          <w:sz w:val="24"/>
          <w:szCs w:val="24"/>
          <w:lang w:val="en-US"/>
        </w:rPr>
        <w:t>Main objectives</w:t>
      </w:r>
      <w:bookmarkEnd w:id="67"/>
      <w:bookmarkEnd w:id="68"/>
    </w:p>
    <w:p w14:paraId="307E52B8" w14:textId="39D4B6EF" w:rsidR="002B5A26" w:rsidRPr="00A82E49" w:rsidRDefault="002B5A26" w:rsidP="00C9312F">
      <w:pPr>
        <w:numPr>
          <w:ilvl w:val="0"/>
          <w:numId w:val="10"/>
        </w:numPr>
        <w:spacing w:after="160"/>
        <w:contextualSpacing/>
        <w:rPr>
          <w:rFonts w:asciiTheme="minorHAnsi" w:eastAsiaTheme="minorEastAsia" w:hAnsiTheme="minorHAnsi" w:cstheme="minorHAnsi"/>
          <w:color w:val="auto"/>
          <w:sz w:val="24"/>
          <w:szCs w:val="24"/>
          <w:lang w:val="en-US" w:eastAsia="en-US"/>
        </w:rPr>
      </w:pPr>
      <w:r w:rsidRPr="00A82E49">
        <w:rPr>
          <w:rFonts w:asciiTheme="minorHAnsi" w:eastAsiaTheme="minorEastAsia" w:hAnsiTheme="minorHAnsi" w:cstheme="minorHAnsi"/>
          <w:color w:val="auto"/>
          <w:sz w:val="24"/>
          <w:szCs w:val="24"/>
          <w:lang w:val="en-US" w:eastAsia="en-US"/>
        </w:rPr>
        <w:t xml:space="preserve">To provide a comprehensive legislative and regulatory framework that allows for the protection and promotion of health for the Gambian populace, by ensuring compliance of </w:t>
      </w:r>
      <w:r w:rsidR="000F2F94" w:rsidRPr="00A82E49">
        <w:rPr>
          <w:rFonts w:asciiTheme="minorHAnsi" w:eastAsiaTheme="minorEastAsia" w:hAnsiTheme="minorHAnsi" w:cstheme="minorHAnsi"/>
          <w:color w:val="auto"/>
          <w:sz w:val="24"/>
          <w:szCs w:val="24"/>
          <w:lang w:val="en-US" w:eastAsia="en-US"/>
        </w:rPr>
        <w:t>pharmaceutical</w:t>
      </w:r>
      <w:r w:rsidRPr="00A82E49">
        <w:rPr>
          <w:rFonts w:asciiTheme="minorHAnsi" w:eastAsiaTheme="minorEastAsia" w:hAnsiTheme="minorHAnsi" w:cstheme="minorHAnsi"/>
          <w:color w:val="auto"/>
          <w:sz w:val="24"/>
          <w:szCs w:val="24"/>
          <w:lang w:val="en-US" w:eastAsia="en-US"/>
        </w:rPr>
        <w:t xml:space="preserve"> products, personnel, </w:t>
      </w:r>
      <w:proofErr w:type="gramStart"/>
      <w:r w:rsidRPr="00A82E49">
        <w:rPr>
          <w:rFonts w:asciiTheme="minorHAnsi" w:eastAsiaTheme="minorEastAsia" w:hAnsiTheme="minorHAnsi" w:cstheme="minorHAnsi"/>
          <w:color w:val="auto"/>
          <w:sz w:val="24"/>
          <w:szCs w:val="24"/>
          <w:lang w:val="en-US" w:eastAsia="en-US"/>
        </w:rPr>
        <w:t>premises</w:t>
      </w:r>
      <w:proofErr w:type="gramEnd"/>
      <w:r w:rsidRPr="00A82E49">
        <w:rPr>
          <w:rFonts w:asciiTheme="minorHAnsi" w:eastAsiaTheme="minorEastAsia" w:hAnsiTheme="minorHAnsi" w:cstheme="minorHAnsi"/>
          <w:color w:val="auto"/>
          <w:sz w:val="24"/>
          <w:szCs w:val="24"/>
          <w:lang w:val="en-US" w:eastAsia="en-US"/>
        </w:rPr>
        <w:t xml:space="preserve"> and practices with the relevant legislation.</w:t>
      </w:r>
    </w:p>
    <w:p w14:paraId="793819FB" w14:textId="73092110" w:rsidR="002B5A26" w:rsidRPr="00A82E49" w:rsidRDefault="002B5A26" w:rsidP="00C9312F">
      <w:pPr>
        <w:numPr>
          <w:ilvl w:val="0"/>
          <w:numId w:val="10"/>
        </w:numPr>
        <w:spacing w:after="160"/>
        <w:contextualSpacing/>
        <w:rPr>
          <w:rFonts w:asciiTheme="minorHAnsi" w:eastAsiaTheme="minorEastAsia" w:hAnsiTheme="minorHAnsi" w:cstheme="minorHAnsi"/>
          <w:color w:val="auto"/>
          <w:sz w:val="24"/>
          <w:szCs w:val="24"/>
          <w:lang w:val="en-US" w:eastAsia="en-US"/>
        </w:rPr>
      </w:pPr>
      <w:r w:rsidRPr="00A82E49">
        <w:rPr>
          <w:rFonts w:asciiTheme="minorHAnsi" w:eastAsiaTheme="minorEastAsia" w:hAnsiTheme="minorHAnsi" w:cstheme="minorHAnsi"/>
          <w:color w:val="auto"/>
          <w:sz w:val="24"/>
          <w:szCs w:val="24"/>
          <w:lang w:val="en-US" w:eastAsia="en-US"/>
        </w:rPr>
        <w:t xml:space="preserve">To institute a sustainable financing mechanism that ensures availability and equitable access </w:t>
      </w:r>
      <w:r w:rsidR="000F2F94" w:rsidRPr="00A82E49">
        <w:rPr>
          <w:rFonts w:asciiTheme="minorHAnsi" w:eastAsiaTheme="minorEastAsia" w:hAnsiTheme="minorHAnsi" w:cstheme="minorHAnsi"/>
          <w:color w:val="auto"/>
          <w:sz w:val="24"/>
          <w:szCs w:val="24"/>
          <w:lang w:val="en-US" w:eastAsia="en-US"/>
        </w:rPr>
        <w:t>to adequate</w:t>
      </w:r>
      <w:r w:rsidRPr="00A82E49">
        <w:rPr>
          <w:rFonts w:asciiTheme="minorHAnsi" w:eastAsiaTheme="minorEastAsia" w:hAnsiTheme="minorHAnsi" w:cstheme="minorHAnsi"/>
          <w:color w:val="auto"/>
          <w:sz w:val="24"/>
          <w:szCs w:val="24"/>
          <w:lang w:val="en-US" w:eastAsia="en-US"/>
        </w:rPr>
        <w:t xml:space="preserve"> quantities of the required essential medicines</w:t>
      </w:r>
      <w:r w:rsidR="00631DCA" w:rsidRPr="00A82E49">
        <w:rPr>
          <w:rFonts w:asciiTheme="minorHAnsi" w:eastAsiaTheme="minorEastAsia" w:hAnsiTheme="minorHAnsi" w:cstheme="minorHAnsi"/>
          <w:color w:val="auto"/>
          <w:sz w:val="24"/>
          <w:szCs w:val="24"/>
          <w:lang w:val="en-US" w:eastAsia="en-US"/>
        </w:rPr>
        <w:t>.</w:t>
      </w:r>
    </w:p>
    <w:p w14:paraId="7849BAC6" w14:textId="039B1FCA" w:rsidR="002B5A26" w:rsidRPr="00A82E49" w:rsidRDefault="002B5A26" w:rsidP="00C9312F">
      <w:pPr>
        <w:numPr>
          <w:ilvl w:val="0"/>
          <w:numId w:val="10"/>
        </w:numPr>
        <w:spacing w:after="160"/>
        <w:contextualSpacing/>
        <w:rPr>
          <w:rFonts w:asciiTheme="minorHAnsi" w:eastAsiaTheme="minorEastAsia" w:hAnsiTheme="minorHAnsi" w:cstheme="minorHAnsi"/>
          <w:color w:val="auto"/>
          <w:sz w:val="24"/>
          <w:szCs w:val="24"/>
          <w:lang w:val="en-US" w:eastAsia="en-US"/>
        </w:rPr>
      </w:pPr>
      <w:r w:rsidRPr="00A82E49">
        <w:rPr>
          <w:rFonts w:asciiTheme="minorHAnsi" w:eastAsiaTheme="minorEastAsia" w:hAnsiTheme="minorHAnsi" w:cstheme="minorHAnsi"/>
          <w:color w:val="auto"/>
          <w:sz w:val="24"/>
          <w:szCs w:val="24"/>
          <w:lang w:val="en-US" w:eastAsia="en-US"/>
        </w:rPr>
        <w:t xml:space="preserve">To ensure that all medicines selected are relevant to the priority needs of the </w:t>
      </w:r>
      <w:r w:rsidR="00664FDD" w:rsidRPr="00A82E49">
        <w:rPr>
          <w:rFonts w:asciiTheme="minorHAnsi" w:eastAsiaTheme="minorEastAsia" w:hAnsiTheme="minorHAnsi" w:cstheme="minorHAnsi"/>
          <w:color w:val="auto"/>
          <w:sz w:val="24"/>
          <w:szCs w:val="24"/>
          <w:lang w:val="en-US" w:eastAsia="en-US"/>
        </w:rPr>
        <w:t>populace and</w:t>
      </w:r>
      <w:r w:rsidRPr="00A82E49">
        <w:rPr>
          <w:rFonts w:asciiTheme="minorHAnsi" w:eastAsiaTheme="minorEastAsia" w:hAnsiTheme="minorHAnsi" w:cstheme="minorHAnsi"/>
          <w:color w:val="auto"/>
          <w:sz w:val="24"/>
          <w:szCs w:val="24"/>
          <w:lang w:val="en-US" w:eastAsia="en-US"/>
        </w:rPr>
        <w:t xml:space="preserve"> are procured in a manner that assures their quality, safety, </w:t>
      </w:r>
      <w:proofErr w:type="gramStart"/>
      <w:r w:rsidRPr="00A82E49">
        <w:rPr>
          <w:rFonts w:asciiTheme="minorHAnsi" w:eastAsiaTheme="minorEastAsia" w:hAnsiTheme="minorHAnsi" w:cstheme="minorHAnsi"/>
          <w:color w:val="auto"/>
          <w:sz w:val="24"/>
          <w:szCs w:val="24"/>
          <w:lang w:val="en-US" w:eastAsia="en-US"/>
        </w:rPr>
        <w:t>efficacy</w:t>
      </w:r>
      <w:proofErr w:type="gramEnd"/>
      <w:r w:rsidRPr="00A82E49">
        <w:rPr>
          <w:rFonts w:asciiTheme="minorHAnsi" w:eastAsiaTheme="minorEastAsia" w:hAnsiTheme="minorHAnsi" w:cstheme="minorHAnsi"/>
          <w:color w:val="auto"/>
          <w:sz w:val="24"/>
          <w:szCs w:val="24"/>
          <w:lang w:val="en-US" w:eastAsia="en-US"/>
        </w:rPr>
        <w:t xml:space="preserve"> and cost effectiveness.</w:t>
      </w:r>
    </w:p>
    <w:p w14:paraId="3F8F433A" w14:textId="77777777" w:rsidR="002B5A26" w:rsidRPr="00A82E49" w:rsidRDefault="002B5A26" w:rsidP="00C9312F">
      <w:pPr>
        <w:numPr>
          <w:ilvl w:val="0"/>
          <w:numId w:val="10"/>
        </w:numPr>
        <w:spacing w:after="160"/>
        <w:contextualSpacing/>
        <w:rPr>
          <w:rFonts w:asciiTheme="minorHAnsi" w:eastAsiaTheme="minorEastAsia" w:hAnsiTheme="minorHAnsi" w:cstheme="minorHAnsi"/>
          <w:color w:val="auto"/>
          <w:sz w:val="24"/>
          <w:szCs w:val="24"/>
          <w:lang w:val="en-US" w:eastAsia="en-US"/>
        </w:rPr>
      </w:pPr>
      <w:r w:rsidRPr="00A82E49">
        <w:rPr>
          <w:rFonts w:asciiTheme="minorHAnsi" w:eastAsiaTheme="minorEastAsia" w:hAnsiTheme="minorHAnsi" w:cstheme="minorHAnsi"/>
          <w:color w:val="auto"/>
          <w:sz w:val="24"/>
          <w:szCs w:val="24"/>
          <w:lang w:val="en-US" w:eastAsia="en-US"/>
        </w:rPr>
        <w:t>To ensure that medicines are used by prescribers, dispensers and consumers in a manner that promotes maximum therapeutic benefit through continuous education and health promotion.</w:t>
      </w:r>
    </w:p>
    <w:p w14:paraId="7612E74D" w14:textId="6C883E77" w:rsidR="002B5A26" w:rsidRPr="00A82E49" w:rsidRDefault="002B5A26" w:rsidP="00C9312F">
      <w:pPr>
        <w:numPr>
          <w:ilvl w:val="0"/>
          <w:numId w:val="10"/>
        </w:numPr>
        <w:spacing w:after="160"/>
        <w:contextualSpacing/>
        <w:rPr>
          <w:rFonts w:asciiTheme="minorHAnsi" w:eastAsiaTheme="minorEastAsia" w:hAnsiTheme="minorHAnsi" w:cstheme="minorHAnsi"/>
          <w:color w:val="auto"/>
          <w:sz w:val="24"/>
          <w:szCs w:val="24"/>
          <w:lang w:val="en-US" w:eastAsia="en-US"/>
        </w:rPr>
      </w:pPr>
      <w:r w:rsidRPr="00A82E49">
        <w:rPr>
          <w:rFonts w:asciiTheme="minorHAnsi" w:eastAsiaTheme="minorEastAsia" w:hAnsiTheme="minorHAnsi" w:cstheme="minorHAnsi"/>
          <w:color w:val="auto"/>
          <w:sz w:val="24"/>
          <w:szCs w:val="24"/>
          <w:lang w:val="en-US" w:eastAsia="en-US"/>
        </w:rPr>
        <w:t>To strengthen the human resource capacity in the pharmaceutical cadre (both public and</w:t>
      </w:r>
      <w:r w:rsidRPr="00A82E49">
        <w:rPr>
          <w:rFonts w:asciiTheme="minorHAnsi" w:eastAsiaTheme="minorEastAsia" w:hAnsiTheme="minorHAnsi" w:cstheme="minorHAnsi"/>
          <w:b/>
          <w:color w:val="auto"/>
          <w:sz w:val="24"/>
          <w:szCs w:val="24"/>
          <w:lang w:val="en-US" w:eastAsia="en-US"/>
        </w:rPr>
        <w:t xml:space="preserve"> </w:t>
      </w:r>
      <w:r w:rsidRPr="00A82E49">
        <w:rPr>
          <w:rFonts w:asciiTheme="minorHAnsi" w:eastAsiaTheme="minorEastAsia" w:hAnsiTheme="minorHAnsi" w:cstheme="minorHAnsi"/>
          <w:color w:val="auto"/>
          <w:sz w:val="24"/>
          <w:szCs w:val="24"/>
          <w:lang w:val="en-US" w:eastAsia="en-US"/>
        </w:rPr>
        <w:t>private)</w:t>
      </w:r>
      <w:r w:rsidR="00631DCA" w:rsidRPr="00A82E49">
        <w:rPr>
          <w:rFonts w:asciiTheme="minorHAnsi" w:eastAsiaTheme="minorEastAsia" w:hAnsiTheme="minorHAnsi" w:cstheme="minorHAnsi"/>
          <w:color w:val="auto"/>
          <w:sz w:val="24"/>
          <w:szCs w:val="24"/>
          <w:lang w:val="en-US" w:eastAsia="en-US"/>
        </w:rPr>
        <w:t>.</w:t>
      </w:r>
    </w:p>
    <w:p w14:paraId="4E407001" w14:textId="41D14FD2" w:rsidR="002B5A26" w:rsidRPr="00A82E49" w:rsidRDefault="002B5A26" w:rsidP="00C9312F">
      <w:pPr>
        <w:numPr>
          <w:ilvl w:val="0"/>
          <w:numId w:val="10"/>
        </w:numPr>
        <w:spacing w:after="160"/>
        <w:contextualSpacing/>
        <w:rPr>
          <w:rFonts w:asciiTheme="minorHAnsi" w:eastAsiaTheme="minorEastAsia" w:hAnsiTheme="minorHAnsi" w:cstheme="minorHAnsi"/>
          <w:color w:val="auto"/>
          <w:sz w:val="24"/>
          <w:szCs w:val="24"/>
          <w:lang w:val="en-US" w:eastAsia="en-US"/>
        </w:rPr>
      </w:pPr>
      <w:r w:rsidRPr="00A82E49">
        <w:rPr>
          <w:rFonts w:asciiTheme="minorHAnsi" w:eastAsiaTheme="minorEastAsia" w:hAnsiTheme="minorHAnsi" w:cstheme="minorHAnsi"/>
          <w:color w:val="auto"/>
          <w:sz w:val="24"/>
          <w:szCs w:val="24"/>
          <w:lang w:val="en-US" w:eastAsia="en-US"/>
        </w:rPr>
        <w:t>To enhance research capacity at all levels</w:t>
      </w:r>
      <w:r w:rsidR="00631DCA" w:rsidRPr="00A82E49">
        <w:rPr>
          <w:rFonts w:asciiTheme="minorHAnsi" w:eastAsiaTheme="minorEastAsia" w:hAnsiTheme="minorHAnsi" w:cstheme="minorHAnsi"/>
          <w:color w:val="auto"/>
          <w:sz w:val="24"/>
          <w:szCs w:val="24"/>
          <w:lang w:val="en-US" w:eastAsia="en-US"/>
        </w:rPr>
        <w:t>.</w:t>
      </w:r>
    </w:p>
    <w:p w14:paraId="1915BA18" w14:textId="77777777" w:rsidR="002B5A26" w:rsidRPr="00A82E49" w:rsidRDefault="002B5A26" w:rsidP="00C9312F">
      <w:pPr>
        <w:numPr>
          <w:ilvl w:val="0"/>
          <w:numId w:val="10"/>
        </w:numPr>
        <w:spacing w:after="160"/>
        <w:contextualSpacing/>
        <w:rPr>
          <w:rFonts w:asciiTheme="minorHAnsi" w:eastAsiaTheme="minorEastAsia" w:hAnsiTheme="minorHAnsi" w:cstheme="minorHAnsi"/>
          <w:color w:val="auto"/>
          <w:sz w:val="24"/>
          <w:szCs w:val="24"/>
          <w:lang w:val="en-US" w:eastAsia="en-US"/>
        </w:rPr>
      </w:pPr>
      <w:r w:rsidRPr="00A82E49">
        <w:rPr>
          <w:rFonts w:asciiTheme="minorHAnsi" w:eastAsiaTheme="minorEastAsia" w:hAnsiTheme="minorHAnsi" w:cstheme="minorHAnsi"/>
          <w:color w:val="auto"/>
          <w:sz w:val="24"/>
          <w:szCs w:val="24"/>
          <w:lang w:val="en-US" w:eastAsia="en-US"/>
        </w:rPr>
        <w:lastRenderedPageBreak/>
        <w:t>To establish a robust Pharmaceuticals Management System that ensures availability and accessibility of information on pharmaceuticals and promotes the utilization of such information for higher decision making.</w:t>
      </w:r>
    </w:p>
    <w:p w14:paraId="7190FB7D" w14:textId="22C8DDC2" w:rsidR="002B5A26" w:rsidRPr="00A82E49" w:rsidRDefault="002B5A26" w:rsidP="00C9312F">
      <w:pPr>
        <w:numPr>
          <w:ilvl w:val="0"/>
          <w:numId w:val="10"/>
        </w:numPr>
        <w:spacing w:after="160"/>
        <w:contextualSpacing/>
        <w:rPr>
          <w:rFonts w:asciiTheme="minorHAnsi" w:eastAsiaTheme="minorEastAsia" w:hAnsiTheme="minorHAnsi" w:cstheme="minorHAnsi"/>
          <w:color w:val="auto"/>
          <w:sz w:val="24"/>
          <w:szCs w:val="24"/>
          <w:lang w:val="en-US" w:eastAsia="en-US"/>
        </w:rPr>
      </w:pPr>
      <w:r w:rsidRPr="00A82E49">
        <w:rPr>
          <w:rFonts w:asciiTheme="minorHAnsi" w:eastAsiaTheme="minorEastAsia" w:hAnsiTheme="minorHAnsi" w:cstheme="minorHAnsi"/>
          <w:color w:val="auto"/>
          <w:sz w:val="24"/>
          <w:szCs w:val="24"/>
          <w:lang w:val="en-US" w:eastAsia="en-US"/>
        </w:rPr>
        <w:t xml:space="preserve">To create an enabling environment </w:t>
      </w:r>
      <w:r w:rsidR="000F2F94" w:rsidRPr="00A82E49">
        <w:rPr>
          <w:rFonts w:asciiTheme="minorHAnsi" w:eastAsiaTheme="minorEastAsia" w:hAnsiTheme="minorHAnsi" w:cstheme="minorHAnsi"/>
          <w:color w:val="auto"/>
          <w:sz w:val="24"/>
          <w:szCs w:val="24"/>
          <w:lang w:val="en-US" w:eastAsia="en-US"/>
        </w:rPr>
        <w:t>to encourage</w:t>
      </w:r>
      <w:r w:rsidRPr="00A82E49">
        <w:rPr>
          <w:rFonts w:asciiTheme="minorHAnsi" w:eastAsiaTheme="minorEastAsia" w:hAnsiTheme="minorHAnsi" w:cstheme="minorHAnsi"/>
          <w:color w:val="auto"/>
          <w:sz w:val="24"/>
          <w:szCs w:val="24"/>
          <w:lang w:val="en-US" w:eastAsia="en-US"/>
        </w:rPr>
        <w:t xml:space="preserve"> local production of pharmaceuticals</w:t>
      </w:r>
      <w:r w:rsidR="00631DCA" w:rsidRPr="00A82E49">
        <w:rPr>
          <w:rFonts w:asciiTheme="minorHAnsi" w:eastAsiaTheme="minorEastAsia" w:hAnsiTheme="minorHAnsi" w:cstheme="minorHAnsi"/>
          <w:color w:val="auto"/>
          <w:sz w:val="24"/>
          <w:szCs w:val="24"/>
          <w:lang w:val="en-US" w:eastAsia="en-US"/>
        </w:rPr>
        <w:t>.</w:t>
      </w:r>
      <w:r w:rsidRPr="00A82E49">
        <w:rPr>
          <w:rFonts w:asciiTheme="minorHAnsi" w:eastAsiaTheme="minorEastAsia" w:hAnsiTheme="minorHAnsi" w:cstheme="minorHAnsi"/>
          <w:color w:val="auto"/>
          <w:sz w:val="24"/>
          <w:szCs w:val="24"/>
          <w:lang w:val="en-US" w:eastAsia="en-US"/>
        </w:rPr>
        <w:t xml:space="preserve"> </w:t>
      </w:r>
    </w:p>
    <w:p w14:paraId="620CE345" w14:textId="77777777" w:rsidR="002B5A26" w:rsidRPr="00A82E49" w:rsidRDefault="002B5A26" w:rsidP="00C9312F">
      <w:pPr>
        <w:numPr>
          <w:ilvl w:val="0"/>
          <w:numId w:val="10"/>
        </w:numPr>
        <w:spacing w:after="160"/>
        <w:contextualSpacing/>
        <w:rPr>
          <w:rFonts w:asciiTheme="minorHAnsi" w:eastAsiaTheme="minorEastAsia" w:hAnsiTheme="minorHAnsi" w:cstheme="minorHAnsi"/>
          <w:color w:val="auto"/>
          <w:sz w:val="24"/>
          <w:szCs w:val="24"/>
          <w:lang w:val="en-US" w:eastAsia="en-US"/>
        </w:rPr>
      </w:pPr>
      <w:r w:rsidRPr="00A82E49">
        <w:rPr>
          <w:rFonts w:asciiTheme="minorHAnsi" w:eastAsiaTheme="minorEastAsia" w:hAnsiTheme="minorHAnsi" w:cstheme="minorHAnsi"/>
          <w:color w:val="auto"/>
          <w:sz w:val="24"/>
          <w:szCs w:val="24"/>
          <w:lang w:val="en-US" w:eastAsia="en-US"/>
        </w:rPr>
        <w:t xml:space="preserve">To maximize the benefits of Traditional and Complementary Medicines (TCM) where possible and desirable and protect the public against their possible negative effects.  </w:t>
      </w:r>
    </w:p>
    <w:p w14:paraId="2377A775" w14:textId="77777777" w:rsidR="002B5A26" w:rsidRPr="00A82E49" w:rsidRDefault="002B5A26" w:rsidP="00C9312F">
      <w:pPr>
        <w:numPr>
          <w:ilvl w:val="0"/>
          <w:numId w:val="10"/>
        </w:numPr>
        <w:spacing w:after="160"/>
        <w:contextualSpacing/>
        <w:rPr>
          <w:rFonts w:asciiTheme="minorHAnsi" w:eastAsiaTheme="minorEastAsia" w:hAnsiTheme="minorHAnsi" w:cstheme="minorHAnsi"/>
          <w:color w:val="auto"/>
          <w:sz w:val="24"/>
          <w:szCs w:val="24"/>
          <w:lang w:val="en-US" w:eastAsia="en-US"/>
        </w:rPr>
      </w:pPr>
      <w:r w:rsidRPr="00A82E49">
        <w:rPr>
          <w:rFonts w:asciiTheme="minorHAnsi" w:eastAsiaTheme="minorEastAsia" w:hAnsiTheme="minorHAnsi" w:cstheme="minorHAnsi"/>
          <w:color w:val="auto"/>
          <w:sz w:val="24"/>
          <w:szCs w:val="24"/>
          <w:lang w:val="en-US" w:eastAsia="en-US"/>
        </w:rPr>
        <w:t>To promote partnership through the active participation of all stakeholders, particularly the private sector for the effective implementation of the policy.</w:t>
      </w:r>
    </w:p>
    <w:p w14:paraId="406001BB" w14:textId="77777777" w:rsidR="002B5A26" w:rsidRPr="00A82E49" w:rsidRDefault="002B5A26" w:rsidP="00C9312F">
      <w:pPr>
        <w:numPr>
          <w:ilvl w:val="0"/>
          <w:numId w:val="10"/>
        </w:numPr>
        <w:spacing w:after="160"/>
        <w:contextualSpacing/>
        <w:rPr>
          <w:rFonts w:asciiTheme="minorHAnsi" w:eastAsiaTheme="minorEastAsia" w:hAnsiTheme="minorHAnsi" w:cstheme="minorHAnsi"/>
          <w:color w:val="auto"/>
          <w:sz w:val="24"/>
          <w:szCs w:val="24"/>
          <w:lang w:val="en-US" w:eastAsia="en-US"/>
        </w:rPr>
      </w:pPr>
      <w:r w:rsidRPr="00A82E49">
        <w:rPr>
          <w:rFonts w:asciiTheme="minorHAnsi" w:eastAsiaTheme="minorEastAsia" w:hAnsiTheme="minorHAnsi" w:cstheme="minorHAnsi"/>
          <w:color w:val="auto"/>
          <w:sz w:val="24"/>
          <w:szCs w:val="24"/>
          <w:lang w:val="en-US" w:eastAsia="en-US"/>
        </w:rPr>
        <w:t>To harness the synergies at regional (including community), national and international levels to maximize the implementation of the policy.</w:t>
      </w:r>
    </w:p>
    <w:p w14:paraId="3E2F2EB0" w14:textId="13E51CCB" w:rsidR="002B5A26" w:rsidRPr="00A82E49" w:rsidRDefault="002B5A26" w:rsidP="00C9312F">
      <w:pPr>
        <w:numPr>
          <w:ilvl w:val="0"/>
          <w:numId w:val="10"/>
        </w:numPr>
        <w:spacing w:after="160"/>
        <w:contextualSpacing/>
        <w:rPr>
          <w:rFonts w:asciiTheme="minorHAnsi" w:eastAsiaTheme="minorEastAsia" w:hAnsiTheme="minorHAnsi" w:cstheme="minorHAnsi"/>
          <w:color w:val="auto"/>
          <w:sz w:val="24"/>
          <w:szCs w:val="24"/>
          <w:lang w:val="en-US" w:eastAsia="en-US"/>
        </w:rPr>
      </w:pPr>
      <w:r w:rsidRPr="00A82E49">
        <w:rPr>
          <w:rFonts w:asciiTheme="minorHAnsi" w:eastAsiaTheme="minorEastAsia" w:hAnsiTheme="minorHAnsi" w:cstheme="minorHAnsi"/>
          <w:color w:val="auto"/>
          <w:sz w:val="24"/>
          <w:szCs w:val="24"/>
          <w:lang w:val="en-US" w:eastAsia="en-US"/>
        </w:rPr>
        <w:t xml:space="preserve">To establish a mechanism of coordinating, </w:t>
      </w:r>
      <w:proofErr w:type="gramStart"/>
      <w:r w:rsidRPr="00A82E49">
        <w:rPr>
          <w:rFonts w:asciiTheme="minorHAnsi" w:eastAsiaTheme="minorEastAsia" w:hAnsiTheme="minorHAnsi" w:cstheme="minorHAnsi"/>
          <w:color w:val="auto"/>
          <w:sz w:val="24"/>
          <w:szCs w:val="24"/>
          <w:lang w:val="en-US" w:eastAsia="en-US"/>
        </w:rPr>
        <w:t>monitoring</w:t>
      </w:r>
      <w:proofErr w:type="gramEnd"/>
      <w:r w:rsidRPr="00A82E49">
        <w:rPr>
          <w:rFonts w:asciiTheme="minorHAnsi" w:eastAsiaTheme="minorEastAsia" w:hAnsiTheme="minorHAnsi" w:cstheme="minorHAnsi"/>
          <w:color w:val="auto"/>
          <w:sz w:val="24"/>
          <w:szCs w:val="24"/>
          <w:lang w:val="en-US" w:eastAsia="en-US"/>
        </w:rPr>
        <w:t xml:space="preserve"> and evaluating the implementation of the NMP, in close collaboration with all relevant stakeholders.</w:t>
      </w:r>
    </w:p>
    <w:p w14:paraId="6247F747" w14:textId="44EB33F1" w:rsidR="00F71265" w:rsidRPr="00A82E49" w:rsidRDefault="0010407E" w:rsidP="005608C9">
      <w:pPr>
        <w:pStyle w:val="Heading1"/>
      </w:pPr>
      <w:bookmarkStart w:id="69" w:name="_Toc114135162"/>
      <w:bookmarkStart w:id="70" w:name="_Toc117494466"/>
      <w:r w:rsidRPr="00A82E49">
        <w:t>8</w:t>
      </w:r>
      <w:r w:rsidR="00F71265" w:rsidRPr="00A82E49">
        <w:t xml:space="preserve"> </w:t>
      </w:r>
      <w:r w:rsidR="00A075F0" w:rsidRPr="00A82E49">
        <w:t xml:space="preserve">– </w:t>
      </w:r>
      <w:r w:rsidR="00AB3585" w:rsidRPr="00A82E49">
        <w:t>changing FOCUS</w:t>
      </w:r>
      <w:bookmarkEnd w:id="69"/>
      <w:bookmarkEnd w:id="70"/>
    </w:p>
    <w:p w14:paraId="51F56BEB" w14:textId="51071692" w:rsidR="00B321C8" w:rsidRPr="00A82E49" w:rsidRDefault="00B321C8" w:rsidP="00DD6C59">
      <w:pPr>
        <w:pStyle w:val="Normal1"/>
        <w:jc w:val="both"/>
        <w:rPr>
          <w:rFonts w:asciiTheme="minorHAnsi" w:hAnsiTheme="minorHAnsi" w:cstheme="minorHAnsi"/>
          <w:b/>
          <w:bCs/>
          <w:i/>
          <w:iCs/>
          <w:noProof/>
          <w:color w:val="auto"/>
          <w:sz w:val="24"/>
          <w:szCs w:val="24"/>
          <w:lang w:val="en-US"/>
        </w:rPr>
      </w:pPr>
      <w:r w:rsidRPr="00A82E49">
        <w:rPr>
          <w:rFonts w:asciiTheme="minorHAnsi" w:hAnsiTheme="minorHAnsi" w:cstheme="minorHAnsi"/>
          <w:b/>
          <w:bCs/>
          <w:i/>
          <w:iCs/>
          <w:noProof/>
          <w:color w:val="auto"/>
          <w:sz w:val="24"/>
          <w:szCs w:val="24"/>
          <w:lang w:val="en-US"/>
        </w:rPr>
        <w:t xml:space="preserve">From core functions to outcome </w:t>
      </w:r>
    </w:p>
    <w:p w14:paraId="76F6894C" w14:textId="220DF71E" w:rsidR="00B321C8" w:rsidRPr="00A82E49" w:rsidRDefault="00B321C8" w:rsidP="00DD6C59">
      <w:pPr>
        <w:pStyle w:val="Normal1"/>
        <w:jc w:val="both"/>
        <w:rPr>
          <w:rFonts w:asciiTheme="minorHAnsi" w:hAnsiTheme="minorHAnsi" w:cstheme="minorHAnsi"/>
          <w:noProof/>
          <w:color w:val="auto"/>
          <w:sz w:val="24"/>
          <w:szCs w:val="24"/>
          <w:lang w:val="en-US"/>
        </w:rPr>
      </w:pPr>
      <w:r w:rsidRPr="00A82E49">
        <w:rPr>
          <w:rFonts w:asciiTheme="minorHAnsi" w:hAnsiTheme="minorHAnsi" w:cstheme="minorHAnsi"/>
          <w:noProof/>
          <w:color w:val="auto"/>
          <w:sz w:val="24"/>
          <w:szCs w:val="24"/>
          <w:lang w:val="en-US" w:eastAsia="en-US"/>
        </w:rPr>
        <w:drawing>
          <wp:inline distT="0" distB="0" distL="0" distR="0" wp14:anchorId="0CCDF818" wp14:editId="302D57F4">
            <wp:extent cx="6332220" cy="3921125"/>
            <wp:effectExtent l="0" t="0" r="0" b="3175"/>
            <wp:docPr id="1" name="Graphiqu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6332220" cy="3921125"/>
                    </a:xfrm>
                    <a:prstGeom prst="rect">
                      <a:avLst/>
                    </a:prstGeom>
                  </pic:spPr>
                </pic:pic>
              </a:graphicData>
            </a:graphic>
          </wp:inline>
        </w:drawing>
      </w:r>
    </w:p>
    <w:p w14:paraId="63A22F7C" w14:textId="6AFE2D88" w:rsidR="00842A07" w:rsidRPr="00A82E49" w:rsidRDefault="00203B82" w:rsidP="00DD6C59">
      <w:pPr>
        <w:pStyle w:val="Normal1"/>
        <w:jc w:val="both"/>
        <w:rPr>
          <w:rFonts w:asciiTheme="minorHAnsi" w:hAnsiTheme="minorHAnsi" w:cstheme="minorHAnsi"/>
          <w:i/>
          <w:iCs/>
          <w:color w:val="auto"/>
          <w:sz w:val="24"/>
          <w:szCs w:val="24"/>
          <w:lang w:val="en-US" w:eastAsia="en-US"/>
        </w:rPr>
      </w:pPr>
      <w:r w:rsidRPr="00A82E49">
        <w:rPr>
          <w:rFonts w:asciiTheme="minorHAnsi" w:hAnsiTheme="minorHAnsi" w:cstheme="minorHAnsi"/>
          <w:b/>
          <w:bCs/>
          <w:i/>
          <w:iCs/>
          <w:color w:val="auto"/>
          <w:sz w:val="24"/>
          <w:szCs w:val="24"/>
          <w:lang w:val="en-US" w:eastAsia="en-US"/>
        </w:rPr>
        <w:t>O</w:t>
      </w:r>
      <w:r w:rsidR="00842A07" w:rsidRPr="00A82E49">
        <w:rPr>
          <w:rFonts w:asciiTheme="minorHAnsi" w:hAnsiTheme="minorHAnsi" w:cstheme="minorHAnsi"/>
          <w:b/>
          <w:bCs/>
          <w:i/>
          <w:iCs/>
          <w:color w:val="auto"/>
          <w:sz w:val="24"/>
          <w:szCs w:val="24"/>
          <w:lang w:val="en-US" w:eastAsia="en-US"/>
        </w:rPr>
        <w:t xml:space="preserve">utcome </w:t>
      </w:r>
      <w:r w:rsidRPr="00A82E49">
        <w:rPr>
          <w:rFonts w:asciiTheme="minorHAnsi" w:hAnsiTheme="minorHAnsi" w:cstheme="minorHAnsi"/>
          <w:b/>
          <w:bCs/>
          <w:i/>
          <w:iCs/>
          <w:color w:val="auto"/>
          <w:sz w:val="24"/>
          <w:szCs w:val="24"/>
          <w:lang w:val="en-US" w:eastAsia="en-US"/>
        </w:rPr>
        <w:t xml:space="preserve">of NMP </w:t>
      </w:r>
    </w:p>
    <w:p w14:paraId="5804EE2A" w14:textId="31E52CF9" w:rsidR="00175DEB" w:rsidRPr="00A82E49" w:rsidRDefault="00842A07" w:rsidP="00C9312F">
      <w:pPr>
        <w:pStyle w:val="Normal1"/>
        <w:numPr>
          <w:ilvl w:val="0"/>
          <w:numId w:val="11"/>
        </w:numPr>
        <w:jc w:val="both"/>
        <w:rPr>
          <w:rFonts w:asciiTheme="minorHAnsi" w:hAnsiTheme="minorHAnsi" w:cstheme="minorHAnsi"/>
          <w:color w:val="auto"/>
          <w:sz w:val="24"/>
          <w:szCs w:val="24"/>
          <w:lang w:val="en-US" w:eastAsia="en-US"/>
        </w:rPr>
      </w:pPr>
      <w:r w:rsidRPr="00A82E49">
        <w:rPr>
          <w:rFonts w:asciiTheme="minorHAnsi" w:hAnsiTheme="minorHAnsi" w:cstheme="minorHAnsi"/>
          <w:b/>
          <w:bCs/>
          <w:color w:val="auto"/>
          <w:sz w:val="24"/>
          <w:szCs w:val="24"/>
          <w:lang w:val="en-US" w:eastAsia="en-US"/>
        </w:rPr>
        <w:t xml:space="preserve">Population coverage: </w:t>
      </w:r>
      <w:r w:rsidRPr="00A82E49">
        <w:rPr>
          <w:rFonts w:asciiTheme="minorHAnsi" w:hAnsiTheme="minorHAnsi" w:cstheme="minorHAnsi"/>
          <w:color w:val="auto"/>
          <w:sz w:val="24"/>
          <w:szCs w:val="24"/>
          <w:lang w:val="en-US" w:eastAsia="en-US"/>
        </w:rPr>
        <w:t>Equity focused access to services for poor and marginalized</w:t>
      </w:r>
      <w:r w:rsidR="00631DCA" w:rsidRPr="00A82E49">
        <w:rPr>
          <w:rFonts w:asciiTheme="minorHAnsi" w:hAnsiTheme="minorHAnsi" w:cstheme="minorHAnsi"/>
          <w:color w:val="auto"/>
          <w:sz w:val="24"/>
          <w:szCs w:val="24"/>
          <w:lang w:val="en-US" w:eastAsia="en-US"/>
        </w:rPr>
        <w:t>.</w:t>
      </w:r>
      <w:r w:rsidRPr="00A82E49">
        <w:rPr>
          <w:rFonts w:asciiTheme="minorHAnsi" w:hAnsiTheme="minorHAnsi" w:cstheme="minorHAnsi"/>
          <w:color w:val="auto"/>
          <w:sz w:val="24"/>
          <w:szCs w:val="24"/>
          <w:lang w:val="en-US" w:eastAsia="en-US"/>
        </w:rPr>
        <w:t xml:space="preserve"> </w:t>
      </w:r>
    </w:p>
    <w:p w14:paraId="605BD2B8" w14:textId="22A9CE26" w:rsidR="00AB3585" w:rsidRPr="00A82E49" w:rsidRDefault="00AB3585" w:rsidP="00C9312F">
      <w:pPr>
        <w:pStyle w:val="Normal1"/>
        <w:numPr>
          <w:ilvl w:val="0"/>
          <w:numId w:val="11"/>
        </w:numPr>
        <w:jc w:val="both"/>
        <w:rPr>
          <w:rFonts w:asciiTheme="minorHAnsi" w:hAnsiTheme="minorHAnsi" w:cstheme="minorHAnsi"/>
          <w:color w:val="auto"/>
          <w:sz w:val="24"/>
          <w:szCs w:val="24"/>
          <w:lang w:val="en-US" w:eastAsia="en-US"/>
        </w:rPr>
      </w:pPr>
      <w:r w:rsidRPr="00A82E49">
        <w:rPr>
          <w:rFonts w:asciiTheme="minorHAnsi" w:hAnsiTheme="minorHAnsi" w:cstheme="minorHAnsi"/>
          <w:b/>
          <w:bCs/>
          <w:color w:val="auto"/>
          <w:sz w:val="24"/>
          <w:szCs w:val="24"/>
          <w:lang w:val="en-US" w:eastAsia="en-US"/>
        </w:rPr>
        <w:t xml:space="preserve">Essential </w:t>
      </w:r>
      <w:r w:rsidR="00842A07" w:rsidRPr="00A82E49">
        <w:rPr>
          <w:rFonts w:asciiTheme="minorHAnsi" w:hAnsiTheme="minorHAnsi" w:cstheme="minorHAnsi"/>
          <w:b/>
          <w:bCs/>
          <w:color w:val="auto"/>
          <w:sz w:val="24"/>
          <w:szCs w:val="24"/>
          <w:lang w:val="en-US" w:eastAsia="en-US"/>
        </w:rPr>
        <w:t>services:</w:t>
      </w:r>
      <w:r w:rsidRPr="00A82E49">
        <w:rPr>
          <w:rFonts w:asciiTheme="minorHAnsi" w:hAnsiTheme="minorHAnsi" w:cstheme="minorHAnsi"/>
          <w:color w:val="auto"/>
          <w:sz w:val="24"/>
          <w:szCs w:val="24"/>
          <w:lang w:val="en-US" w:eastAsia="en-US"/>
        </w:rPr>
        <w:t xml:space="preserve"> capacity to </w:t>
      </w:r>
      <w:r w:rsidR="00842A07" w:rsidRPr="00A82E49">
        <w:rPr>
          <w:rFonts w:asciiTheme="minorHAnsi" w:hAnsiTheme="minorHAnsi" w:cstheme="minorHAnsi"/>
          <w:color w:val="auto"/>
          <w:sz w:val="24"/>
          <w:szCs w:val="24"/>
          <w:lang w:val="en-US" w:eastAsia="en-US"/>
        </w:rPr>
        <w:t>deliver</w:t>
      </w:r>
      <w:r w:rsidRPr="00A82E49">
        <w:rPr>
          <w:rFonts w:asciiTheme="minorHAnsi" w:hAnsiTheme="minorHAnsi" w:cstheme="minorHAnsi"/>
          <w:color w:val="auto"/>
          <w:sz w:val="24"/>
          <w:szCs w:val="24"/>
          <w:lang w:val="en-US" w:eastAsia="en-US"/>
        </w:rPr>
        <w:t xml:space="preserve"> an </w:t>
      </w:r>
      <w:r w:rsidR="00842A07" w:rsidRPr="00A82E49">
        <w:rPr>
          <w:rFonts w:asciiTheme="minorHAnsi" w:hAnsiTheme="minorHAnsi" w:cstheme="minorHAnsi"/>
          <w:color w:val="auto"/>
          <w:sz w:val="24"/>
          <w:szCs w:val="24"/>
          <w:lang w:val="en-US" w:eastAsia="en-US"/>
        </w:rPr>
        <w:t>essential package</w:t>
      </w:r>
      <w:r w:rsidRPr="00A82E49">
        <w:rPr>
          <w:rFonts w:asciiTheme="minorHAnsi" w:hAnsiTheme="minorHAnsi" w:cstheme="minorHAnsi"/>
          <w:color w:val="auto"/>
          <w:sz w:val="24"/>
          <w:szCs w:val="24"/>
          <w:lang w:val="en-US" w:eastAsia="en-US"/>
        </w:rPr>
        <w:t xml:space="preserve"> </w:t>
      </w:r>
      <w:r w:rsidR="00842A07" w:rsidRPr="00A82E49">
        <w:rPr>
          <w:rFonts w:asciiTheme="minorHAnsi" w:hAnsiTheme="minorHAnsi" w:cstheme="minorHAnsi"/>
          <w:color w:val="auto"/>
          <w:sz w:val="24"/>
          <w:szCs w:val="24"/>
          <w:lang w:val="en-US" w:eastAsia="en-US"/>
        </w:rPr>
        <w:t>of Hight quality services to those who needed it</w:t>
      </w:r>
      <w:r w:rsidR="00631DCA" w:rsidRPr="00A82E49">
        <w:rPr>
          <w:rFonts w:asciiTheme="minorHAnsi" w:hAnsiTheme="minorHAnsi" w:cstheme="minorHAnsi"/>
          <w:color w:val="auto"/>
          <w:sz w:val="24"/>
          <w:szCs w:val="24"/>
          <w:lang w:val="en-US" w:eastAsia="en-US"/>
        </w:rPr>
        <w:t>.</w:t>
      </w:r>
    </w:p>
    <w:p w14:paraId="197DAF4E" w14:textId="67563B6E" w:rsidR="00842A07" w:rsidRPr="00A82E49" w:rsidRDefault="00842A07" w:rsidP="00C9312F">
      <w:pPr>
        <w:pStyle w:val="Normal1"/>
        <w:numPr>
          <w:ilvl w:val="0"/>
          <w:numId w:val="11"/>
        </w:numPr>
        <w:jc w:val="both"/>
        <w:rPr>
          <w:rFonts w:asciiTheme="minorHAnsi" w:hAnsiTheme="minorHAnsi" w:cstheme="minorHAnsi"/>
          <w:color w:val="auto"/>
          <w:sz w:val="24"/>
          <w:szCs w:val="24"/>
          <w:lang w:val="en-US" w:eastAsia="en-US"/>
        </w:rPr>
      </w:pPr>
      <w:r w:rsidRPr="00A82E49">
        <w:rPr>
          <w:rFonts w:asciiTheme="minorHAnsi" w:hAnsiTheme="minorHAnsi" w:cstheme="minorHAnsi"/>
          <w:b/>
          <w:bCs/>
          <w:color w:val="auto"/>
          <w:sz w:val="24"/>
          <w:szCs w:val="24"/>
          <w:lang w:val="en-US" w:eastAsia="en-US"/>
        </w:rPr>
        <w:t>Financial Protection</w:t>
      </w:r>
      <w:r w:rsidRPr="00A82E49">
        <w:rPr>
          <w:rFonts w:asciiTheme="minorHAnsi" w:hAnsiTheme="minorHAnsi" w:cstheme="minorHAnsi"/>
          <w:color w:val="auto"/>
          <w:sz w:val="24"/>
          <w:szCs w:val="24"/>
          <w:lang w:val="en-US" w:eastAsia="en-US"/>
        </w:rPr>
        <w:t>: Cost of accessing services does not impoverish or curb necessary care</w:t>
      </w:r>
      <w:r w:rsidR="00631DCA" w:rsidRPr="00A82E49">
        <w:rPr>
          <w:rFonts w:asciiTheme="minorHAnsi" w:hAnsiTheme="minorHAnsi" w:cstheme="minorHAnsi"/>
          <w:color w:val="auto"/>
          <w:sz w:val="24"/>
          <w:szCs w:val="24"/>
          <w:lang w:val="en-US" w:eastAsia="en-US"/>
        </w:rPr>
        <w:t>.</w:t>
      </w:r>
      <w:r w:rsidRPr="00A82E49">
        <w:rPr>
          <w:rFonts w:asciiTheme="minorHAnsi" w:hAnsiTheme="minorHAnsi" w:cstheme="minorHAnsi"/>
          <w:color w:val="auto"/>
          <w:sz w:val="24"/>
          <w:szCs w:val="24"/>
          <w:lang w:val="en-US" w:eastAsia="en-US"/>
        </w:rPr>
        <w:t xml:space="preserve"> </w:t>
      </w:r>
    </w:p>
    <w:p w14:paraId="3B864FA1" w14:textId="6AD7DC63" w:rsidR="00AB3585" w:rsidRPr="00A82E49" w:rsidRDefault="0010407E" w:rsidP="005608C9">
      <w:pPr>
        <w:pStyle w:val="Heading1"/>
      </w:pPr>
      <w:bookmarkStart w:id="71" w:name="_Toc114135163"/>
      <w:bookmarkStart w:id="72" w:name="_Toc117494467"/>
      <w:r w:rsidRPr="00A82E49">
        <w:lastRenderedPageBreak/>
        <w:t>9</w:t>
      </w:r>
      <w:r w:rsidR="00AB3585" w:rsidRPr="00A82E49">
        <w:t>- transformative action for core pharmaceutical system</w:t>
      </w:r>
      <w:bookmarkEnd w:id="71"/>
      <w:bookmarkEnd w:id="72"/>
      <w:r w:rsidR="00AB3585" w:rsidRPr="00A82E49">
        <w:t xml:space="preserve"> </w:t>
      </w:r>
    </w:p>
    <w:p w14:paraId="3BBB8D47" w14:textId="52DC5C85" w:rsidR="008371F6" w:rsidRPr="00A82E49" w:rsidRDefault="0010407E" w:rsidP="00DD6C59">
      <w:pPr>
        <w:pStyle w:val="Heading2"/>
        <w:rPr>
          <w:rFonts w:asciiTheme="minorHAnsi" w:hAnsiTheme="minorHAnsi" w:cstheme="minorHAnsi"/>
          <w:color w:val="auto"/>
          <w:sz w:val="24"/>
          <w:szCs w:val="24"/>
          <w:lang w:val="en-US"/>
        </w:rPr>
      </w:pPr>
      <w:bookmarkStart w:id="73" w:name="_Toc114135164"/>
      <w:bookmarkStart w:id="74" w:name="_Toc117494468"/>
      <w:r w:rsidRPr="00A82E49">
        <w:rPr>
          <w:rFonts w:asciiTheme="minorHAnsi" w:hAnsiTheme="minorHAnsi" w:cstheme="minorHAnsi"/>
          <w:color w:val="auto"/>
          <w:sz w:val="24"/>
          <w:szCs w:val="24"/>
          <w:lang w:val="en-US"/>
        </w:rPr>
        <w:t>9</w:t>
      </w:r>
      <w:r w:rsidR="00DD6C59" w:rsidRPr="00A82E49">
        <w:rPr>
          <w:rFonts w:asciiTheme="minorHAnsi" w:hAnsiTheme="minorHAnsi" w:cstheme="minorHAnsi"/>
          <w:color w:val="auto"/>
          <w:sz w:val="24"/>
          <w:szCs w:val="24"/>
          <w:lang w:val="en-US"/>
        </w:rPr>
        <w:t xml:space="preserve">.1. </w:t>
      </w:r>
      <w:r w:rsidR="00664FDD" w:rsidRPr="00A82E49">
        <w:rPr>
          <w:rFonts w:asciiTheme="minorHAnsi" w:hAnsiTheme="minorHAnsi" w:cstheme="minorHAnsi"/>
          <w:color w:val="auto"/>
          <w:sz w:val="24"/>
          <w:szCs w:val="24"/>
          <w:lang w:val="en-US"/>
        </w:rPr>
        <w:t>legislation, bylaws, and institution building</w:t>
      </w:r>
      <w:bookmarkEnd w:id="73"/>
      <w:bookmarkEnd w:id="74"/>
      <w:r w:rsidR="00664FDD" w:rsidRPr="00A82E49">
        <w:rPr>
          <w:rFonts w:asciiTheme="minorHAnsi" w:hAnsiTheme="minorHAnsi" w:cstheme="minorHAnsi"/>
          <w:color w:val="auto"/>
          <w:sz w:val="24"/>
          <w:szCs w:val="24"/>
          <w:lang w:val="en-US"/>
        </w:rPr>
        <w:t xml:space="preserve"> </w:t>
      </w:r>
    </w:p>
    <w:p w14:paraId="278C6824" w14:textId="5992D609" w:rsidR="00035665" w:rsidRPr="00A82E49" w:rsidRDefault="00035665" w:rsidP="00DD6C59">
      <w:pPr>
        <w:spacing w:after="160"/>
        <w:rPr>
          <w:rFonts w:asciiTheme="minorHAnsi" w:eastAsiaTheme="minorEastAsia" w:hAnsiTheme="minorHAnsi" w:cstheme="minorHAnsi"/>
          <w:b/>
          <w:bCs/>
          <w:color w:val="auto"/>
          <w:sz w:val="24"/>
          <w:szCs w:val="24"/>
          <w:lang w:val="en-US" w:eastAsia="en-US"/>
        </w:rPr>
      </w:pPr>
      <w:bookmarkStart w:id="75" w:name="_Hlk85632279"/>
      <w:r w:rsidRPr="00A82E49">
        <w:rPr>
          <w:rFonts w:asciiTheme="minorHAnsi" w:eastAsiaTheme="minorEastAsia" w:hAnsiTheme="minorHAnsi" w:cstheme="minorHAnsi"/>
          <w:b/>
          <w:bCs/>
          <w:color w:val="auto"/>
          <w:sz w:val="24"/>
          <w:szCs w:val="24"/>
          <w:lang w:val="en-US" w:eastAsia="en-US"/>
        </w:rPr>
        <w:t xml:space="preserve">Preamble </w:t>
      </w:r>
    </w:p>
    <w:bookmarkEnd w:id="75"/>
    <w:p w14:paraId="07368C93" w14:textId="7AE224D6" w:rsidR="00F71265" w:rsidRPr="00A82E49" w:rsidRDefault="00F71265" w:rsidP="00DD6C59">
      <w:pPr>
        <w:spacing w:after="160"/>
        <w:rPr>
          <w:rFonts w:asciiTheme="minorHAnsi" w:eastAsiaTheme="minorEastAsia" w:hAnsiTheme="minorHAnsi" w:cstheme="minorHAnsi"/>
          <w:color w:val="auto"/>
          <w:sz w:val="24"/>
          <w:szCs w:val="24"/>
          <w:lang w:val="en-US" w:eastAsia="en-US"/>
        </w:rPr>
      </w:pPr>
      <w:r w:rsidRPr="00A82E49">
        <w:rPr>
          <w:rFonts w:asciiTheme="minorHAnsi" w:eastAsiaTheme="minorEastAsia" w:hAnsiTheme="minorHAnsi" w:cstheme="minorHAnsi"/>
          <w:color w:val="auto"/>
          <w:sz w:val="24"/>
          <w:szCs w:val="24"/>
          <w:lang w:val="en-US" w:eastAsia="en-US"/>
        </w:rPr>
        <w:t xml:space="preserve">The </w:t>
      </w:r>
      <w:r w:rsidR="005169CD" w:rsidRPr="00A82E49">
        <w:rPr>
          <w:rFonts w:asciiTheme="minorHAnsi" w:eastAsiaTheme="minorEastAsia" w:hAnsiTheme="minorHAnsi" w:cstheme="minorHAnsi"/>
          <w:color w:val="auto"/>
          <w:sz w:val="24"/>
          <w:szCs w:val="24"/>
          <w:lang w:val="en-US" w:eastAsia="en-US"/>
        </w:rPr>
        <w:t>Medicines Act of 198</w:t>
      </w:r>
      <w:r w:rsidR="00DA165D" w:rsidRPr="00A82E49">
        <w:rPr>
          <w:rFonts w:asciiTheme="minorHAnsi" w:eastAsiaTheme="minorEastAsia" w:hAnsiTheme="minorHAnsi" w:cstheme="minorHAnsi"/>
          <w:color w:val="auto"/>
          <w:sz w:val="24"/>
          <w:szCs w:val="24"/>
          <w:lang w:val="en-US" w:eastAsia="en-US"/>
        </w:rPr>
        <w:t>4</w:t>
      </w:r>
      <w:r w:rsidR="005169CD" w:rsidRPr="00A82E49">
        <w:rPr>
          <w:rFonts w:asciiTheme="minorHAnsi" w:eastAsiaTheme="minorEastAsia" w:hAnsiTheme="minorHAnsi" w:cstheme="minorHAnsi"/>
          <w:color w:val="auto"/>
          <w:sz w:val="24"/>
          <w:szCs w:val="24"/>
          <w:lang w:val="en-US" w:eastAsia="en-US"/>
        </w:rPr>
        <w:t xml:space="preserve"> established the Medicines Board under the ministr</w:t>
      </w:r>
      <w:r w:rsidR="00134D36" w:rsidRPr="00A82E49">
        <w:rPr>
          <w:rFonts w:asciiTheme="minorHAnsi" w:eastAsiaTheme="minorEastAsia" w:hAnsiTheme="minorHAnsi" w:cstheme="minorHAnsi"/>
          <w:color w:val="auto"/>
          <w:sz w:val="24"/>
          <w:szCs w:val="24"/>
          <w:lang w:val="en-US" w:eastAsia="en-US"/>
        </w:rPr>
        <w:t>y of Health to regulate medicines</w:t>
      </w:r>
      <w:r w:rsidR="00DA165D" w:rsidRPr="00A82E49">
        <w:rPr>
          <w:rFonts w:asciiTheme="minorHAnsi" w:eastAsiaTheme="minorEastAsia" w:hAnsiTheme="minorHAnsi" w:cstheme="minorHAnsi"/>
          <w:color w:val="auto"/>
          <w:sz w:val="24"/>
          <w:szCs w:val="24"/>
          <w:lang w:val="en-US" w:eastAsia="en-US"/>
        </w:rPr>
        <w:t xml:space="preserve"> and related products</w:t>
      </w:r>
      <w:r w:rsidR="00134D36" w:rsidRPr="00A82E49">
        <w:rPr>
          <w:rFonts w:asciiTheme="minorHAnsi" w:eastAsiaTheme="minorEastAsia" w:hAnsiTheme="minorHAnsi" w:cstheme="minorHAnsi"/>
          <w:color w:val="auto"/>
          <w:sz w:val="24"/>
          <w:szCs w:val="24"/>
          <w:lang w:val="en-US" w:eastAsia="en-US"/>
        </w:rPr>
        <w:t xml:space="preserve">, </w:t>
      </w:r>
      <w:r w:rsidR="00DA165D" w:rsidRPr="00A82E49">
        <w:rPr>
          <w:rFonts w:asciiTheme="minorHAnsi" w:eastAsiaTheme="minorEastAsia" w:hAnsiTheme="minorHAnsi" w:cstheme="minorHAnsi"/>
          <w:color w:val="auto"/>
          <w:sz w:val="24"/>
          <w:szCs w:val="24"/>
          <w:lang w:val="en-US" w:eastAsia="en-US"/>
        </w:rPr>
        <w:t xml:space="preserve">pharmaceutical </w:t>
      </w:r>
      <w:r w:rsidR="005D16C8" w:rsidRPr="00A82E49">
        <w:rPr>
          <w:rFonts w:asciiTheme="minorHAnsi" w:eastAsiaTheme="minorEastAsia" w:hAnsiTheme="minorHAnsi" w:cstheme="minorHAnsi"/>
          <w:color w:val="auto"/>
          <w:sz w:val="24"/>
          <w:szCs w:val="24"/>
          <w:lang w:val="en-US" w:eastAsia="en-US"/>
        </w:rPr>
        <w:t>practice,</w:t>
      </w:r>
      <w:r w:rsidR="00134D36" w:rsidRPr="00A82E49">
        <w:rPr>
          <w:rFonts w:asciiTheme="minorHAnsi" w:eastAsiaTheme="minorEastAsia" w:hAnsiTheme="minorHAnsi" w:cstheme="minorHAnsi"/>
          <w:color w:val="auto"/>
          <w:sz w:val="24"/>
          <w:szCs w:val="24"/>
          <w:lang w:val="en-US" w:eastAsia="en-US"/>
        </w:rPr>
        <w:t xml:space="preserve"> and personnel in the pharmaceutical </w:t>
      </w:r>
      <w:r w:rsidR="00DA165D" w:rsidRPr="00A82E49">
        <w:rPr>
          <w:rFonts w:asciiTheme="minorHAnsi" w:eastAsiaTheme="minorEastAsia" w:hAnsiTheme="minorHAnsi" w:cstheme="minorHAnsi"/>
          <w:color w:val="auto"/>
          <w:sz w:val="24"/>
          <w:szCs w:val="24"/>
          <w:lang w:val="en-US" w:eastAsia="en-US"/>
        </w:rPr>
        <w:t>sector.</w:t>
      </w:r>
      <w:r w:rsidR="00134D36" w:rsidRPr="00A82E49">
        <w:rPr>
          <w:rFonts w:asciiTheme="minorHAnsi" w:eastAsiaTheme="minorEastAsia" w:hAnsiTheme="minorHAnsi" w:cstheme="minorHAnsi"/>
          <w:color w:val="auto"/>
          <w:sz w:val="24"/>
          <w:szCs w:val="24"/>
          <w:lang w:val="en-US" w:eastAsia="en-US"/>
        </w:rPr>
        <w:t xml:space="preserve"> The ministry of Hea</w:t>
      </w:r>
      <w:r w:rsidR="00DA165D" w:rsidRPr="00A82E49">
        <w:rPr>
          <w:rFonts w:asciiTheme="minorHAnsi" w:eastAsiaTheme="minorEastAsia" w:hAnsiTheme="minorHAnsi" w:cstheme="minorHAnsi"/>
          <w:color w:val="auto"/>
          <w:sz w:val="24"/>
          <w:szCs w:val="24"/>
          <w:lang w:val="en-US" w:eastAsia="en-US"/>
        </w:rPr>
        <w:t>l</w:t>
      </w:r>
      <w:r w:rsidR="00134D36" w:rsidRPr="00A82E49">
        <w:rPr>
          <w:rFonts w:asciiTheme="minorHAnsi" w:eastAsiaTheme="minorEastAsia" w:hAnsiTheme="minorHAnsi" w:cstheme="minorHAnsi"/>
          <w:color w:val="auto"/>
          <w:sz w:val="24"/>
          <w:szCs w:val="24"/>
          <w:lang w:val="en-US" w:eastAsia="en-US"/>
        </w:rPr>
        <w:t>th in 2014 achieved a major reform with the separation of regulatory functions. The Medicines Act 198</w:t>
      </w:r>
      <w:r w:rsidR="00DA165D" w:rsidRPr="00A82E49">
        <w:rPr>
          <w:rFonts w:asciiTheme="minorHAnsi" w:eastAsiaTheme="minorEastAsia" w:hAnsiTheme="minorHAnsi" w:cstheme="minorHAnsi"/>
          <w:color w:val="auto"/>
          <w:sz w:val="24"/>
          <w:szCs w:val="24"/>
          <w:lang w:val="en-US" w:eastAsia="en-US"/>
        </w:rPr>
        <w:t>4</w:t>
      </w:r>
      <w:r w:rsidR="00134D36" w:rsidRPr="00A82E49">
        <w:rPr>
          <w:rFonts w:asciiTheme="minorHAnsi" w:eastAsiaTheme="minorEastAsia" w:hAnsiTheme="minorHAnsi" w:cstheme="minorHAnsi"/>
          <w:color w:val="auto"/>
          <w:sz w:val="24"/>
          <w:szCs w:val="24"/>
          <w:lang w:val="en-US" w:eastAsia="en-US"/>
        </w:rPr>
        <w:t xml:space="preserve"> was repealed in 2014 with the enactment of the Medicines and Related Products</w:t>
      </w:r>
      <w:r w:rsidR="00DA165D" w:rsidRPr="00A82E49">
        <w:rPr>
          <w:rFonts w:asciiTheme="minorHAnsi" w:eastAsiaTheme="minorEastAsia" w:hAnsiTheme="minorHAnsi" w:cstheme="minorHAnsi"/>
          <w:color w:val="auto"/>
          <w:sz w:val="24"/>
          <w:szCs w:val="24"/>
          <w:lang w:val="en-US" w:eastAsia="en-US"/>
        </w:rPr>
        <w:t xml:space="preserve"> Act</w:t>
      </w:r>
      <w:r w:rsidR="0073182D" w:rsidRPr="00A82E49">
        <w:rPr>
          <w:rFonts w:asciiTheme="minorHAnsi" w:eastAsiaTheme="minorEastAsia" w:hAnsiTheme="minorHAnsi" w:cstheme="minorHAnsi"/>
          <w:color w:val="auto"/>
          <w:sz w:val="24"/>
          <w:szCs w:val="24"/>
          <w:lang w:val="en-US" w:eastAsia="en-US"/>
        </w:rPr>
        <w:t>, 2014 which</w:t>
      </w:r>
      <w:r w:rsidR="00134D36" w:rsidRPr="00A82E49">
        <w:rPr>
          <w:rFonts w:asciiTheme="minorHAnsi" w:eastAsiaTheme="minorEastAsia" w:hAnsiTheme="minorHAnsi" w:cstheme="minorHAnsi"/>
          <w:color w:val="auto"/>
          <w:sz w:val="24"/>
          <w:szCs w:val="24"/>
          <w:lang w:val="en-US" w:eastAsia="en-US"/>
        </w:rPr>
        <w:t xml:space="preserve"> established </w:t>
      </w:r>
      <w:r w:rsidRPr="00A82E49">
        <w:rPr>
          <w:rFonts w:asciiTheme="minorHAnsi" w:eastAsiaTheme="minorEastAsia" w:hAnsiTheme="minorHAnsi" w:cstheme="minorHAnsi"/>
          <w:color w:val="auto"/>
          <w:sz w:val="24"/>
          <w:szCs w:val="24"/>
          <w:lang w:val="en-US" w:eastAsia="en-US"/>
        </w:rPr>
        <w:t>Medicines Control Agency</w:t>
      </w:r>
      <w:r w:rsidR="0073182D" w:rsidRPr="00A82E49">
        <w:rPr>
          <w:rFonts w:asciiTheme="minorHAnsi" w:eastAsiaTheme="minorEastAsia" w:hAnsiTheme="minorHAnsi" w:cstheme="minorHAnsi"/>
          <w:color w:val="auto"/>
          <w:sz w:val="24"/>
          <w:szCs w:val="24"/>
          <w:lang w:val="en-US" w:eastAsia="en-US"/>
        </w:rPr>
        <w:t xml:space="preserve"> and the </w:t>
      </w:r>
      <w:r w:rsidRPr="00A82E49">
        <w:rPr>
          <w:rFonts w:asciiTheme="minorHAnsi" w:eastAsiaTheme="minorEastAsia" w:hAnsiTheme="minorHAnsi" w:cstheme="minorHAnsi"/>
          <w:color w:val="auto"/>
          <w:sz w:val="24"/>
          <w:szCs w:val="24"/>
          <w:lang w:val="en-US" w:eastAsia="en-US"/>
        </w:rPr>
        <w:t xml:space="preserve">Pharmacy Council </w:t>
      </w:r>
      <w:r w:rsidR="00134D36" w:rsidRPr="00A82E49">
        <w:rPr>
          <w:rFonts w:asciiTheme="minorHAnsi" w:eastAsiaTheme="minorEastAsia" w:hAnsiTheme="minorHAnsi" w:cstheme="minorHAnsi"/>
          <w:color w:val="auto"/>
          <w:sz w:val="24"/>
          <w:szCs w:val="24"/>
          <w:lang w:val="en-US" w:eastAsia="en-US"/>
        </w:rPr>
        <w:t xml:space="preserve">2014 which </w:t>
      </w:r>
      <w:r w:rsidR="005D16C8" w:rsidRPr="00A82E49">
        <w:rPr>
          <w:rFonts w:asciiTheme="minorHAnsi" w:eastAsiaTheme="minorEastAsia" w:hAnsiTheme="minorHAnsi" w:cstheme="minorHAnsi"/>
          <w:color w:val="auto"/>
          <w:sz w:val="24"/>
          <w:szCs w:val="24"/>
          <w:lang w:val="en-US" w:eastAsia="en-US"/>
        </w:rPr>
        <w:t>established the</w:t>
      </w:r>
      <w:r w:rsidR="00134D36" w:rsidRPr="00A82E49">
        <w:rPr>
          <w:rFonts w:asciiTheme="minorHAnsi" w:eastAsiaTheme="minorEastAsia" w:hAnsiTheme="minorHAnsi" w:cstheme="minorHAnsi"/>
          <w:color w:val="auto"/>
          <w:sz w:val="24"/>
          <w:szCs w:val="24"/>
          <w:lang w:val="en-US" w:eastAsia="en-US"/>
        </w:rPr>
        <w:t xml:space="preserve"> </w:t>
      </w:r>
      <w:r w:rsidRPr="00A82E49">
        <w:rPr>
          <w:rFonts w:asciiTheme="minorHAnsi" w:eastAsiaTheme="minorEastAsia" w:hAnsiTheme="minorHAnsi" w:cstheme="minorHAnsi"/>
          <w:color w:val="auto"/>
          <w:sz w:val="24"/>
          <w:szCs w:val="24"/>
          <w:lang w:val="en-US" w:eastAsia="en-US"/>
        </w:rPr>
        <w:t xml:space="preserve">Pharmacy Council. </w:t>
      </w:r>
    </w:p>
    <w:p w14:paraId="52BB9BAC" w14:textId="74B6396E" w:rsidR="00F71265" w:rsidRPr="00A82E49" w:rsidRDefault="00F71265" w:rsidP="00DD6C59">
      <w:pPr>
        <w:pStyle w:val="Normal1"/>
        <w:jc w:val="both"/>
        <w:rPr>
          <w:rFonts w:asciiTheme="minorHAnsi" w:eastAsiaTheme="minorEastAsia" w:hAnsiTheme="minorHAnsi" w:cstheme="minorHAnsi"/>
          <w:color w:val="auto"/>
          <w:sz w:val="24"/>
          <w:szCs w:val="24"/>
          <w:lang w:val="en-US" w:eastAsia="en-US"/>
        </w:rPr>
      </w:pPr>
      <w:r w:rsidRPr="00A82E49">
        <w:rPr>
          <w:rFonts w:asciiTheme="minorHAnsi" w:eastAsiaTheme="minorEastAsia" w:hAnsiTheme="minorHAnsi" w:cstheme="minorHAnsi"/>
          <w:color w:val="auto"/>
          <w:sz w:val="24"/>
          <w:szCs w:val="24"/>
          <w:lang w:val="en-US" w:eastAsia="en-US"/>
        </w:rPr>
        <w:t xml:space="preserve">The pharmaceutical sector regulatory bodies are still </w:t>
      </w:r>
      <w:proofErr w:type="gramStart"/>
      <w:r w:rsidRPr="00A82E49">
        <w:rPr>
          <w:rFonts w:asciiTheme="minorHAnsi" w:eastAsiaTheme="minorEastAsia" w:hAnsiTheme="minorHAnsi" w:cstheme="minorHAnsi"/>
          <w:color w:val="auto"/>
          <w:sz w:val="24"/>
          <w:szCs w:val="24"/>
          <w:lang w:val="en-US" w:eastAsia="en-US"/>
        </w:rPr>
        <w:t>fairly young</w:t>
      </w:r>
      <w:proofErr w:type="gramEnd"/>
      <w:r w:rsidRPr="00A82E49">
        <w:rPr>
          <w:rFonts w:asciiTheme="minorHAnsi" w:eastAsiaTheme="minorEastAsia" w:hAnsiTheme="minorHAnsi" w:cstheme="minorHAnsi"/>
          <w:color w:val="auto"/>
          <w:sz w:val="24"/>
          <w:szCs w:val="24"/>
          <w:lang w:val="en-US" w:eastAsia="en-US"/>
        </w:rPr>
        <w:t xml:space="preserve">, with limited </w:t>
      </w:r>
      <w:r w:rsidR="00CB7C26" w:rsidRPr="00A82E49">
        <w:rPr>
          <w:rFonts w:asciiTheme="minorHAnsi" w:eastAsiaTheme="minorEastAsia" w:hAnsiTheme="minorHAnsi" w:cstheme="minorHAnsi"/>
          <w:color w:val="auto"/>
          <w:sz w:val="24"/>
          <w:szCs w:val="24"/>
          <w:lang w:val="en-US" w:eastAsia="en-US"/>
        </w:rPr>
        <w:t xml:space="preserve">financial, </w:t>
      </w:r>
      <w:r w:rsidRPr="00A82E49">
        <w:rPr>
          <w:rFonts w:asciiTheme="minorHAnsi" w:eastAsiaTheme="minorEastAsia" w:hAnsiTheme="minorHAnsi" w:cstheme="minorHAnsi"/>
          <w:color w:val="auto"/>
          <w:sz w:val="24"/>
          <w:szCs w:val="24"/>
          <w:lang w:val="en-US" w:eastAsia="en-US"/>
        </w:rPr>
        <w:t xml:space="preserve">human resources and expertise. This has meant that the inspectorate arms and the Quality Assurance </w:t>
      </w:r>
      <w:r w:rsidR="005B743F" w:rsidRPr="00A82E49">
        <w:rPr>
          <w:rFonts w:asciiTheme="minorHAnsi" w:eastAsiaTheme="minorEastAsia" w:hAnsiTheme="minorHAnsi" w:cstheme="minorHAnsi"/>
          <w:color w:val="auto"/>
          <w:sz w:val="24"/>
          <w:szCs w:val="24"/>
          <w:lang w:val="en-US" w:eastAsia="en-US"/>
        </w:rPr>
        <w:t xml:space="preserve">Departments </w:t>
      </w:r>
      <w:r w:rsidRPr="00A82E49">
        <w:rPr>
          <w:rFonts w:asciiTheme="minorHAnsi" w:eastAsiaTheme="minorEastAsia" w:hAnsiTheme="minorHAnsi" w:cstheme="minorHAnsi"/>
          <w:color w:val="auto"/>
          <w:sz w:val="24"/>
          <w:szCs w:val="24"/>
          <w:lang w:val="en-US" w:eastAsia="en-US"/>
        </w:rPr>
        <w:t>are still underdeveloped, and thus potential activities under-utilized</w:t>
      </w:r>
      <w:r w:rsidR="00631DCA" w:rsidRPr="00A82E49">
        <w:rPr>
          <w:rFonts w:asciiTheme="minorHAnsi" w:eastAsiaTheme="minorEastAsia" w:hAnsiTheme="minorHAnsi" w:cstheme="minorHAnsi"/>
          <w:color w:val="auto"/>
          <w:sz w:val="24"/>
          <w:szCs w:val="24"/>
          <w:lang w:val="en-US" w:eastAsia="en-US"/>
        </w:rPr>
        <w:t>.</w:t>
      </w:r>
    </w:p>
    <w:p w14:paraId="24DC7EE0" w14:textId="1F9A1FEB" w:rsidR="00177EBF" w:rsidRPr="00A82E49" w:rsidRDefault="00177EBF" w:rsidP="00177EBF">
      <w:pPr>
        <w:spacing w:after="160"/>
        <w:rPr>
          <w:rFonts w:asciiTheme="minorHAnsi" w:eastAsiaTheme="minorEastAsia" w:hAnsiTheme="minorHAnsi" w:cstheme="minorHAnsi"/>
          <w:color w:val="auto"/>
          <w:sz w:val="24"/>
          <w:szCs w:val="24"/>
          <w:lang w:val="en-US" w:eastAsia="en-US"/>
        </w:rPr>
      </w:pPr>
      <w:r w:rsidRPr="00A82E49">
        <w:rPr>
          <w:rFonts w:asciiTheme="minorHAnsi" w:eastAsiaTheme="minorEastAsia" w:hAnsiTheme="minorHAnsi" w:cstheme="minorHAnsi"/>
          <w:color w:val="auto"/>
          <w:sz w:val="24"/>
          <w:szCs w:val="24"/>
          <w:lang w:val="en-US" w:eastAsia="en-US"/>
        </w:rPr>
        <w:t xml:space="preserve">The regulation of Medical and Dental practices is enshrined in the Medical and Dental practitioners Act 1988 and for nursing practice, the </w:t>
      </w:r>
      <w:r w:rsidR="005D16C8" w:rsidRPr="00A82E49">
        <w:rPr>
          <w:rFonts w:asciiTheme="minorHAnsi" w:eastAsiaTheme="minorEastAsia" w:hAnsiTheme="minorHAnsi" w:cstheme="minorHAnsi"/>
          <w:color w:val="auto"/>
          <w:sz w:val="24"/>
          <w:szCs w:val="24"/>
          <w:lang w:val="en-US" w:eastAsia="en-US"/>
        </w:rPr>
        <w:t>Nurses,</w:t>
      </w:r>
      <w:r w:rsidRPr="00A82E49">
        <w:rPr>
          <w:rFonts w:asciiTheme="minorHAnsi" w:eastAsiaTheme="minorEastAsia" w:hAnsiTheme="minorHAnsi" w:cstheme="minorHAnsi"/>
          <w:color w:val="auto"/>
          <w:sz w:val="24"/>
          <w:szCs w:val="24"/>
          <w:lang w:val="en-US" w:eastAsia="en-US"/>
        </w:rPr>
        <w:t xml:space="preserve"> and Midwives Act 1990 for nursing. The Medical Services Act 1988 regulates medical services. However, most of these Acts are old and with their limited execution. There is no AMR policy and weak governance structures at the regional levels coupled with weak coordination with other agencies/institutions. Non-separation of the functions of NPS and CMS are also major implementation challenges.</w:t>
      </w:r>
    </w:p>
    <w:p w14:paraId="39FC181D" w14:textId="77777777" w:rsidR="00177EBF" w:rsidRPr="00A82E49" w:rsidRDefault="00177EBF" w:rsidP="00177EBF">
      <w:pPr>
        <w:spacing w:after="160"/>
        <w:rPr>
          <w:rFonts w:asciiTheme="minorHAnsi" w:eastAsiaTheme="minorEastAsia" w:hAnsiTheme="minorHAnsi" w:cstheme="minorHAnsi"/>
          <w:color w:val="auto"/>
          <w:sz w:val="24"/>
          <w:szCs w:val="24"/>
          <w:lang w:val="en-US" w:eastAsia="en-US"/>
        </w:rPr>
      </w:pPr>
      <w:r w:rsidRPr="00A82E49">
        <w:rPr>
          <w:rFonts w:asciiTheme="minorHAnsi" w:eastAsiaTheme="minorEastAsia" w:hAnsiTheme="minorHAnsi" w:cstheme="minorHAnsi"/>
          <w:color w:val="auto"/>
          <w:sz w:val="24"/>
          <w:szCs w:val="24"/>
          <w:lang w:val="en-US" w:eastAsia="en-US"/>
        </w:rPr>
        <w:t xml:space="preserve">Current systems in place for control of imports are not resilient enough and most players in the industry expect this to be strengthened </w:t>
      </w:r>
      <w:proofErr w:type="gramStart"/>
      <w:r w:rsidRPr="00A82E49">
        <w:rPr>
          <w:rFonts w:asciiTheme="minorHAnsi" w:eastAsiaTheme="minorEastAsia" w:hAnsiTheme="minorHAnsi" w:cstheme="minorHAnsi"/>
          <w:color w:val="auto"/>
          <w:sz w:val="24"/>
          <w:szCs w:val="24"/>
          <w:lang w:val="en-US" w:eastAsia="en-US"/>
        </w:rPr>
        <w:t>in order to</w:t>
      </w:r>
      <w:proofErr w:type="gramEnd"/>
      <w:r w:rsidRPr="00A82E49">
        <w:rPr>
          <w:rFonts w:asciiTheme="minorHAnsi" w:eastAsiaTheme="minorEastAsia" w:hAnsiTheme="minorHAnsi" w:cstheme="minorHAnsi"/>
          <w:color w:val="auto"/>
          <w:sz w:val="24"/>
          <w:szCs w:val="24"/>
          <w:lang w:val="en-US" w:eastAsia="en-US"/>
        </w:rPr>
        <w:t xml:space="preserve"> improve the quality of medicines and related products in the country.</w:t>
      </w:r>
    </w:p>
    <w:p w14:paraId="1735E7FB" w14:textId="77777777" w:rsidR="00177EBF" w:rsidRPr="00A82E49" w:rsidRDefault="00177EBF" w:rsidP="00177EBF">
      <w:pPr>
        <w:spacing w:after="160"/>
        <w:rPr>
          <w:rFonts w:asciiTheme="minorHAnsi" w:eastAsiaTheme="minorEastAsia" w:hAnsiTheme="minorHAnsi" w:cstheme="minorHAnsi"/>
          <w:color w:val="auto"/>
          <w:sz w:val="24"/>
          <w:szCs w:val="24"/>
          <w:lang w:val="en-US" w:eastAsia="en-US"/>
        </w:rPr>
      </w:pPr>
      <w:r w:rsidRPr="00A82E49">
        <w:rPr>
          <w:rFonts w:asciiTheme="minorHAnsi" w:eastAsiaTheme="minorEastAsia" w:hAnsiTheme="minorHAnsi" w:cstheme="minorHAnsi"/>
          <w:color w:val="auto"/>
          <w:sz w:val="24"/>
          <w:szCs w:val="24"/>
          <w:lang w:val="en-US" w:eastAsia="en-US"/>
        </w:rPr>
        <w:t xml:space="preserve">Currently there are overlaps in some functions stipulated in the Medicines and Related Products Act and the Pharmacy Council Act with respect to the Inspection and Licensing of Pharmaceutical Premises. However, this issue was recognized and resolved through a Memorandum of Understanding (MOU) between the Medicines. </w:t>
      </w:r>
    </w:p>
    <w:p w14:paraId="0A113AB0" w14:textId="77777777" w:rsidR="00177EBF" w:rsidRPr="00A82E49" w:rsidRDefault="00177EBF" w:rsidP="00177EBF">
      <w:pPr>
        <w:spacing w:after="160"/>
        <w:rPr>
          <w:rFonts w:asciiTheme="minorHAnsi" w:eastAsiaTheme="minorEastAsia" w:hAnsiTheme="minorHAnsi" w:cstheme="minorHAnsi"/>
          <w:color w:val="auto"/>
          <w:sz w:val="24"/>
          <w:szCs w:val="24"/>
          <w:lang w:val="en-US" w:eastAsia="en-US"/>
        </w:rPr>
      </w:pPr>
      <w:r w:rsidRPr="00A82E49">
        <w:rPr>
          <w:rFonts w:asciiTheme="minorHAnsi" w:eastAsiaTheme="minorEastAsia" w:hAnsiTheme="minorHAnsi" w:cstheme="minorHAnsi"/>
          <w:color w:val="auto"/>
          <w:sz w:val="24"/>
          <w:szCs w:val="24"/>
          <w:lang w:val="en-US" w:eastAsia="en-US"/>
        </w:rPr>
        <w:t xml:space="preserve">Illegal sale of medicines in the open market, Inadequate Human Resources for the </w:t>
      </w:r>
      <w:proofErr w:type="gramStart"/>
      <w:r w:rsidRPr="00A82E49">
        <w:rPr>
          <w:rFonts w:asciiTheme="minorHAnsi" w:eastAsiaTheme="minorEastAsia" w:hAnsiTheme="minorHAnsi" w:cstheme="minorHAnsi"/>
          <w:color w:val="auto"/>
          <w:sz w:val="24"/>
          <w:szCs w:val="24"/>
          <w:lang w:val="en-US" w:eastAsia="en-US"/>
        </w:rPr>
        <w:t>MCA</w:t>
      </w:r>
      <w:proofErr w:type="gramEnd"/>
      <w:r w:rsidRPr="00A82E49">
        <w:rPr>
          <w:rFonts w:asciiTheme="minorHAnsi" w:eastAsiaTheme="minorEastAsia" w:hAnsiTheme="minorHAnsi" w:cstheme="minorHAnsi"/>
          <w:color w:val="auto"/>
          <w:sz w:val="24"/>
          <w:szCs w:val="24"/>
          <w:lang w:val="en-US" w:eastAsia="en-US"/>
        </w:rPr>
        <w:t xml:space="preserve"> and Inadequate public education on the safe use of medicines and related products are others challenge for regulation. </w:t>
      </w:r>
    </w:p>
    <w:p w14:paraId="121403A5" w14:textId="77777777" w:rsidR="00177EBF" w:rsidRPr="00A82E49" w:rsidRDefault="00177EBF" w:rsidP="00DD6C59">
      <w:pPr>
        <w:pStyle w:val="Normal1"/>
        <w:jc w:val="both"/>
        <w:rPr>
          <w:rFonts w:asciiTheme="minorHAnsi" w:eastAsiaTheme="minorEastAsia" w:hAnsiTheme="minorHAnsi" w:cstheme="minorHAnsi"/>
          <w:color w:val="auto"/>
          <w:sz w:val="24"/>
          <w:szCs w:val="24"/>
          <w:lang w:val="en-US" w:eastAsia="en-US"/>
        </w:rPr>
      </w:pPr>
    </w:p>
    <w:p w14:paraId="340395E3" w14:textId="0DC62434" w:rsidR="00035665" w:rsidRPr="00A82E49" w:rsidRDefault="00035665" w:rsidP="00035665">
      <w:pPr>
        <w:pStyle w:val="Normal1"/>
        <w:jc w:val="both"/>
        <w:rPr>
          <w:rFonts w:asciiTheme="minorHAnsi" w:eastAsiaTheme="minorEastAsia" w:hAnsiTheme="minorHAnsi" w:cstheme="minorHAnsi"/>
          <w:color w:val="auto"/>
          <w:sz w:val="24"/>
          <w:szCs w:val="24"/>
          <w:lang w:val="en-US" w:eastAsia="en-US"/>
        </w:rPr>
      </w:pPr>
      <w:r w:rsidRPr="00A82E49">
        <w:rPr>
          <w:rFonts w:asciiTheme="minorHAnsi" w:eastAsiaTheme="minorEastAsia" w:hAnsiTheme="minorHAnsi" w:cstheme="minorHAnsi"/>
          <w:b/>
          <w:bCs/>
          <w:color w:val="auto"/>
          <w:sz w:val="24"/>
          <w:szCs w:val="24"/>
          <w:lang w:val="en-US" w:eastAsia="en-US"/>
        </w:rPr>
        <w:t>Policy Statement:</w:t>
      </w:r>
      <w:r w:rsidRPr="00A82E49">
        <w:rPr>
          <w:rFonts w:asciiTheme="minorHAnsi" w:eastAsiaTheme="minorEastAsia" w:hAnsiTheme="minorHAnsi" w:cstheme="minorHAnsi"/>
          <w:color w:val="auto"/>
          <w:sz w:val="24"/>
          <w:szCs w:val="24"/>
          <w:lang w:val="en-US" w:eastAsia="en-US"/>
        </w:rPr>
        <w:t xml:space="preserve"> </w:t>
      </w:r>
      <w:r w:rsidR="00BC4158" w:rsidRPr="00A82E49">
        <w:rPr>
          <w:rFonts w:asciiTheme="minorHAnsi" w:eastAsiaTheme="minorEastAsia" w:hAnsiTheme="minorHAnsi" w:cstheme="minorHAnsi"/>
          <w:color w:val="auto"/>
          <w:sz w:val="24"/>
          <w:szCs w:val="24"/>
          <w:lang w:val="en-US" w:eastAsia="en-US"/>
        </w:rPr>
        <w:t>Positioning the pharmaceutical sector</w:t>
      </w:r>
      <w:r w:rsidR="00D93EA8" w:rsidRPr="00A82E49">
        <w:rPr>
          <w:rFonts w:asciiTheme="minorHAnsi" w:eastAsiaTheme="minorEastAsia" w:hAnsiTheme="minorHAnsi" w:cstheme="minorHAnsi"/>
          <w:color w:val="auto"/>
          <w:sz w:val="24"/>
          <w:szCs w:val="24"/>
          <w:lang w:val="en-US" w:eastAsia="en-US"/>
        </w:rPr>
        <w:t xml:space="preserve"> to a </w:t>
      </w:r>
      <w:r w:rsidRPr="00A82E49">
        <w:rPr>
          <w:rFonts w:asciiTheme="minorHAnsi" w:eastAsiaTheme="minorEastAsia" w:hAnsiTheme="minorHAnsi" w:cstheme="minorHAnsi"/>
          <w:color w:val="auto"/>
          <w:sz w:val="24"/>
          <w:szCs w:val="24"/>
          <w:lang w:val="en-US" w:eastAsia="en-US"/>
        </w:rPr>
        <w:t>successful system that can meet the current and future needs of the Gambian population</w:t>
      </w:r>
      <w:r w:rsidR="00631DCA" w:rsidRPr="00A82E49">
        <w:rPr>
          <w:rFonts w:asciiTheme="minorHAnsi" w:eastAsiaTheme="minorEastAsia" w:hAnsiTheme="minorHAnsi" w:cstheme="minorHAnsi"/>
          <w:color w:val="auto"/>
          <w:sz w:val="24"/>
          <w:szCs w:val="24"/>
          <w:lang w:val="en-US" w:eastAsia="en-US"/>
        </w:rPr>
        <w:t>.</w:t>
      </w:r>
    </w:p>
    <w:p w14:paraId="0899ED66" w14:textId="0C804DDD" w:rsidR="00035665" w:rsidRPr="00A82E49" w:rsidRDefault="006C3CE7" w:rsidP="00035665">
      <w:pPr>
        <w:pStyle w:val="Normal1"/>
        <w:jc w:val="both"/>
        <w:rPr>
          <w:rFonts w:asciiTheme="minorHAnsi" w:eastAsiaTheme="minorEastAsia" w:hAnsiTheme="minorHAnsi" w:cstheme="minorHAnsi"/>
          <w:b/>
          <w:bCs/>
          <w:color w:val="auto"/>
          <w:sz w:val="24"/>
          <w:szCs w:val="24"/>
          <w:lang w:val="en-US" w:eastAsia="en-US"/>
        </w:rPr>
      </w:pPr>
      <w:r w:rsidRPr="00A82E49">
        <w:rPr>
          <w:rFonts w:asciiTheme="minorHAnsi" w:eastAsiaTheme="minorEastAsia" w:hAnsiTheme="minorHAnsi" w:cstheme="minorHAnsi"/>
          <w:b/>
          <w:bCs/>
          <w:color w:val="auto"/>
          <w:sz w:val="24"/>
          <w:szCs w:val="24"/>
          <w:lang w:val="en-US" w:eastAsia="en-US"/>
        </w:rPr>
        <w:t xml:space="preserve">Policy </w:t>
      </w:r>
      <w:r w:rsidR="003543E4" w:rsidRPr="00A82E49">
        <w:rPr>
          <w:rFonts w:asciiTheme="minorHAnsi" w:eastAsiaTheme="minorEastAsia" w:hAnsiTheme="minorHAnsi" w:cstheme="minorHAnsi"/>
          <w:b/>
          <w:bCs/>
          <w:color w:val="auto"/>
          <w:sz w:val="24"/>
          <w:szCs w:val="24"/>
          <w:lang w:val="en-US" w:eastAsia="en-US"/>
        </w:rPr>
        <w:t>Strategy</w:t>
      </w:r>
      <w:r w:rsidR="00035665" w:rsidRPr="00A82E49">
        <w:rPr>
          <w:rFonts w:asciiTheme="minorHAnsi" w:eastAsiaTheme="minorEastAsia" w:hAnsiTheme="minorHAnsi" w:cstheme="minorHAnsi"/>
          <w:b/>
          <w:bCs/>
          <w:color w:val="auto"/>
          <w:sz w:val="24"/>
          <w:szCs w:val="24"/>
          <w:lang w:val="en-US" w:eastAsia="en-US"/>
        </w:rPr>
        <w:t xml:space="preserve">: </w:t>
      </w:r>
    </w:p>
    <w:p w14:paraId="66502E5C" w14:textId="6B09233A" w:rsidR="00BC4158" w:rsidRPr="00A82E49" w:rsidRDefault="00BC4158" w:rsidP="004C7037">
      <w:pPr>
        <w:pStyle w:val="Normal1"/>
        <w:ind w:left="1440"/>
        <w:jc w:val="both"/>
        <w:rPr>
          <w:rFonts w:asciiTheme="minorHAnsi" w:eastAsiaTheme="minorEastAsia" w:hAnsiTheme="minorHAnsi" w:cstheme="minorHAnsi"/>
          <w:color w:val="auto"/>
          <w:sz w:val="24"/>
          <w:szCs w:val="24"/>
          <w:lang w:val="en-US" w:eastAsia="en-US"/>
        </w:rPr>
      </w:pPr>
      <w:r w:rsidRPr="00A82E49">
        <w:rPr>
          <w:rFonts w:asciiTheme="minorHAnsi" w:eastAsiaTheme="minorEastAsia" w:hAnsiTheme="minorHAnsi" w:cstheme="minorHAnsi"/>
          <w:color w:val="auto"/>
          <w:sz w:val="24"/>
          <w:szCs w:val="24"/>
          <w:lang w:val="en-US" w:eastAsia="en-US"/>
        </w:rPr>
        <w:t>To review and revise current legislations and regulations</w:t>
      </w:r>
      <w:r w:rsidR="008925DE" w:rsidRPr="00A82E49">
        <w:rPr>
          <w:rFonts w:asciiTheme="minorHAnsi" w:eastAsiaTheme="minorEastAsia" w:hAnsiTheme="minorHAnsi" w:cstheme="minorHAnsi"/>
          <w:color w:val="auto"/>
          <w:sz w:val="24"/>
          <w:szCs w:val="24"/>
          <w:lang w:val="en-US" w:eastAsia="en-US"/>
        </w:rPr>
        <w:t xml:space="preserve"> to align with best pharmaceutical practices</w:t>
      </w:r>
    </w:p>
    <w:p w14:paraId="143523EB" w14:textId="7C1D447C" w:rsidR="00035665" w:rsidRPr="00A82E49" w:rsidRDefault="00035665" w:rsidP="004E29BF">
      <w:pPr>
        <w:pStyle w:val="Normal1"/>
        <w:ind w:left="1440"/>
        <w:jc w:val="both"/>
        <w:rPr>
          <w:rFonts w:asciiTheme="minorHAnsi" w:eastAsiaTheme="minorEastAsia" w:hAnsiTheme="minorHAnsi" w:cstheme="minorHAnsi"/>
          <w:color w:val="auto"/>
          <w:sz w:val="24"/>
          <w:szCs w:val="24"/>
          <w:lang w:val="en-US" w:eastAsia="en-US"/>
        </w:rPr>
      </w:pPr>
      <w:r w:rsidRPr="00A82E49">
        <w:rPr>
          <w:rFonts w:asciiTheme="minorHAnsi" w:eastAsiaTheme="minorEastAsia" w:hAnsiTheme="minorHAnsi" w:cstheme="minorHAnsi"/>
          <w:color w:val="auto"/>
          <w:sz w:val="24"/>
          <w:szCs w:val="24"/>
          <w:lang w:val="en-US" w:eastAsia="en-US"/>
        </w:rPr>
        <w:lastRenderedPageBreak/>
        <w:t>Provide the necessary financial and human resources for the implementation of the national pharmaceutical policy</w:t>
      </w:r>
      <w:r w:rsidR="00631DCA" w:rsidRPr="00A82E49">
        <w:rPr>
          <w:rFonts w:asciiTheme="minorHAnsi" w:eastAsiaTheme="minorEastAsia" w:hAnsiTheme="minorHAnsi" w:cstheme="minorHAnsi"/>
          <w:color w:val="auto"/>
          <w:sz w:val="24"/>
          <w:szCs w:val="24"/>
          <w:lang w:val="en-US" w:eastAsia="en-US"/>
        </w:rPr>
        <w:t>.</w:t>
      </w:r>
    </w:p>
    <w:p w14:paraId="2CED83A2" w14:textId="1FF1B29A" w:rsidR="00177EBF" w:rsidRPr="00A82E49" w:rsidRDefault="00177EBF" w:rsidP="00177EBF">
      <w:pPr>
        <w:pStyle w:val="Heading2"/>
        <w:rPr>
          <w:rFonts w:asciiTheme="minorHAnsi" w:hAnsiTheme="minorHAnsi" w:cstheme="minorHAnsi"/>
          <w:color w:val="auto"/>
          <w:sz w:val="24"/>
          <w:szCs w:val="24"/>
          <w:lang w:val="en-US"/>
        </w:rPr>
      </w:pPr>
      <w:bookmarkStart w:id="76" w:name="_Toc114135165"/>
      <w:bookmarkStart w:id="77" w:name="_Toc117494469"/>
      <w:r w:rsidRPr="00A82E49">
        <w:rPr>
          <w:rFonts w:asciiTheme="minorHAnsi" w:hAnsiTheme="minorHAnsi" w:cstheme="minorHAnsi"/>
          <w:color w:val="auto"/>
          <w:sz w:val="24"/>
          <w:szCs w:val="24"/>
          <w:lang w:val="en-US"/>
        </w:rPr>
        <w:t>9.6. Regulation:</w:t>
      </w:r>
      <w:bookmarkEnd w:id="76"/>
      <w:bookmarkEnd w:id="77"/>
      <w:r w:rsidRPr="00A82E49">
        <w:rPr>
          <w:rFonts w:asciiTheme="minorHAnsi" w:hAnsiTheme="minorHAnsi" w:cstheme="minorHAnsi"/>
          <w:color w:val="auto"/>
          <w:sz w:val="24"/>
          <w:szCs w:val="24"/>
          <w:lang w:val="en-US"/>
        </w:rPr>
        <w:t xml:space="preserve"> </w:t>
      </w:r>
    </w:p>
    <w:p w14:paraId="2EDFB06D" w14:textId="77777777" w:rsidR="00177EBF" w:rsidRPr="00A82E49" w:rsidRDefault="00177EBF" w:rsidP="00177EBF">
      <w:pPr>
        <w:spacing w:after="160"/>
        <w:rPr>
          <w:rFonts w:asciiTheme="minorHAnsi" w:eastAsiaTheme="minorEastAsia" w:hAnsiTheme="minorHAnsi" w:cstheme="minorHAnsi"/>
          <w:b/>
          <w:bCs/>
          <w:color w:val="auto"/>
          <w:sz w:val="24"/>
          <w:szCs w:val="24"/>
          <w:lang w:val="en-US" w:eastAsia="en-US"/>
        </w:rPr>
      </w:pPr>
      <w:r w:rsidRPr="00A82E49">
        <w:rPr>
          <w:rFonts w:asciiTheme="minorHAnsi" w:eastAsiaTheme="minorEastAsia" w:hAnsiTheme="minorHAnsi" w:cstheme="minorHAnsi"/>
          <w:b/>
          <w:bCs/>
          <w:color w:val="auto"/>
          <w:sz w:val="24"/>
          <w:szCs w:val="24"/>
          <w:lang w:val="en-US" w:eastAsia="en-US"/>
        </w:rPr>
        <w:t xml:space="preserve">Preamble </w:t>
      </w:r>
    </w:p>
    <w:p w14:paraId="567FFF84" w14:textId="77777777" w:rsidR="00177EBF" w:rsidRPr="00A82E49" w:rsidRDefault="00177EBF" w:rsidP="00177EBF">
      <w:pPr>
        <w:spacing w:after="160"/>
        <w:rPr>
          <w:rFonts w:asciiTheme="minorHAnsi" w:eastAsiaTheme="minorEastAsia" w:hAnsiTheme="minorHAnsi" w:cstheme="minorHAnsi"/>
          <w:color w:val="auto"/>
          <w:sz w:val="24"/>
          <w:szCs w:val="24"/>
          <w:lang w:val="en-US" w:eastAsia="en-US"/>
        </w:rPr>
      </w:pPr>
    </w:p>
    <w:p w14:paraId="077A5475" w14:textId="25471123" w:rsidR="00177EBF" w:rsidRPr="00A82E49" w:rsidRDefault="00177EBF" w:rsidP="00177EBF">
      <w:pPr>
        <w:spacing w:after="160"/>
        <w:rPr>
          <w:rFonts w:asciiTheme="minorHAnsi" w:eastAsiaTheme="minorEastAsia" w:hAnsiTheme="minorHAnsi" w:cstheme="minorHAnsi"/>
          <w:color w:val="auto"/>
          <w:sz w:val="24"/>
          <w:szCs w:val="24"/>
          <w:lang w:val="en-US" w:eastAsia="en-US"/>
        </w:rPr>
      </w:pPr>
      <w:r w:rsidRPr="00A82E49">
        <w:rPr>
          <w:rFonts w:asciiTheme="minorHAnsi" w:eastAsiaTheme="minorEastAsia" w:hAnsiTheme="minorHAnsi" w:cstheme="minorHAnsi"/>
          <w:b/>
          <w:bCs/>
          <w:color w:val="auto"/>
          <w:sz w:val="24"/>
          <w:szCs w:val="24"/>
          <w:lang w:val="en-US" w:eastAsia="en-US"/>
        </w:rPr>
        <w:t>Policy Statement</w:t>
      </w:r>
      <w:r w:rsidRPr="00A82E49">
        <w:rPr>
          <w:rFonts w:asciiTheme="minorHAnsi" w:eastAsiaTheme="minorEastAsia" w:hAnsiTheme="minorHAnsi" w:cstheme="minorHAnsi"/>
          <w:color w:val="auto"/>
          <w:sz w:val="24"/>
          <w:szCs w:val="24"/>
          <w:lang w:val="en-US" w:eastAsia="en-US"/>
        </w:rPr>
        <w:t xml:space="preserve">: </w:t>
      </w:r>
      <w:r w:rsidR="00BD3D45" w:rsidRPr="00A82E49">
        <w:rPr>
          <w:rFonts w:asciiTheme="minorHAnsi" w:eastAsiaTheme="minorEastAsia" w:hAnsiTheme="minorHAnsi" w:cstheme="minorHAnsi"/>
          <w:color w:val="auto"/>
          <w:sz w:val="24"/>
          <w:szCs w:val="24"/>
          <w:lang w:val="en-US" w:eastAsia="en-US"/>
        </w:rPr>
        <w:t xml:space="preserve">Improve </w:t>
      </w:r>
      <w:r w:rsidR="00355643" w:rsidRPr="00A82E49">
        <w:rPr>
          <w:rFonts w:asciiTheme="minorHAnsi" w:eastAsiaTheme="minorEastAsia" w:hAnsiTheme="minorHAnsi" w:cstheme="minorHAnsi"/>
          <w:color w:val="auto"/>
          <w:sz w:val="24"/>
          <w:szCs w:val="24"/>
          <w:lang w:val="en-US" w:eastAsia="en-US"/>
        </w:rPr>
        <w:t>legislative and regulatory framework to ensure that medicines are of acceptable safety and quality according to approved standards and specifications.</w:t>
      </w:r>
    </w:p>
    <w:p w14:paraId="7B06B663" w14:textId="77777777" w:rsidR="00177EBF" w:rsidRPr="00A82E49" w:rsidRDefault="00177EBF" w:rsidP="00177EBF">
      <w:pPr>
        <w:spacing w:after="160"/>
        <w:rPr>
          <w:rFonts w:asciiTheme="minorHAnsi" w:eastAsiaTheme="minorEastAsia" w:hAnsiTheme="minorHAnsi" w:cstheme="minorHAnsi"/>
          <w:b/>
          <w:bCs/>
          <w:color w:val="auto"/>
          <w:sz w:val="24"/>
          <w:szCs w:val="24"/>
          <w:lang w:val="en-US" w:eastAsia="en-US"/>
        </w:rPr>
      </w:pPr>
      <w:r w:rsidRPr="00A82E49">
        <w:rPr>
          <w:rFonts w:asciiTheme="minorHAnsi" w:eastAsiaTheme="minorEastAsia" w:hAnsiTheme="minorHAnsi" w:cstheme="minorHAnsi"/>
          <w:b/>
          <w:bCs/>
          <w:color w:val="auto"/>
          <w:sz w:val="24"/>
          <w:szCs w:val="24"/>
          <w:lang w:val="en-US" w:eastAsia="en-US"/>
        </w:rPr>
        <w:t xml:space="preserve">Policy strategy: </w:t>
      </w:r>
    </w:p>
    <w:p w14:paraId="59162C2A" w14:textId="61F14644" w:rsidR="00177EBF" w:rsidRPr="00A82E49" w:rsidRDefault="00133450" w:rsidP="006913FB">
      <w:pPr>
        <w:spacing w:after="160"/>
        <w:rPr>
          <w:rFonts w:asciiTheme="minorHAnsi" w:eastAsiaTheme="minorEastAsia" w:hAnsiTheme="minorHAnsi" w:cstheme="minorHAnsi"/>
          <w:color w:val="auto"/>
          <w:sz w:val="24"/>
          <w:szCs w:val="24"/>
          <w:lang w:val="en-US" w:eastAsia="en-US"/>
        </w:rPr>
      </w:pPr>
      <w:r w:rsidRPr="00A82E49">
        <w:rPr>
          <w:rFonts w:asciiTheme="minorHAnsi" w:eastAsiaTheme="minorEastAsia" w:hAnsiTheme="minorHAnsi" w:cstheme="minorHAnsi"/>
          <w:color w:val="auto"/>
          <w:sz w:val="24"/>
          <w:szCs w:val="24"/>
          <w:lang w:val="en-US" w:eastAsia="en-US"/>
        </w:rPr>
        <w:t>Digitalize</w:t>
      </w:r>
      <w:r w:rsidR="00177EBF" w:rsidRPr="00A82E49">
        <w:rPr>
          <w:rFonts w:asciiTheme="minorHAnsi" w:eastAsiaTheme="minorEastAsia" w:hAnsiTheme="minorHAnsi" w:cstheme="minorHAnsi"/>
          <w:color w:val="auto"/>
          <w:sz w:val="24"/>
          <w:szCs w:val="24"/>
          <w:lang w:val="en-US" w:eastAsia="en-US"/>
        </w:rPr>
        <w:t xml:space="preserve"> </w:t>
      </w:r>
      <w:r w:rsidR="00355643" w:rsidRPr="00A82E49">
        <w:rPr>
          <w:rFonts w:asciiTheme="minorHAnsi" w:eastAsiaTheme="minorEastAsia" w:hAnsiTheme="minorHAnsi" w:cstheme="minorHAnsi"/>
          <w:color w:val="auto"/>
          <w:sz w:val="24"/>
          <w:szCs w:val="24"/>
          <w:lang w:val="en-US" w:eastAsia="en-US"/>
        </w:rPr>
        <w:t xml:space="preserve">regulatory functions </w:t>
      </w:r>
      <w:r w:rsidR="00177EBF" w:rsidRPr="00A82E49">
        <w:rPr>
          <w:rFonts w:asciiTheme="minorHAnsi" w:eastAsiaTheme="minorEastAsia" w:hAnsiTheme="minorHAnsi" w:cstheme="minorHAnsi"/>
          <w:color w:val="auto"/>
          <w:sz w:val="24"/>
          <w:szCs w:val="24"/>
          <w:lang w:val="en-US" w:eastAsia="en-US"/>
        </w:rPr>
        <w:t>to further strengthen its performance.</w:t>
      </w:r>
    </w:p>
    <w:p w14:paraId="6F649971" w14:textId="65E2C26A" w:rsidR="00035665" w:rsidRPr="00A82E49" w:rsidRDefault="0010407E" w:rsidP="00035665">
      <w:pPr>
        <w:pStyle w:val="Heading2"/>
        <w:rPr>
          <w:rFonts w:asciiTheme="minorHAnsi" w:hAnsiTheme="minorHAnsi" w:cstheme="minorHAnsi"/>
          <w:color w:val="auto"/>
          <w:sz w:val="24"/>
          <w:szCs w:val="24"/>
          <w:lang w:val="en-US"/>
        </w:rPr>
      </w:pPr>
      <w:bookmarkStart w:id="78" w:name="_Toc114135166"/>
      <w:bookmarkStart w:id="79" w:name="_Toc117494470"/>
      <w:r w:rsidRPr="00A82E49">
        <w:rPr>
          <w:rFonts w:asciiTheme="minorHAnsi" w:hAnsiTheme="minorHAnsi" w:cstheme="minorHAnsi"/>
          <w:color w:val="auto"/>
          <w:sz w:val="24"/>
          <w:szCs w:val="24"/>
          <w:lang w:val="en-US"/>
        </w:rPr>
        <w:t>9</w:t>
      </w:r>
      <w:r w:rsidR="00035665" w:rsidRPr="00A82E49">
        <w:rPr>
          <w:rFonts w:asciiTheme="minorHAnsi" w:hAnsiTheme="minorHAnsi" w:cstheme="minorHAnsi"/>
          <w:color w:val="auto"/>
          <w:sz w:val="24"/>
          <w:szCs w:val="24"/>
          <w:lang w:val="en-US"/>
        </w:rPr>
        <w:t>.2. Governance and Transparency</w:t>
      </w:r>
      <w:bookmarkEnd w:id="78"/>
      <w:bookmarkEnd w:id="79"/>
    </w:p>
    <w:p w14:paraId="1407DC1D" w14:textId="77777777" w:rsidR="00035665" w:rsidRPr="00A82E49" w:rsidRDefault="00035665" w:rsidP="00035665">
      <w:pPr>
        <w:spacing w:after="160"/>
        <w:rPr>
          <w:rFonts w:asciiTheme="minorHAnsi" w:eastAsiaTheme="minorEastAsia" w:hAnsiTheme="minorHAnsi" w:cstheme="minorHAnsi"/>
          <w:b/>
          <w:bCs/>
          <w:color w:val="auto"/>
          <w:sz w:val="24"/>
          <w:szCs w:val="24"/>
          <w:lang w:val="en-US" w:eastAsia="en-US"/>
        </w:rPr>
      </w:pPr>
      <w:r w:rsidRPr="00A82E49">
        <w:rPr>
          <w:rFonts w:asciiTheme="minorHAnsi" w:eastAsiaTheme="minorEastAsia" w:hAnsiTheme="minorHAnsi" w:cstheme="minorHAnsi"/>
          <w:b/>
          <w:bCs/>
          <w:color w:val="auto"/>
          <w:sz w:val="24"/>
          <w:szCs w:val="24"/>
          <w:lang w:val="en-US" w:eastAsia="en-US"/>
        </w:rPr>
        <w:t xml:space="preserve">Preamble </w:t>
      </w:r>
    </w:p>
    <w:p w14:paraId="4F6ACB8A" w14:textId="3F7F5F25" w:rsidR="00035665" w:rsidRPr="00A82E49" w:rsidRDefault="00035665" w:rsidP="00035665">
      <w:pPr>
        <w:pStyle w:val="Normal1"/>
        <w:jc w:val="both"/>
        <w:rPr>
          <w:rFonts w:asciiTheme="minorHAnsi" w:eastAsiaTheme="minorEastAsia" w:hAnsiTheme="minorHAnsi" w:cstheme="minorHAnsi"/>
          <w:color w:val="auto"/>
          <w:sz w:val="24"/>
          <w:szCs w:val="24"/>
          <w:lang w:val="en-US" w:eastAsia="en-US"/>
        </w:rPr>
      </w:pPr>
      <w:r w:rsidRPr="00A82E49">
        <w:rPr>
          <w:rFonts w:asciiTheme="minorHAnsi" w:eastAsiaTheme="minorEastAsia" w:hAnsiTheme="minorHAnsi" w:cstheme="minorHAnsi"/>
          <w:color w:val="auto"/>
          <w:sz w:val="24"/>
          <w:szCs w:val="24"/>
          <w:lang w:val="en-US" w:eastAsia="en-US"/>
        </w:rPr>
        <w:t xml:space="preserve">The </w:t>
      </w:r>
      <w:r w:rsidR="00C630AE" w:rsidRPr="00A82E49">
        <w:rPr>
          <w:rFonts w:asciiTheme="minorHAnsi" w:eastAsiaTheme="minorEastAsia" w:hAnsiTheme="minorHAnsi" w:cstheme="minorHAnsi"/>
          <w:color w:val="auto"/>
          <w:sz w:val="24"/>
          <w:szCs w:val="24"/>
          <w:lang w:val="en-US" w:eastAsia="en-US"/>
        </w:rPr>
        <w:t xml:space="preserve">National Medicines Policy 2007 is a national guide to pharmaceutical governance and transparency. However, </w:t>
      </w:r>
      <w:proofErr w:type="gramStart"/>
      <w:r w:rsidR="000E590D" w:rsidRPr="00A82E49">
        <w:rPr>
          <w:rFonts w:asciiTheme="minorHAnsi" w:eastAsiaTheme="minorEastAsia" w:hAnsiTheme="minorHAnsi" w:cstheme="minorHAnsi"/>
          <w:color w:val="auto"/>
          <w:sz w:val="24"/>
          <w:szCs w:val="24"/>
          <w:lang w:val="en-US" w:eastAsia="en-US"/>
        </w:rPr>
        <w:t>in order to</w:t>
      </w:r>
      <w:proofErr w:type="gramEnd"/>
      <w:r w:rsidR="000E590D" w:rsidRPr="00A82E49">
        <w:rPr>
          <w:rFonts w:asciiTheme="minorHAnsi" w:eastAsiaTheme="minorEastAsia" w:hAnsiTheme="minorHAnsi" w:cstheme="minorHAnsi"/>
          <w:color w:val="auto"/>
          <w:sz w:val="24"/>
          <w:szCs w:val="24"/>
          <w:lang w:val="en-US" w:eastAsia="en-US"/>
        </w:rPr>
        <w:t xml:space="preserve"> address the current situation, the policy needs to be updated.</w:t>
      </w:r>
    </w:p>
    <w:p w14:paraId="08116365" w14:textId="6E886BD2" w:rsidR="00035665" w:rsidRPr="00A82E49" w:rsidRDefault="00035665" w:rsidP="00035665">
      <w:pPr>
        <w:pStyle w:val="Normal1"/>
        <w:jc w:val="both"/>
        <w:rPr>
          <w:rFonts w:asciiTheme="minorHAnsi" w:eastAsiaTheme="minorEastAsia" w:hAnsiTheme="minorHAnsi" w:cstheme="minorHAnsi"/>
          <w:color w:val="auto"/>
          <w:sz w:val="24"/>
          <w:szCs w:val="24"/>
          <w:lang w:val="en-US" w:eastAsia="en-US"/>
        </w:rPr>
      </w:pPr>
      <w:r w:rsidRPr="00A82E49">
        <w:rPr>
          <w:rFonts w:asciiTheme="minorHAnsi" w:eastAsiaTheme="minorEastAsia" w:hAnsiTheme="minorHAnsi" w:cstheme="minorHAnsi"/>
          <w:b/>
          <w:bCs/>
          <w:color w:val="auto"/>
          <w:sz w:val="24"/>
          <w:szCs w:val="24"/>
          <w:lang w:val="en-US" w:eastAsia="en-US"/>
        </w:rPr>
        <w:t>Policy Statement</w:t>
      </w:r>
      <w:r w:rsidRPr="00A82E49">
        <w:rPr>
          <w:rFonts w:asciiTheme="minorHAnsi" w:eastAsiaTheme="minorEastAsia" w:hAnsiTheme="minorHAnsi" w:cstheme="minorHAnsi"/>
          <w:color w:val="auto"/>
          <w:sz w:val="24"/>
          <w:szCs w:val="24"/>
          <w:lang w:val="en-US" w:eastAsia="en-US"/>
        </w:rPr>
        <w:t xml:space="preserve">: </w:t>
      </w:r>
      <w:r w:rsidR="005D16C8" w:rsidRPr="00A82E49">
        <w:rPr>
          <w:rFonts w:asciiTheme="minorHAnsi" w:eastAsiaTheme="minorEastAsia" w:hAnsiTheme="minorHAnsi" w:cstheme="minorHAnsi"/>
          <w:color w:val="auto"/>
          <w:sz w:val="24"/>
          <w:szCs w:val="24"/>
          <w:lang w:val="en-US" w:eastAsia="en-US"/>
        </w:rPr>
        <w:t>A pharmaceutical</w:t>
      </w:r>
      <w:r w:rsidRPr="00A82E49">
        <w:rPr>
          <w:rFonts w:asciiTheme="minorHAnsi" w:eastAsiaTheme="minorEastAsia" w:hAnsiTheme="minorHAnsi" w:cstheme="minorHAnsi"/>
          <w:color w:val="auto"/>
          <w:sz w:val="24"/>
          <w:szCs w:val="24"/>
          <w:lang w:val="en-US" w:eastAsia="en-US"/>
        </w:rPr>
        <w:t xml:space="preserve"> governance </w:t>
      </w:r>
      <w:r w:rsidR="00C630AE" w:rsidRPr="00A82E49">
        <w:rPr>
          <w:rFonts w:asciiTheme="minorHAnsi" w:eastAsiaTheme="minorEastAsia" w:hAnsiTheme="minorHAnsi" w:cstheme="minorHAnsi"/>
          <w:color w:val="auto"/>
          <w:sz w:val="24"/>
          <w:szCs w:val="24"/>
          <w:lang w:val="en-US" w:eastAsia="en-US"/>
        </w:rPr>
        <w:t xml:space="preserve">and </w:t>
      </w:r>
      <w:r w:rsidRPr="00A82E49">
        <w:rPr>
          <w:rFonts w:asciiTheme="minorHAnsi" w:eastAsiaTheme="minorEastAsia" w:hAnsiTheme="minorHAnsi" w:cstheme="minorHAnsi"/>
          <w:color w:val="auto"/>
          <w:sz w:val="24"/>
          <w:szCs w:val="24"/>
          <w:lang w:val="en-US" w:eastAsia="en-US"/>
        </w:rPr>
        <w:t xml:space="preserve">transparency </w:t>
      </w:r>
      <w:r w:rsidR="00C630AE" w:rsidRPr="00A82E49">
        <w:rPr>
          <w:rFonts w:asciiTheme="minorHAnsi" w:eastAsiaTheme="minorEastAsia" w:hAnsiTheme="minorHAnsi" w:cstheme="minorHAnsi"/>
          <w:color w:val="auto"/>
          <w:sz w:val="24"/>
          <w:szCs w:val="24"/>
          <w:lang w:val="en-US" w:eastAsia="en-US"/>
        </w:rPr>
        <w:t xml:space="preserve">system </w:t>
      </w:r>
      <w:r w:rsidRPr="00A82E49">
        <w:rPr>
          <w:rFonts w:asciiTheme="minorHAnsi" w:eastAsiaTheme="minorEastAsia" w:hAnsiTheme="minorHAnsi" w:cstheme="minorHAnsi"/>
          <w:color w:val="auto"/>
          <w:sz w:val="24"/>
          <w:szCs w:val="24"/>
          <w:lang w:val="en-US" w:eastAsia="en-US"/>
        </w:rPr>
        <w:t xml:space="preserve">in accordance with national and international </w:t>
      </w:r>
      <w:r w:rsidR="00C630AE" w:rsidRPr="00A82E49">
        <w:rPr>
          <w:rFonts w:asciiTheme="minorHAnsi" w:eastAsiaTheme="minorEastAsia" w:hAnsiTheme="minorHAnsi" w:cstheme="minorHAnsi"/>
          <w:color w:val="auto"/>
          <w:sz w:val="24"/>
          <w:szCs w:val="24"/>
          <w:lang w:val="en-US" w:eastAsia="en-US"/>
        </w:rPr>
        <w:t>best practices</w:t>
      </w:r>
      <w:r w:rsidR="00631DCA" w:rsidRPr="00A82E49">
        <w:rPr>
          <w:rFonts w:asciiTheme="minorHAnsi" w:eastAsiaTheme="minorEastAsia" w:hAnsiTheme="minorHAnsi" w:cstheme="minorHAnsi"/>
          <w:color w:val="auto"/>
          <w:sz w:val="24"/>
          <w:szCs w:val="24"/>
          <w:lang w:val="en-US" w:eastAsia="en-US"/>
        </w:rPr>
        <w:t>.</w:t>
      </w:r>
    </w:p>
    <w:p w14:paraId="1E1ED7F6" w14:textId="151E3F9D" w:rsidR="00035665" w:rsidRPr="00A82E49" w:rsidRDefault="006C3CE7" w:rsidP="00035665">
      <w:pPr>
        <w:pStyle w:val="Normal1"/>
        <w:jc w:val="both"/>
        <w:rPr>
          <w:rFonts w:asciiTheme="minorHAnsi" w:eastAsiaTheme="minorEastAsia" w:hAnsiTheme="minorHAnsi" w:cstheme="minorHAnsi"/>
          <w:b/>
          <w:bCs/>
          <w:color w:val="auto"/>
          <w:sz w:val="24"/>
          <w:szCs w:val="24"/>
          <w:lang w:val="en-US" w:eastAsia="en-US"/>
        </w:rPr>
      </w:pPr>
      <w:r w:rsidRPr="00A82E49">
        <w:rPr>
          <w:rFonts w:asciiTheme="minorHAnsi" w:eastAsiaTheme="minorEastAsia" w:hAnsiTheme="minorHAnsi" w:cstheme="minorHAnsi"/>
          <w:b/>
          <w:bCs/>
          <w:color w:val="auto"/>
          <w:sz w:val="24"/>
          <w:szCs w:val="24"/>
          <w:lang w:val="en-US" w:eastAsia="en-US"/>
        </w:rPr>
        <w:t xml:space="preserve">Policy </w:t>
      </w:r>
      <w:r w:rsidR="003543E4" w:rsidRPr="00A82E49">
        <w:rPr>
          <w:rFonts w:asciiTheme="minorHAnsi" w:eastAsiaTheme="minorEastAsia" w:hAnsiTheme="minorHAnsi" w:cstheme="minorHAnsi"/>
          <w:b/>
          <w:bCs/>
          <w:color w:val="auto"/>
          <w:sz w:val="24"/>
          <w:szCs w:val="24"/>
          <w:lang w:val="en-US" w:eastAsia="en-US"/>
        </w:rPr>
        <w:t>Strategy</w:t>
      </w:r>
      <w:r w:rsidR="00035665" w:rsidRPr="00A82E49">
        <w:rPr>
          <w:rFonts w:asciiTheme="minorHAnsi" w:eastAsiaTheme="minorEastAsia" w:hAnsiTheme="minorHAnsi" w:cstheme="minorHAnsi"/>
          <w:b/>
          <w:bCs/>
          <w:color w:val="auto"/>
          <w:sz w:val="24"/>
          <w:szCs w:val="24"/>
          <w:lang w:val="en-US" w:eastAsia="en-US"/>
        </w:rPr>
        <w:t xml:space="preserve">: </w:t>
      </w:r>
    </w:p>
    <w:p w14:paraId="3A8DF78F" w14:textId="6018F9DB" w:rsidR="00035665" w:rsidRPr="00A82E49" w:rsidRDefault="00EF281D" w:rsidP="00EF281D">
      <w:pPr>
        <w:pStyle w:val="Normal1"/>
        <w:jc w:val="both"/>
        <w:rPr>
          <w:rFonts w:asciiTheme="minorHAnsi" w:eastAsiaTheme="minorEastAsia" w:hAnsiTheme="minorHAnsi" w:cstheme="minorHAnsi"/>
          <w:color w:val="auto"/>
          <w:sz w:val="24"/>
          <w:szCs w:val="24"/>
          <w:lang w:val="en-US" w:eastAsia="en-US"/>
        </w:rPr>
      </w:pPr>
      <w:r w:rsidRPr="00A82E49">
        <w:rPr>
          <w:rFonts w:asciiTheme="minorHAnsi" w:eastAsiaTheme="minorEastAsia" w:hAnsiTheme="minorHAnsi" w:cstheme="minorHAnsi"/>
          <w:color w:val="auto"/>
          <w:sz w:val="24"/>
          <w:szCs w:val="24"/>
          <w:lang w:val="en-US" w:eastAsia="en-US"/>
        </w:rPr>
        <w:t>D</w:t>
      </w:r>
      <w:r w:rsidR="00C630AE" w:rsidRPr="00A82E49">
        <w:rPr>
          <w:rFonts w:asciiTheme="minorHAnsi" w:eastAsiaTheme="minorEastAsia" w:hAnsiTheme="minorHAnsi" w:cstheme="minorHAnsi"/>
          <w:color w:val="auto"/>
          <w:sz w:val="24"/>
          <w:szCs w:val="24"/>
          <w:lang w:val="en-US" w:eastAsia="en-US"/>
        </w:rPr>
        <w:t xml:space="preserve">evelop </w:t>
      </w:r>
      <w:r w:rsidR="00035665" w:rsidRPr="00A82E49">
        <w:rPr>
          <w:rFonts w:asciiTheme="minorHAnsi" w:eastAsiaTheme="minorEastAsia" w:hAnsiTheme="minorHAnsi" w:cstheme="minorHAnsi"/>
          <w:color w:val="auto"/>
          <w:sz w:val="24"/>
          <w:szCs w:val="24"/>
          <w:lang w:val="en-US" w:eastAsia="en-US"/>
        </w:rPr>
        <w:t xml:space="preserve">and implement a national Guideline of Good Governance for </w:t>
      </w:r>
      <w:r w:rsidR="00D11D61" w:rsidRPr="00A82E49">
        <w:rPr>
          <w:rFonts w:asciiTheme="minorHAnsi" w:eastAsiaTheme="minorEastAsia" w:hAnsiTheme="minorHAnsi" w:cstheme="minorHAnsi"/>
          <w:color w:val="auto"/>
          <w:sz w:val="24"/>
          <w:szCs w:val="24"/>
          <w:lang w:val="en-US" w:eastAsia="en-US"/>
        </w:rPr>
        <w:t>pharmaceutical sector implementing agencies</w:t>
      </w:r>
    </w:p>
    <w:p w14:paraId="6240E2AB" w14:textId="77777777" w:rsidR="00FC4DC4" w:rsidRPr="00A82E49" w:rsidRDefault="00FC4DC4" w:rsidP="00EF281D">
      <w:pPr>
        <w:rPr>
          <w:color w:val="auto"/>
          <w:lang w:val="en-US"/>
        </w:rPr>
      </w:pPr>
    </w:p>
    <w:p w14:paraId="22883D52" w14:textId="15FB16CB" w:rsidR="003E3969" w:rsidRPr="00A82E49" w:rsidRDefault="0010407E" w:rsidP="003E3969">
      <w:pPr>
        <w:pStyle w:val="Heading2"/>
        <w:rPr>
          <w:rFonts w:asciiTheme="minorHAnsi" w:hAnsiTheme="minorHAnsi" w:cstheme="minorHAnsi"/>
          <w:color w:val="auto"/>
          <w:sz w:val="24"/>
          <w:szCs w:val="24"/>
          <w:lang w:val="en-US"/>
        </w:rPr>
      </w:pPr>
      <w:bookmarkStart w:id="80" w:name="_Toc114135167"/>
      <w:bookmarkStart w:id="81" w:name="_Toc117494471"/>
      <w:r w:rsidRPr="00A82E49">
        <w:rPr>
          <w:rFonts w:asciiTheme="minorHAnsi" w:hAnsiTheme="minorHAnsi" w:cstheme="minorHAnsi"/>
          <w:color w:val="auto"/>
          <w:sz w:val="24"/>
          <w:szCs w:val="24"/>
          <w:lang w:val="en-US"/>
        </w:rPr>
        <w:t>9</w:t>
      </w:r>
      <w:r w:rsidR="003E3969" w:rsidRPr="00A82E49">
        <w:rPr>
          <w:rFonts w:asciiTheme="minorHAnsi" w:hAnsiTheme="minorHAnsi" w:cstheme="minorHAnsi"/>
          <w:color w:val="auto"/>
          <w:sz w:val="24"/>
          <w:szCs w:val="24"/>
          <w:lang w:val="en-US"/>
        </w:rPr>
        <w:t>.3. Pharmaceutical risk management</w:t>
      </w:r>
      <w:bookmarkEnd w:id="80"/>
      <w:bookmarkEnd w:id="81"/>
    </w:p>
    <w:p w14:paraId="7CFA3BAF" w14:textId="77777777" w:rsidR="003E3969" w:rsidRPr="00A82E49" w:rsidRDefault="003E3969" w:rsidP="003E3969">
      <w:pPr>
        <w:spacing w:after="160"/>
        <w:rPr>
          <w:rFonts w:asciiTheme="minorHAnsi" w:eastAsiaTheme="minorEastAsia" w:hAnsiTheme="minorHAnsi" w:cstheme="minorHAnsi"/>
          <w:b/>
          <w:bCs/>
          <w:color w:val="auto"/>
          <w:sz w:val="24"/>
          <w:szCs w:val="24"/>
          <w:lang w:val="en-US" w:eastAsia="en-US"/>
        </w:rPr>
      </w:pPr>
      <w:r w:rsidRPr="00A82E49">
        <w:rPr>
          <w:rFonts w:asciiTheme="minorHAnsi" w:eastAsiaTheme="minorEastAsia" w:hAnsiTheme="minorHAnsi" w:cstheme="minorHAnsi"/>
          <w:b/>
          <w:bCs/>
          <w:color w:val="auto"/>
          <w:sz w:val="24"/>
          <w:szCs w:val="24"/>
          <w:lang w:val="en-US" w:eastAsia="en-US"/>
        </w:rPr>
        <w:t xml:space="preserve">Preamble </w:t>
      </w:r>
    </w:p>
    <w:p w14:paraId="5F6179B8" w14:textId="01113B6F" w:rsidR="003E3969" w:rsidRPr="00A82E49" w:rsidRDefault="003E3969" w:rsidP="003E3969">
      <w:pPr>
        <w:pStyle w:val="Normal1"/>
        <w:jc w:val="both"/>
        <w:rPr>
          <w:rFonts w:asciiTheme="minorHAnsi" w:eastAsiaTheme="minorEastAsia" w:hAnsiTheme="minorHAnsi" w:cstheme="minorHAnsi"/>
          <w:color w:val="auto"/>
          <w:sz w:val="24"/>
          <w:szCs w:val="24"/>
          <w:lang w:val="en-US" w:eastAsia="en-US"/>
        </w:rPr>
      </w:pPr>
      <w:r w:rsidRPr="00A82E49">
        <w:rPr>
          <w:rFonts w:asciiTheme="minorHAnsi" w:eastAsiaTheme="minorEastAsia" w:hAnsiTheme="minorHAnsi" w:cstheme="minorHAnsi"/>
          <w:color w:val="auto"/>
          <w:sz w:val="24"/>
          <w:szCs w:val="24"/>
          <w:lang w:val="en-US" w:eastAsia="en-US"/>
        </w:rPr>
        <w:t>The country does not have a national guide for pharmaceutical risk management</w:t>
      </w:r>
      <w:r w:rsidR="00631DCA" w:rsidRPr="00A82E49">
        <w:rPr>
          <w:rFonts w:asciiTheme="minorHAnsi" w:eastAsiaTheme="minorEastAsia" w:hAnsiTheme="minorHAnsi" w:cstheme="minorHAnsi"/>
          <w:color w:val="auto"/>
          <w:sz w:val="24"/>
          <w:szCs w:val="24"/>
          <w:lang w:val="en-US" w:eastAsia="en-US"/>
        </w:rPr>
        <w:t>.</w:t>
      </w:r>
    </w:p>
    <w:p w14:paraId="380A8EFC" w14:textId="0E8E528D" w:rsidR="003E3969" w:rsidRPr="00A82E49" w:rsidRDefault="003E3969" w:rsidP="003E3969">
      <w:pPr>
        <w:pStyle w:val="Normal1"/>
        <w:jc w:val="both"/>
        <w:rPr>
          <w:rFonts w:asciiTheme="minorHAnsi" w:eastAsiaTheme="minorEastAsia" w:hAnsiTheme="minorHAnsi" w:cstheme="minorHAnsi"/>
          <w:color w:val="auto"/>
          <w:sz w:val="24"/>
          <w:szCs w:val="24"/>
          <w:lang w:val="en-US" w:eastAsia="en-US"/>
        </w:rPr>
      </w:pPr>
      <w:r w:rsidRPr="00A82E49">
        <w:rPr>
          <w:rFonts w:asciiTheme="minorHAnsi" w:eastAsiaTheme="minorEastAsia" w:hAnsiTheme="minorHAnsi" w:cstheme="minorHAnsi"/>
          <w:b/>
          <w:bCs/>
          <w:color w:val="auto"/>
          <w:sz w:val="24"/>
          <w:szCs w:val="24"/>
          <w:lang w:val="en-US" w:eastAsia="en-US"/>
        </w:rPr>
        <w:t xml:space="preserve">Policy </w:t>
      </w:r>
      <w:r w:rsidR="00121394" w:rsidRPr="00A82E49">
        <w:rPr>
          <w:rFonts w:asciiTheme="minorHAnsi" w:eastAsiaTheme="minorEastAsia" w:hAnsiTheme="minorHAnsi" w:cstheme="minorHAnsi"/>
          <w:b/>
          <w:bCs/>
          <w:color w:val="auto"/>
          <w:sz w:val="24"/>
          <w:szCs w:val="24"/>
          <w:lang w:val="en-US" w:eastAsia="en-US"/>
        </w:rPr>
        <w:t>Statement:</w:t>
      </w:r>
      <w:r w:rsidR="00121394" w:rsidRPr="00A82E49">
        <w:rPr>
          <w:rFonts w:asciiTheme="minorHAnsi" w:eastAsiaTheme="minorEastAsia" w:hAnsiTheme="minorHAnsi" w:cstheme="minorHAnsi"/>
          <w:color w:val="auto"/>
          <w:sz w:val="24"/>
          <w:szCs w:val="24"/>
          <w:lang w:val="en-US" w:eastAsia="en-US"/>
        </w:rPr>
        <w:t xml:space="preserve"> </w:t>
      </w:r>
      <w:r w:rsidRPr="00A82E49">
        <w:rPr>
          <w:rFonts w:asciiTheme="minorHAnsi" w:eastAsiaTheme="minorEastAsia" w:hAnsiTheme="minorHAnsi" w:cstheme="minorHAnsi"/>
          <w:color w:val="auto"/>
          <w:sz w:val="24"/>
          <w:szCs w:val="24"/>
          <w:lang w:val="en-US" w:eastAsia="en-US"/>
        </w:rPr>
        <w:t xml:space="preserve"> </w:t>
      </w:r>
      <w:r w:rsidR="00D11D61" w:rsidRPr="00A82E49">
        <w:rPr>
          <w:rFonts w:asciiTheme="minorHAnsi" w:eastAsiaTheme="minorEastAsia" w:hAnsiTheme="minorHAnsi" w:cstheme="minorHAnsi"/>
          <w:color w:val="auto"/>
          <w:sz w:val="24"/>
          <w:szCs w:val="24"/>
          <w:lang w:val="en-US" w:eastAsia="en-US"/>
        </w:rPr>
        <w:t>A</w:t>
      </w:r>
      <w:r w:rsidR="00FC4DC4" w:rsidRPr="00A82E49">
        <w:rPr>
          <w:rFonts w:asciiTheme="minorHAnsi" w:eastAsiaTheme="minorEastAsia" w:hAnsiTheme="minorHAnsi" w:cstheme="minorHAnsi"/>
          <w:color w:val="auto"/>
          <w:sz w:val="24"/>
          <w:szCs w:val="24"/>
          <w:lang w:val="en-US" w:eastAsia="en-US"/>
        </w:rPr>
        <w:t xml:space="preserve"> </w:t>
      </w:r>
      <w:r w:rsidR="00D11D61" w:rsidRPr="00A82E49">
        <w:rPr>
          <w:rFonts w:asciiTheme="minorHAnsi" w:eastAsiaTheme="minorEastAsia" w:hAnsiTheme="minorHAnsi" w:cstheme="minorHAnsi"/>
          <w:color w:val="auto"/>
          <w:sz w:val="24"/>
          <w:szCs w:val="24"/>
          <w:lang w:val="en-US" w:eastAsia="en-US"/>
        </w:rPr>
        <w:t xml:space="preserve">proactive </w:t>
      </w:r>
      <w:r w:rsidR="00FC4DC4" w:rsidRPr="00A82E49">
        <w:rPr>
          <w:rFonts w:asciiTheme="minorHAnsi" w:eastAsiaTheme="minorEastAsia" w:hAnsiTheme="minorHAnsi" w:cstheme="minorHAnsi"/>
          <w:color w:val="auto"/>
          <w:sz w:val="24"/>
          <w:szCs w:val="24"/>
          <w:lang w:val="en-US" w:eastAsia="en-US"/>
        </w:rPr>
        <w:t>pharmaceutical system</w:t>
      </w:r>
      <w:r w:rsidR="003543E4" w:rsidRPr="00A82E49">
        <w:rPr>
          <w:rFonts w:asciiTheme="minorHAnsi" w:eastAsiaTheme="minorEastAsia" w:hAnsiTheme="minorHAnsi" w:cstheme="minorHAnsi"/>
          <w:color w:val="auto"/>
          <w:sz w:val="24"/>
          <w:szCs w:val="24"/>
          <w:lang w:val="en-US" w:eastAsia="en-US"/>
        </w:rPr>
        <w:t xml:space="preserve"> with </w:t>
      </w:r>
      <w:r w:rsidRPr="00A82E49">
        <w:rPr>
          <w:rFonts w:asciiTheme="minorHAnsi" w:eastAsiaTheme="minorEastAsia" w:hAnsiTheme="minorHAnsi" w:cstheme="minorHAnsi"/>
          <w:color w:val="auto"/>
          <w:sz w:val="24"/>
          <w:szCs w:val="24"/>
          <w:lang w:val="en-US" w:eastAsia="en-US"/>
        </w:rPr>
        <w:t>risk management</w:t>
      </w:r>
      <w:r w:rsidR="00FC4DC4" w:rsidRPr="00A82E49">
        <w:rPr>
          <w:rFonts w:asciiTheme="minorHAnsi" w:eastAsiaTheme="minorEastAsia" w:hAnsiTheme="minorHAnsi" w:cstheme="minorHAnsi"/>
          <w:color w:val="auto"/>
          <w:sz w:val="24"/>
          <w:szCs w:val="24"/>
          <w:lang w:val="en-US" w:eastAsia="en-US"/>
        </w:rPr>
        <w:t xml:space="preserve"> </w:t>
      </w:r>
      <w:r w:rsidR="003543E4" w:rsidRPr="00A82E49">
        <w:rPr>
          <w:rFonts w:asciiTheme="minorHAnsi" w:eastAsiaTheme="minorEastAsia" w:hAnsiTheme="minorHAnsi" w:cstheme="minorHAnsi"/>
          <w:color w:val="auto"/>
          <w:sz w:val="24"/>
          <w:szCs w:val="24"/>
          <w:lang w:val="en-US" w:eastAsia="en-US"/>
        </w:rPr>
        <w:t xml:space="preserve">strategies </w:t>
      </w:r>
    </w:p>
    <w:p w14:paraId="081C2035" w14:textId="73A00C65" w:rsidR="003E3969" w:rsidRPr="00A82E49" w:rsidRDefault="006C3CE7" w:rsidP="003E3969">
      <w:pPr>
        <w:pStyle w:val="Normal1"/>
        <w:jc w:val="both"/>
        <w:rPr>
          <w:rFonts w:asciiTheme="minorHAnsi" w:eastAsiaTheme="minorEastAsia" w:hAnsiTheme="minorHAnsi" w:cstheme="minorHAnsi"/>
          <w:b/>
          <w:bCs/>
          <w:color w:val="auto"/>
          <w:sz w:val="24"/>
          <w:szCs w:val="24"/>
          <w:lang w:val="en-US" w:eastAsia="en-US"/>
        </w:rPr>
      </w:pPr>
      <w:r w:rsidRPr="00A82E49">
        <w:rPr>
          <w:rFonts w:asciiTheme="minorHAnsi" w:eastAsiaTheme="minorEastAsia" w:hAnsiTheme="minorHAnsi" w:cstheme="minorHAnsi"/>
          <w:b/>
          <w:bCs/>
          <w:color w:val="auto"/>
          <w:sz w:val="24"/>
          <w:szCs w:val="24"/>
          <w:lang w:val="en-US" w:eastAsia="en-US"/>
        </w:rPr>
        <w:t xml:space="preserve">Policy </w:t>
      </w:r>
      <w:r w:rsidR="003543E4" w:rsidRPr="00A82E49">
        <w:rPr>
          <w:rFonts w:asciiTheme="minorHAnsi" w:eastAsiaTheme="minorEastAsia" w:hAnsiTheme="minorHAnsi" w:cstheme="minorHAnsi"/>
          <w:b/>
          <w:bCs/>
          <w:color w:val="auto"/>
          <w:sz w:val="24"/>
          <w:szCs w:val="24"/>
          <w:lang w:val="en-US" w:eastAsia="en-US"/>
        </w:rPr>
        <w:t>Strategy</w:t>
      </w:r>
      <w:r w:rsidR="003E3969" w:rsidRPr="00A82E49">
        <w:rPr>
          <w:rFonts w:asciiTheme="minorHAnsi" w:eastAsiaTheme="minorEastAsia" w:hAnsiTheme="minorHAnsi" w:cstheme="minorHAnsi"/>
          <w:b/>
          <w:bCs/>
          <w:color w:val="auto"/>
          <w:sz w:val="24"/>
          <w:szCs w:val="24"/>
          <w:lang w:val="en-US" w:eastAsia="en-US"/>
        </w:rPr>
        <w:t xml:space="preserve">: </w:t>
      </w:r>
    </w:p>
    <w:p w14:paraId="20EB59DB" w14:textId="0D2B5697" w:rsidR="003E3969" w:rsidRPr="00A82E49" w:rsidRDefault="000A218A" w:rsidP="00495583">
      <w:pPr>
        <w:pStyle w:val="Normal1"/>
        <w:jc w:val="both"/>
        <w:rPr>
          <w:rFonts w:asciiTheme="minorHAnsi" w:eastAsiaTheme="minorEastAsia" w:hAnsiTheme="minorHAnsi" w:cstheme="minorHAnsi"/>
          <w:color w:val="auto"/>
          <w:sz w:val="24"/>
          <w:szCs w:val="24"/>
          <w:lang w:val="en-US" w:eastAsia="en-US"/>
        </w:rPr>
      </w:pPr>
      <w:r w:rsidRPr="00A82E49">
        <w:rPr>
          <w:rFonts w:asciiTheme="minorHAnsi" w:eastAsiaTheme="minorEastAsia" w:hAnsiTheme="minorHAnsi" w:cstheme="minorHAnsi"/>
          <w:color w:val="auto"/>
          <w:sz w:val="24"/>
          <w:szCs w:val="24"/>
          <w:lang w:val="en-US" w:eastAsia="en-US"/>
        </w:rPr>
        <w:t>D</w:t>
      </w:r>
      <w:r w:rsidR="003543E4" w:rsidRPr="00A82E49">
        <w:rPr>
          <w:rFonts w:asciiTheme="minorHAnsi" w:eastAsiaTheme="minorEastAsia" w:hAnsiTheme="minorHAnsi" w:cstheme="minorHAnsi"/>
          <w:color w:val="auto"/>
          <w:sz w:val="24"/>
          <w:szCs w:val="24"/>
          <w:lang w:val="en-US" w:eastAsia="en-US"/>
        </w:rPr>
        <w:t xml:space="preserve">evelop </w:t>
      </w:r>
      <w:r w:rsidR="003E3969" w:rsidRPr="00A82E49">
        <w:rPr>
          <w:rFonts w:asciiTheme="minorHAnsi" w:eastAsiaTheme="minorEastAsia" w:hAnsiTheme="minorHAnsi" w:cstheme="minorHAnsi"/>
          <w:color w:val="auto"/>
          <w:sz w:val="24"/>
          <w:szCs w:val="24"/>
          <w:lang w:val="en-US" w:eastAsia="en-US"/>
        </w:rPr>
        <w:t xml:space="preserve">and </w:t>
      </w:r>
      <w:r w:rsidR="003543E4" w:rsidRPr="00A82E49">
        <w:rPr>
          <w:rFonts w:asciiTheme="minorHAnsi" w:eastAsiaTheme="minorEastAsia" w:hAnsiTheme="minorHAnsi" w:cstheme="minorHAnsi"/>
          <w:color w:val="auto"/>
          <w:sz w:val="24"/>
          <w:szCs w:val="24"/>
          <w:lang w:val="en-US" w:eastAsia="en-US"/>
        </w:rPr>
        <w:t>implement a</w:t>
      </w:r>
      <w:r w:rsidR="003E3969" w:rsidRPr="00A82E49">
        <w:rPr>
          <w:rFonts w:asciiTheme="minorHAnsi" w:eastAsiaTheme="minorEastAsia" w:hAnsiTheme="minorHAnsi" w:cstheme="minorHAnsi"/>
          <w:color w:val="auto"/>
          <w:sz w:val="24"/>
          <w:szCs w:val="24"/>
          <w:lang w:val="en-US" w:eastAsia="en-US"/>
        </w:rPr>
        <w:t xml:space="preserve"> national guideline for risk management in the pharmaceutical sector</w:t>
      </w:r>
      <w:r w:rsidR="00631DCA" w:rsidRPr="00A82E49">
        <w:rPr>
          <w:rFonts w:asciiTheme="minorHAnsi" w:eastAsiaTheme="minorEastAsia" w:hAnsiTheme="minorHAnsi" w:cstheme="minorHAnsi"/>
          <w:color w:val="auto"/>
          <w:sz w:val="24"/>
          <w:szCs w:val="24"/>
          <w:lang w:val="en-US" w:eastAsia="en-US"/>
        </w:rPr>
        <w:t>.</w:t>
      </w:r>
      <w:r w:rsidR="003E3969" w:rsidRPr="00A82E49">
        <w:rPr>
          <w:rFonts w:asciiTheme="minorHAnsi" w:eastAsiaTheme="minorEastAsia" w:hAnsiTheme="minorHAnsi" w:cstheme="minorHAnsi"/>
          <w:color w:val="auto"/>
          <w:sz w:val="24"/>
          <w:szCs w:val="24"/>
          <w:lang w:val="en-US" w:eastAsia="en-US"/>
        </w:rPr>
        <w:t xml:space="preserve"> </w:t>
      </w:r>
    </w:p>
    <w:p w14:paraId="541B73B5" w14:textId="77777777" w:rsidR="00A56ED1" w:rsidRPr="00A82E49" w:rsidRDefault="00A56ED1" w:rsidP="00495583">
      <w:pPr>
        <w:pStyle w:val="Normal1"/>
        <w:jc w:val="both"/>
        <w:rPr>
          <w:rFonts w:asciiTheme="minorHAnsi" w:eastAsiaTheme="minorEastAsia" w:hAnsiTheme="minorHAnsi" w:cstheme="minorHAnsi"/>
          <w:color w:val="auto"/>
          <w:sz w:val="24"/>
          <w:szCs w:val="24"/>
          <w:lang w:val="en-US" w:eastAsia="en-US"/>
        </w:rPr>
      </w:pPr>
    </w:p>
    <w:p w14:paraId="534EA0B7" w14:textId="429D352D" w:rsidR="003E3969" w:rsidRPr="00A82E49" w:rsidRDefault="00252DF0" w:rsidP="003E3969">
      <w:pPr>
        <w:pStyle w:val="Heading2"/>
        <w:rPr>
          <w:rFonts w:asciiTheme="minorHAnsi" w:hAnsiTheme="minorHAnsi" w:cstheme="minorHAnsi"/>
          <w:color w:val="auto"/>
          <w:sz w:val="24"/>
          <w:szCs w:val="24"/>
          <w:lang w:val="en-US"/>
        </w:rPr>
      </w:pPr>
      <w:bookmarkStart w:id="82" w:name="_Toc114135168"/>
      <w:bookmarkStart w:id="83" w:name="_Toc117494472"/>
      <w:r w:rsidRPr="00A82E49">
        <w:rPr>
          <w:rFonts w:asciiTheme="minorHAnsi" w:hAnsiTheme="minorHAnsi" w:cstheme="minorHAnsi"/>
          <w:color w:val="auto"/>
          <w:sz w:val="24"/>
          <w:szCs w:val="24"/>
          <w:lang w:val="en-US"/>
        </w:rPr>
        <w:t>9.4. human resource development</w:t>
      </w:r>
      <w:bookmarkEnd w:id="82"/>
      <w:bookmarkEnd w:id="83"/>
      <w:r w:rsidRPr="00A82E49">
        <w:rPr>
          <w:rFonts w:asciiTheme="minorHAnsi" w:hAnsiTheme="minorHAnsi" w:cstheme="minorHAnsi"/>
          <w:color w:val="auto"/>
          <w:sz w:val="24"/>
          <w:szCs w:val="24"/>
          <w:lang w:val="en-US"/>
        </w:rPr>
        <w:tab/>
      </w:r>
    </w:p>
    <w:p w14:paraId="235ED1D2" w14:textId="77777777" w:rsidR="007F1B18" w:rsidRPr="00A82E49" w:rsidRDefault="007F1B18" w:rsidP="007F1B18">
      <w:pPr>
        <w:rPr>
          <w:rFonts w:eastAsiaTheme="minorEastAsia" w:cstheme="minorHAnsi"/>
          <w:b/>
          <w:bCs/>
          <w:color w:val="auto"/>
          <w:sz w:val="24"/>
          <w:szCs w:val="24"/>
          <w:lang w:val="en-GB"/>
        </w:rPr>
      </w:pPr>
      <w:r w:rsidRPr="00A82E49">
        <w:rPr>
          <w:rFonts w:eastAsiaTheme="minorEastAsia" w:cstheme="minorHAnsi"/>
          <w:b/>
          <w:bCs/>
          <w:color w:val="auto"/>
          <w:sz w:val="24"/>
          <w:szCs w:val="24"/>
          <w:lang w:val="en-GB"/>
        </w:rPr>
        <w:t xml:space="preserve">Preamble </w:t>
      </w:r>
    </w:p>
    <w:p w14:paraId="07A43A90" w14:textId="4282D330" w:rsidR="007F1B18" w:rsidRPr="00A82E49" w:rsidRDefault="007F1B18" w:rsidP="00040D6B">
      <w:pPr>
        <w:pStyle w:val="Normal1"/>
        <w:jc w:val="both"/>
        <w:rPr>
          <w:rFonts w:asciiTheme="minorHAnsi" w:eastAsiaTheme="minorEastAsia" w:hAnsiTheme="minorHAnsi" w:cstheme="minorHAnsi"/>
          <w:color w:val="auto"/>
          <w:sz w:val="24"/>
          <w:szCs w:val="24"/>
          <w:lang w:val="en-US" w:eastAsia="en-US"/>
        </w:rPr>
      </w:pPr>
      <w:r w:rsidRPr="00A82E49">
        <w:rPr>
          <w:rFonts w:asciiTheme="minorHAnsi" w:eastAsiaTheme="minorEastAsia" w:hAnsiTheme="minorHAnsi" w:cstheme="minorHAnsi"/>
          <w:color w:val="auto"/>
          <w:sz w:val="24"/>
          <w:szCs w:val="24"/>
          <w:lang w:val="en-US" w:eastAsia="en-US"/>
        </w:rPr>
        <w:lastRenderedPageBreak/>
        <w:t>The Pharmaceutical sector comprises Pharmacists and Pharmacy support staff. The training of pharmacists is done abroad whilst pharmacy technicians and dispensing assistants are conducted locally at the University of The Gambia, and American International University, West Africa</w:t>
      </w:r>
    </w:p>
    <w:p w14:paraId="42674E8D" w14:textId="77777777" w:rsidR="007F1B18" w:rsidRPr="00A82E49" w:rsidRDefault="007F1B18" w:rsidP="00040D6B">
      <w:pPr>
        <w:pStyle w:val="Normal1"/>
        <w:jc w:val="both"/>
        <w:rPr>
          <w:rFonts w:asciiTheme="minorHAnsi" w:eastAsiaTheme="minorEastAsia" w:hAnsiTheme="minorHAnsi" w:cstheme="minorHAnsi"/>
          <w:color w:val="auto"/>
          <w:sz w:val="24"/>
          <w:szCs w:val="24"/>
          <w:lang w:val="en-US" w:eastAsia="en-US"/>
        </w:rPr>
      </w:pPr>
      <w:r w:rsidRPr="00A82E49">
        <w:rPr>
          <w:rFonts w:asciiTheme="minorHAnsi" w:eastAsiaTheme="minorEastAsia" w:hAnsiTheme="minorHAnsi" w:cstheme="minorHAnsi"/>
          <w:color w:val="auto"/>
          <w:sz w:val="24"/>
          <w:szCs w:val="24"/>
          <w:lang w:val="en-US" w:eastAsia="en-US"/>
        </w:rPr>
        <w:t xml:space="preserve">The overall ratio of skilled health workers per 1,000 population is 1.33, fewer than the WHO recommendation of 2.25 health workers per 1,000 population. </w:t>
      </w:r>
    </w:p>
    <w:p w14:paraId="103D3F75" w14:textId="77777777" w:rsidR="007F1B18" w:rsidRPr="00A82E49" w:rsidRDefault="007F1B18" w:rsidP="00040D6B">
      <w:pPr>
        <w:pStyle w:val="Normal1"/>
        <w:jc w:val="both"/>
        <w:rPr>
          <w:rFonts w:asciiTheme="minorHAnsi" w:eastAsiaTheme="minorEastAsia" w:hAnsiTheme="minorHAnsi" w:cstheme="minorHAnsi"/>
          <w:color w:val="auto"/>
          <w:sz w:val="24"/>
          <w:szCs w:val="24"/>
          <w:lang w:val="en-US" w:eastAsia="en-US"/>
        </w:rPr>
      </w:pPr>
      <w:r w:rsidRPr="00A82E49">
        <w:rPr>
          <w:rFonts w:asciiTheme="minorHAnsi" w:eastAsiaTheme="minorEastAsia" w:hAnsiTheme="minorHAnsi" w:cstheme="minorHAnsi"/>
          <w:color w:val="auto"/>
          <w:sz w:val="24"/>
          <w:szCs w:val="24"/>
          <w:lang w:val="en-US" w:eastAsia="en-US"/>
        </w:rPr>
        <w:t xml:space="preserve">The ratio of pharmacists and pharmacy support staff stands at 0.029944 per 1000 population (HRH Assessment Report, July 2018).  The limitation in numbers of pharmaceutical staff means that, the management of pharmaceuticals is carried out by nursing staff in some health facilities. </w:t>
      </w:r>
    </w:p>
    <w:p w14:paraId="18B822E1" w14:textId="77777777" w:rsidR="007F1B18" w:rsidRPr="00A82E49" w:rsidRDefault="007F1B18" w:rsidP="00040D6B">
      <w:pPr>
        <w:pStyle w:val="Normal1"/>
        <w:jc w:val="both"/>
        <w:rPr>
          <w:rFonts w:asciiTheme="minorHAnsi" w:eastAsiaTheme="minorEastAsia" w:hAnsiTheme="minorHAnsi" w:cstheme="minorHAnsi"/>
          <w:color w:val="auto"/>
          <w:sz w:val="24"/>
          <w:szCs w:val="24"/>
          <w:lang w:val="en-GB" w:eastAsia="en-US"/>
        </w:rPr>
      </w:pPr>
      <w:r w:rsidRPr="00A82E49">
        <w:rPr>
          <w:rFonts w:asciiTheme="minorHAnsi" w:eastAsiaTheme="minorEastAsia" w:hAnsiTheme="minorHAnsi" w:cstheme="minorHAnsi"/>
          <w:b/>
          <w:bCs/>
          <w:color w:val="auto"/>
          <w:sz w:val="24"/>
          <w:szCs w:val="24"/>
          <w:lang w:val="en-US" w:eastAsia="en-US"/>
        </w:rPr>
        <w:t>Policy Statement:</w:t>
      </w:r>
      <w:r w:rsidRPr="00A82E49">
        <w:rPr>
          <w:rFonts w:asciiTheme="minorHAnsi" w:eastAsiaTheme="minorEastAsia" w:hAnsiTheme="minorHAnsi" w:cstheme="minorHAnsi"/>
          <w:color w:val="auto"/>
          <w:sz w:val="24"/>
          <w:szCs w:val="24"/>
          <w:lang w:val="en-US" w:eastAsia="en-US"/>
        </w:rPr>
        <w:t xml:space="preserve"> Provide competent, motivated, committed pharmaceutical human resources, </w:t>
      </w:r>
      <w:r w:rsidRPr="00A82E49">
        <w:rPr>
          <w:rFonts w:asciiTheme="minorHAnsi" w:eastAsiaTheme="minorEastAsia" w:hAnsiTheme="minorHAnsi" w:cstheme="minorHAnsi"/>
          <w:color w:val="auto"/>
          <w:sz w:val="24"/>
          <w:szCs w:val="24"/>
          <w:lang w:val="en-GB" w:eastAsia="en-US"/>
        </w:rPr>
        <w:t xml:space="preserve">equitably distributed throughout the country. </w:t>
      </w:r>
    </w:p>
    <w:p w14:paraId="6B1ECE21" w14:textId="77777777" w:rsidR="007F1B18" w:rsidRPr="00A82E49" w:rsidRDefault="007F1B18" w:rsidP="007F1B18">
      <w:pPr>
        <w:rPr>
          <w:rFonts w:eastAsiaTheme="minorEastAsia" w:cstheme="minorHAnsi"/>
          <w:b/>
          <w:bCs/>
          <w:color w:val="auto"/>
          <w:sz w:val="24"/>
          <w:szCs w:val="24"/>
          <w:lang w:val="en-GB"/>
        </w:rPr>
      </w:pPr>
      <w:r w:rsidRPr="00A82E49">
        <w:rPr>
          <w:rFonts w:eastAsiaTheme="minorEastAsia" w:cstheme="minorHAnsi"/>
          <w:b/>
          <w:bCs/>
          <w:color w:val="auto"/>
          <w:sz w:val="24"/>
          <w:szCs w:val="24"/>
          <w:lang w:val="en-GB"/>
        </w:rPr>
        <w:t xml:space="preserve">Policy strategy: </w:t>
      </w:r>
    </w:p>
    <w:p w14:paraId="17D6B144" w14:textId="77777777" w:rsidR="007F1B18" w:rsidRPr="00A82E49" w:rsidRDefault="007F1B18" w:rsidP="00542943">
      <w:pPr>
        <w:spacing w:after="160"/>
        <w:rPr>
          <w:rFonts w:asciiTheme="minorHAnsi" w:eastAsiaTheme="minorEastAsia" w:hAnsiTheme="minorHAnsi" w:cstheme="minorHAnsi"/>
          <w:color w:val="auto"/>
          <w:sz w:val="24"/>
          <w:szCs w:val="24"/>
          <w:lang w:val="en-US" w:eastAsia="en-US"/>
        </w:rPr>
      </w:pPr>
      <w:r w:rsidRPr="00A82E49">
        <w:rPr>
          <w:rFonts w:asciiTheme="minorHAnsi" w:eastAsiaTheme="minorEastAsia" w:hAnsiTheme="minorHAnsi" w:cstheme="minorHAnsi"/>
          <w:color w:val="auto"/>
          <w:sz w:val="24"/>
          <w:szCs w:val="24"/>
          <w:lang w:val="en-US" w:eastAsia="en-US"/>
        </w:rPr>
        <w:t>Develop and implement a five-year human resource development plan for the pharmaceutical sector.</w:t>
      </w:r>
    </w:p>
    <w:p w14:paraId="225B3920" w14:textId="77777777" w:rsidR="007F1B18" w:rsidRPr="00A82E49" w:rsidRDefault="007F1B18" w:rsidP="00542943">
      <w:pPr>
        <w:spacing w:after="160"/>
        <w:rPr>
          <w:rFonts w:asciiTheme="minorHAnsi" w:eastAsiaTheme="minorEastAsia" w:hAnsiTheme="minorHAnsi" w:cstheme="minorHAnsi"/>
          <w:color w:val="auto"/>
          <w:sz w:val="24"/>
          <w:szCs w:val="24"/>
          <w:lang w:val="en-US" w:eastAsia="en-US"/>
        </w:rPr>
      </w:pPr>
      <w:r w:rsidRPr="00A82E49">
        <w:rPr>
          <w:rFonts w:asciiTheme="minorHAnsi" w:eastAsiaTheme="minorEastAsia" w:hAnsiTheme="minorHAnsi" w:cstheme="minorHAnsi"/>
          <w:color w:val="auto"/>
          <w:sz w:val="24"/>
          <w:szCs w:val="24"/>
          <w:lang w:val="en-US" w:eastAsia="en-US"/>
        </w:rPr>
        <w:t>Develop a digital platform for continuing training on pharmaceutical practices.</w:t>
      </w:r>
    </w:p>
    <w:p w14:paraId="76D9BF73" w14:textId="461AAB67" w:rsidR="00121394" w:rsidRPr="00A82E49" w:rsidRDefault="0010407E" w:rsidP="00121394">
      <w:pPr>
        <w:pStyle w:val="Heading2"/>
        <w:rPr>
          <w:rFonts w:asciiTheme="minorHAnsi" w:hAnsiTheme="minorHAnsi" w:cstheme="minorHAnsi"/>
          <w:color w:val="auto"/>
          <w:sz w:val="24"/>
          <w:szCs w:val="24"/>
          <w:lang w:val="en-US"/>
        </w:rPr>
      </w:pPr>
      <w:bookmarkStart w:id="84" w:name="_Toc114135169"/>
      <w:bookmarkStart w:id="85" w:name="_Toc117494473"/>
      <w:r w:rsidRPr="00A82E49">
        <w:rPr>
          <w:rFonts w:asciiTheme="minorHAnsi" w:hAnsiTheme="minorHAnsi" w:cstheme="minorHAnsi"/>
          <w:color w:val="auto"/>
          <w:sz w:val="24"/>
          <w:szCs w:val="24"/>
          <w:lang w:val="en-US"/>
        </w:rPr>
        <w:t>9</w:t>
      </w:r>
      <w:r w:rsidR="00121394" w:rsidRPr="00A82E49">
        <w:rPr>
          <w:rFonts w:asciiTheme="minorHAnsi" w:hAnsiTheme="minorHAnsi" w:cstheme="minorHAnsi"/>
          <w:color w:val="auto"/>
          <w:sz w:val="24"/>
          <w:szCs w:val="24"/>
          <w:lang w:val="en-US"/>
        </w:rPr>
        <w:t>.5. Financial resources</w:t>
      </w:r>
      <w:bookmarkEnd w:id="84"/>
      <w:bookmarkEnd w:id="85"/>
      <w:r w:rsidR="00121394" w:rsidRPr="00A82E49">
        <w:rPr>
          <w:rFonts w:asciiTheme="minorHAnsi" w:hAnsiTheme="minorHAnsi" w:cstheme="minorHAnsi"/>
          <w:color w:val="auto"/>
          <w:sz w:val="24"/>
          <w:szCs w:val="24"/>
          <w:lang w:val="en-US"/>
        </w:rPr>
        <w:t xml:space="preserve"> </w:t>
      </w:r>
    </w:p>
    <w:p w14:paraId="520158C7" w14:textId="77777777" w:rsidR="007F1B18" w:rsidRPr="00A82E49" w:rsidRDefault="007F1B18" w:rsidP="007F1B18">
      <w:pPr>
        <w:rPr>
          <w:rFonts w:asciiTheme="minorHAnsi" w:eastAsiaTheme="minorEastAsia" w:hAnsiTheme="minorHAnsi" w:cstheme="minorHAnsi"/>
          <w:b/>
          <w:bCs/>
          <w:color w:val="auto"/>
          <w:sz w:val="24"/>
          <w:szCs w:val="24"/>
          <w:lang w:val="en-US" w:eastAsia="en-US"/>
        </w:rPr>
      </w:pPr>
      <w:r w:rsidRPr="00A82E49">
        <w:rPr>
          <w:rFonts w:asciiTheme="minorHAnsi" w:eastAsiaTheme="minorEastAsia" w:hAnsiTheme="minorHAnsi" w:cstheme="minorHAnsi"/>
          <w:b/>
          <w:bCs/>
          <w:color w:val="auto"/>
          <w:sz w:val="24"/>
          <w:szCs w:val="24"/>
          <w:lang w:val="en-US" w:eastAsia="en-US"/>
        </w:rPr>
        <w:t xml:space="preserve">Preamble </w:t>
      </w:r>
    </w:p>
    <w:p w14:paraId="18B7A81B" w14:textId="77777777" w:rsidR="007F1B18" w:rsidRPr="00A82E49" w:rsidRDefault="007F1B18" w:rsidP="00294146">
      <w:pPr>
        <w:pStyle w:val="Normal1"/>
        <w:jc w:val="both"/>
        <w:rPr>
          <w:rFonts w:asciiTheme="minorHAnsi" w:eastAsiaTheme="minorEastAsia" w:hAnsiTheme="minorHAnsi" w:cstheme="minorHAnsi"/>
          <w:color w:val="auto"/>
          <w:sz w:val="24"/>
          <w:szCs w:val="24"/>
          <w:lang w:val="en-GB" w:eastAsia="en-US"/>
        </w:rPr>
      </w:pPr>
      <w:r w:rsidRPr="00A82E49">
        <w:rPr>
          <w:rFonts w:asciiTheme="minorHAnsi" w:eastAsiaTheme="minorEastAsia" w:hAnsiTheme="minorHAnsi" w:cstheme="minorHAnsi"/>
          <w:color w:val="auto"/>
          <w:sz w:val="24"/>
          <w:szCs w:val="24"/>
          <w:lang w:val="en-GB" w:eastAsia="en-US"/>
        </w:rPr>
        <w:t>Government health expenditure as percentage of the Total Health Expenditure (THE) was 38.60% in 2016 and decreased to 30.6% in 2017. However, the 2016 and 2017 National Health Accounts (NHA) results indicated that the health sector is mainly funded by external sources, 31.6% and 44.8% respectively. Similarly, government contribution to the procurement of medicines and related products is ranging from US$ 0.40 to US $ 1.04 per capita over the past five years which is less than the recommended WHO threshold of US$2.00 per capita. (Public Expenditure Report, 2018).</w:t>
      </w:r>
    </w:p>
    <w:p w14:paraId="58B8D72B" w14:textId="77777777" w:rsidR="007F1B18" w:rsidRPr="00A82E49" w:rsidRDefault="007F1B18" w:rsidP="00294146">
      <w:pPr>
        <w:pStyle w:val="Normal1"/>
        <w:jc w:val="both"/>
        <w:rPr>
          <w:rFonts w:asciiTheme="minorHAnsi" w:eastAsiaTheme="minorEastAsia" w:hAnsiTheme="minorHAnsi" w:cstheme="minorHAnsi"/>
          <w:color w:val="auto"/>
          <w:sz w:val="24"/>
          <w:szCs w:val="24"/>
          <w:lang w:val="en-GB" w:eastAsia="en-US"/>
        </w:rPr>
      </w:pPr>
      <w:r w:rsidRPr="00A82E49">
        <w:rPr>
          <w:rFonts w:asciiTheme="minorHAnsi" w:eastAsiaTheme="minorEastAsia" w:hAnsiTheme="minorHAnsi" w:cstheme="minorHAnsi"/>
          <w:color w:val="auto"/>
          <w:sz w:val="24"/>
          <w:szCs w:val="24"/>
          <w:lang w:val="en-GB" w:eastAsia="en-US"/>
        </w:rPr>
        <w:t xml:space="preserve">Although the Drug Revolving Fund (DRF) as a financing strategy and later the Bamako Initiative (BI) were both introduced, access to and utilization of these funds remains a challenge. The ministry has adopted Result-Based Financing (RBF) as a mechanism to be implemented country wide, following the implementation of the RBF by the World Bank through </w:t>
      </w:r>
      <w:proofErr w:type="spellStart"/>
      <w:r w:rsidRPr="00A82E49">
        <w:rPr>
          <w:rFonts w:asciiTheme="minorHAnsi" w:eastAsiaTheme="minorEastAsia" w:hAnsiTheme="minorHAnsi" w:cstheme="minorHAnsi"/>
          <w:color w:val="auto"/>
          <w:sz w:val="24"/>
          <w:szCs w:val="24"/>
          <w:lang w:val="en-GB" w:eastAsia="en-US"/>
        </w:rPr>
        <w:t>NaNA</w:t>
      </w:r>
      <w:proofErr w:type="spellEnd"/>
      <w:r w:rsidRPr="00A82E49">
        <w:rPr>
          <w:rFonts w:asciiTheme="minorHAnsi" w:eastAsiaTheme="minorEastAsia" w:hAnsiTheme="minorHAnsi" w:cstheme="minorHAnsi"/>
          <w:color w:val="auto"/>
          <w:sz w:val="24"/>
          <w:szCs w:val="24"/>
          <w:lang w:val="en-GB" w:eastAsia="en-US"/>
        </w:rPr>
        <w:t xml:space="preserve"> and MoH. In addition, the ministry has embarked on instituting a National Health Insurance Scheme as an additional financing mechanism for the health sector towards the achievement of Universal Health Coverage. </w:t>
      </w:r>
    </w:p>
    <w:p w14:paraId="462371C6" w14:textId="77777777" w:rsidR="007F1B18" w:rsidRPr="00A82E49" w:rsidRDefault="007F1B18" w:rsidP="00294146">
      <w:pPr>
        <w:pStyle w:val="Normal1"/>
        <w:jc w:val="both"/>
        <w:rPr>
          <w:rFonts w:asciiTheme="minorHAnsi" w:eastAsiaTheme="minorEastAsia" w:hAnsiTheme="minorHAnsi" w:cstheme="minorHAnsi"/>
          <w:color w:val="auto"/>
          <w:sz w:val="24"/>
          <w:szCs w:val="24"/>
          <w:lang w:val="en-GB" w:eastAsia="en-US"/>
        </w:rPr>
      </w:pPr>
      <w:r w:rsidRPr="00A82E49">
        <w:rPr>
          <w:rFonts w:asciiTheme="minorHAnsi" w:eastAsiaTheme="minorEastAsia" w:hAnsiTheme="minorHAnsi" w:cstheme="minorHAnsi"/>
          <w:color w:val="auto"/>
          <w:sz w:val="24"/>
          <w:szCs w:val="24"/>
          <w:lang w:val="en-GB" w:eastAsia="en-US"/>
        </w:rPr>
        <w:t xml:space="preserve">This will enhance equity in access to health care and availability of medicines and related products for the population particularly the poor and the vulnerable. </w:t>
      </w:r>
    </w:p>
    <w:p w14:paraId="31C1C9F0" w14:textId="77777777" w:rsidR="00DA40F0" w:rsidRPr="00A82E49" w:rsidRDefault="007F1B18" w:rsidP="00294146">
      <w:pPr>
        <w:pStyle w:val="Normal1"/>
        <w:jc w:val="both"/>
        <w:rPr>
          <w:rFonts w:asciiTheme="minorHAnsi" w:eastAsiaTheme="minorEastAsia" w:hAnsiTheme="minorHAnsi" w:cstheme="minorHAnsi"/>
          <w:color w:val="auto"/>
          <w:sz w:val="24"/>
          <w:szCs w:val="24"/>
          <w:lang w:val="en-GB" w:eastAsia="en-US"/>
        </w:rPr>
      </w:pPr>
      <w:r w:rsidRPr="00A82E49">
        <w:rPr>
          <w:rFonts w:asciiTheme="minorHAnsi" w:eastAsiaTheme="minorEastAsia" w:hAnsiTheme="minorHAnsi" w:cstheme="minorHAnsi"/>
          <w:b/>
          <w:bCs/>
          <w:color w:val="auto"/>
          <w:sz w:val="24"/>
          <w:szCs w:val="24"/>
          <w:lang w:val="en-GB" w:eastAsia="en-US"/>
        </w:rPr>
        <w:t>Policy Statement:</w:t>
      </w:r>
      <w:r w:rsidRPr="00A82E49">
        <w:rPr>
          <w:rFonts w:asciiTheme="minorHAnsi" w:eastAsiaTheme="minorEastAsia" w:hAnsiTheme="minorHAnsi" w:cstheme="minorHAnsi"/>
          <w:color w:val="auto"/>
          <w:sz w:val="24"/>
          <w:szCs w:val="24"/>
          <w:lang w:val="en-GB" w:eastAsia="en-US"/>
        </w:rPr>
        <w:t xml:space="preserve"> </w:t>
      </w:r>
    </w:p>
    <w:p w14:paraId="55D79303" w14:textId="195A2172" w:rsidR="007F1B18" w:rsidRPr="00A82E49" w:rsidRDefault="007F1B18" w:rsidP="00294146">
      <w:pPr>
        <w:pStyle w:val="Normal1"/>
        <w:jc w:val="both"/>
        <w:rPr>
          <w:rFonts w:asciiTheme="minorHAnsi" w:eastAsiaTheme="minorEastAsia" w:hAnsiTheme="minorHAnsi" w:cstheme="minorHAnsi"/>
          <w:color w:val="auto"/>
          <w:sz w:val="24"/>
          <w:szCs w:val="24"/>
          <w:lang w:val="en-GB" w:eastAsia="en-US"/>
        </w:rPr>
      </w:pPr>
      <w:r w:rsidRPr="00A82E49">
        <w:rPr>
          <w:rFonts w:asciiTheme="minorHAnsi" w:eastAsiaTheme="minorEastAsia" w:hAnsiTheme="minorHAnsi" w:cstheme="minorHAnsi"/>
          <w:color w:val="auto"/>
          <w:sz w:val="24"/>
          <w:szCs w:val="24"/>
          <w:lang w:val="en-GB" w:eastAsia="en-US"/>
        </w:rPr>
        <w:t xml:space="preserve">Securing adequate financing and payment mechanism for health products. </w:t>
      </w:r>
    </w:p>
    <w:p w14:paraId="4A2FBA86" w14:textId="77777777" w:rsidR="007F1B18" w:rsidRPr="00A82E49" w:rsidRDefault="007F1B18" w:rsidP="00294146">
      <w:pPr>
        <w:pStyle w:val="Normal1"/>
        <w:jc w:val="both"/>
        <w:rPr>
          <w:rFonts w:asciiTheme="minorHAnsi" w:eastAsiaTheme="minorEastAsia" w:hAnsiTheme="minorHAnsi" w:cstheme="minorHAnsi"/>
          <w:b/>
          <w:bCs/>
          <w:color w:val="auto"/>
          <w:sz w:val="24"/>
          <w:szCs w:val="24"/>
          <w:lang w:val="en-GB" w:eastAsia="en-US"/>
        </w:rPr>
      </w:pPr>
      <w:r w:rsidRPr="00A82E49">
        <w:rPr>
          <w:rFonts w:asciiTheme="minorHAnsi" w:eastAsiaTheme="minorEastAsia" w:hAnsiTheme="minorHAnsi" w:cstheme="minorHAnsi"/>
          <w:b/>
          <w:bCs/>
          <w:color w:val="auto"/>
          <w:sz w:val="24"/>
          <w:szCs w:val="24"/>
          <w:lang w:val="en-GB" w:eastAsia="en-US"/>
        </w:rPr>
        <w:t xml:space="preserve">Policy strategy: </w:t>
      </w:r>
    </w:p>
    <w:p w14:paraId="241377C1" w14:textId="62A5FBC7" w:rsidR="007F1B18" w:rsidRPr="00A82E49" w:rsidRDefault="007F1B18" w:rsidP="00294146">
      <w:pPr>
        <w:pStyle w:val="Normal1"/>
        <w:jc w:val="both"/>
        <w:rPr>
          <w:rFonts w:asciiTheme="minorHAnsi" w:eastAsiaTheme="minorEastAsia" w:hAnsiTheme="minorHAnsi" w:cstheme="minorHAnsi"/>
          <w:color w:val="auto"/>
          <w:sz w:val="24"/>
          <w:szCs w:val="24"/>
          <w:lang w:val="en-GB" w:eastAsia="en-US"/>
        </w:rPr>
      </w:pPr>
      <w:r w:rsidRPr="00A82E49">
        <w:rPr>
          <w:rFonts w:asciiTheme="minorHAnsi" w:eastAsiaTheme="minorEastAsia" w:hAnsiTheme="minorHAnsi" w:cstheme="minorHAnsi"/>
          <w:color w:val="auto"/>
          <w:sz w:val="24"/>
          <w:szCs w:val="24"/>
          <w:lang w:val="en-GB" w:eastAsia="en-US"/>
        </w:rPr>
        <w:lastRenderedPageBreak/>
        <w:t>Government shall set up financing mechanisms for sustainable financing of health products. (</w:t>
      </w:r>
      <w:proofErr w:type="gramStart"/>
      <w:r w:rsidRPr="00A82E49">
        <w:rPr>
          <w:rFonts w:asciiTheme="minorHAnsi" w:eastAsiaTheme="minorEastAsia" w:hAnsiTheme="minorHAnsi" w:cstheme="minorHAnsi"/>
          <w:color w:val="auto"/>
          <w:sz w:val="24"/>
          <w:szCs w:val="24"/>
          <w:lang w:val="en-GB" w:eastAsia="en-US"/>
        </w:rPr>
        <w:t>cost</w:t>
      </w:r>
      <w:proofErr w:type="gramEnd"/>
      <w:r w:rsidRPr="00A82E49">
        <w:rPr>
          <w:rFonts w:asciiTheme="minorHAnsi" w:eastAsiaTheme="minorEastAsia" w:hAnsiTheme="minorHAnsi" w:cstheme="minorHAnsi"/>
          <w:color w:val="auto"/>
          <w:sz w:val="24"/>
          <w:szCs w:val="24"/>
          <w:lang w:val="en-GB" w:eastAsia="en-US"/>
        </w:rPr>
        <w:t xml:space="preserve"> recovery, domestic resource mobilization, National Health Insurance Scheme)</w:t>
      </w:r>
    </w:p>
    <w:p w14:paraId="19E5EF1F" w14:textId="147BE4DA" w:rsidR="007F1B18" w:rsidRPr="00A82E49" w:rsidRDefault="007F1B18" w:rsidP="00294146">
      <w:pPr>
        <w:pStyle w:val="Normal1"/>
        <w:jc w:val="both"/>
        <w:rPr>
          <w:rFonts w:asciiTheme="minorHAnsi" w:eastAsiaTheme="minorEastAsia" w:hAnsiTheme="minorHAnsi" w:cstheme="minorHAnsi"/>
          <w:color w:val="auto"/>
          <w:sz w:val="24"/>
          <w:szCs w:val="24"/>
          <w:lang w:val="en-GB" w:eastAsia="en-US"/>
        </w:rPr>
      </w:pPr>
      <w:r w:rsidRPr="00A82E49">
        <w:rPr>
          <w:rFonts w:asciiTheme="minorHAnsi" w:eastAsiaTheme="minorEastAsia" w:hAnsiTheme="minorHAnsi" w:cstheme="minorHAnsi"/>
          <w:color w:val="auto"/>
          <w:sz w:val="24"/>
          <w:szCs w:val="24"/>
          <w:lang w:val="en-GB" w:eastAsia="en-US"/>
        </w:rPr>
        <w:t>Promote optimal prioritization/use of investments using risk-based approaches</w:t>
      </w:r>
    </w:p>
    <w:p w14:paraId="73785DD8" w14:textId="5EA53E4A" w:rsidR="008371F6" w:rsidRPr="00A82E49" w:rsidRDefault="0010407E" w:rsidP="00DD6C59">
      <w:pPr>
        <w:pStyle w:val="Heading2"/>
        <w:rPr>
          <w:rFonts w:asciiTheme="minorHAnsi" w:hAnsiTheme="minorHAnsi" w:cstheme="minorHAnsi"/>
          <w:color w:val="auto"/>
          <w:sz w:val="24"/>
          <w:szCs w:val="24"/>
          <w:lang w:val="en-US"/>
        </w:rPr>
      </w:pPr>
      <w:bookmarkStart w:id="86" w:name="_Toc114135170"/>
      <w:bookmarkStart w:id="87" w:name="_Toc117494474"/>
      <w:r w:rsidRPr="00A82E49">
        <w:rPr>
          <w:rFonts w:asciiTheme="minorHAnsi" w:hAnsiTheme="minorHAnsi" w:cstheme="minorHAnsi"/>
          <w:color w:val="auto"/>
          <w:sz w:val="24"/>
          <w:szCs w:val="24"/>
          <w:lang w:val="en-US"/>
        </w:rPr>
        <w:t>9</w:t>
      </w:r>
      <w:r w:rsidR="00DD6C59" w:rsidRPr="00A82E49">
        <w:rPr>
          <w:rFonts w:asciiTheme="minorHAnsi" w:hAnsiTheme="minorHAnsi" w:cstheme="minorHAnsi"/>
          <w:color w:val="auto"/>
          <w:sz w:val="24"/>
          <w:szCs w:val="24"/>
          <w:lang w:val="en-US"/>
        </w:rPr>
        <w:t>.</w:t>
      </w:r>
      <w:r w:rsidR="00DC2EB1" w:rsidRPr="00A82E49">
        <w:rPr>
          <w:rFonts w:asciiTheme="minorHAnsi" w:hAnsiTheme="minorHAnsi" w:cstheme="minorHAnsi"/>
          <w:color w:val="auto"/>
          <w:sz w:val="24"/>
          <w:szCs w:val="24"/>
          <w:lang w:val="en-US"/>
        </w:rPr>
        <w:t>7</w:t>
      </w:r>
      <w:r w:rsidR="00DD6C59" w:rsidRPr="00A82E49">
        <w:rPr>
          <w:rFonts w:asciiTheme="minorHAnsi" w:hAnsiTheme="minorHAnsi" w:cstheme="minorHAnsi"/>
          <w:color w:val="auto"/>
          <w:sz w:val="24"/>
          <w:szCs w:val="24"/>
          <w:lang w:val="en-US"/>
        </w:rPr>
        <w:t xml:space="preserve">. </w:t>
      </w:r>
      <w:r w:rsidR="008371F6" w:rsidRPr="00A82E49">
        <w:rPr>
          <w:rFonts w:asciiTheme="minorHAnsi" w:hAnsiTheme="minorHAnsi" w:cstheme="minorHAnsi"/>
          <w:color w:val="auto"/>
          <w:sz w:val="24"/>
          <w:szCs w:val="24"/>
          <w:lang w:val="en-US"/>
        </w:rPr>
        <w:t>Registration</w:t>
      </w:r>
      <w:bookmarkEnd w:id="86"/>
      <w:bookmarkEnd w:id="87"/>
    </w:p>
    <w:p w14:paraId="3BD72060" w14:textId="77777777" w:rsidR="00DC2EB1" w:rsidRPr="00A82E49" w:rsidRDefault="00DC2EB1" w:rsidP="00EC0639">
      <w:pPr>
        <w:spacing w:after="160"/>
        <w:rPr>
          <w:rFonts w:asciiTheme="minorHAnsi" w:eastAsiaTheme="minorEastAsia" w:hAnsiTheme="minorHAnsi" w:cstheme="minorHAnsi"/>
          <w:b/>
          <w:bCs/>
          <w:color w:val="auto"/>
          <w:sz w:val="24"/>
          <w:szCs w:val="24"/>
          <w:lang w:val="en-US" w:eastAsia="en-US"/>
        </w:rPr>
      </w:pPr>
      <w:bookmarkStart w:id="88" w:name="_Hlk85635871"/>
      <w:r w:rsidRPr="00A82E49">
        <w:rPr>
          <w:rFonts w:asciiTheme="minorHAnsi" w:eastAsiaTheme="minorEastAsia" w:hAnsiTheme="minorHAnsi" w:cstheme="minorHAnsi"/>
          <w:b/>
          <w:bCs/>
          <w:color w:val="auto"/>
          <w:sz w:val="24"/>
          <w:szCs w:val="24"/>
          <w:lang w:val="en-US" w:eastAsia="en-US"/>
        </w:rPr>
        <w:t xml:space="preserve">Preamble </w:t>
      </w:r>
    </w:p>
    <w:p w14:paraId="4A354413" w14:textId="32666AB8" w:rsidR="00DC2EB1" w:rsidRPr="00A82E49" w:rsidRDefault="00DC2EB1" w:rsidP="00EC0639">
      <w:pPr>
        <w:pStyle w:val="Normal1"/>
        <w:jc w:val="both"/>
        <w:rPr>
          <w:rFonts w:asciiTheme="minorHAnsi" w:eastAsiaTheme="minorEastAsia" w:hAnsiTheme="minorHAnsi" w:cstheme="minorHAnsi"/>
          <w:color w:val="auto"/>
          <w:sz w:val="24"/>
          <w:szCs w:val="24"/>
          <w:lang w:val="en-US" w:eastAsia="en-US"/>
        </w:rPr>
      </w:pPr>
      <w:r w:rsidRPr="00A82E49">
        <w:rPr>
          <w:rFonts w:asciiTheme="minorHAnsi" w:eastAsiaTheme="minorEastAsia" w:hAnsiTheme="minorHAnsi" w:cstheme="minorHAnsi"/>
          <w:color w:val="auto"/>
          <w:sz w:val="24"/>
          <w:szCs w:val="24"/>
          <w:lang w:val="en-US" w:eastAsia="en-US"/>
        </w:rPr>
        <w:t xml:space="preserve">There are products circulating in the country without Marketing Authorization.  Additionally, the country has very limited technical capacity to implement the </w:t>
      </w:r>
      <w:r w:rsidR="00DC27FE" w:rsidRPr="00A82E49">
        <w:rPr>
          <w:rFonts w:asciiTheme="minorHAnsi" w:eastAsiaTheme="minorEastAsia" w:hAnsiTheme="minorHAnsi" w:cstheme="minorHAnsi"/>
          <w:color w:val="auto"/>
          <w:sz w:val="24"/>
          <w:szCs w:val="24"/>
          <w:lang w:val="en-US" w:eastAsia="en-US"/>
        </w:rPr>
        <w:t>Common Technical Documents (</w:t>
      </w:r>
      <w:r w:rsidRPr="00A82E49">
        <w:rPr>
          <w:rFonts w:asciiTheme="minorHAnsi" w:eastAsiaTheme="minorEastAsia" w:hAnsiTheme="minorHAnsi" w:cstheme="minorHAnsi"/>
          <w:color w:val="auto"/>
          <w:sz w:val="24"/>
          <w:szCs w:val="24"/>
          <w:lang w:val="en-US" w:eastAsia="en-US"/>
        </w:rPr>
        <w:t>CTD</w:t>
      </w:r>
      <w:r w:rsidR="00DC27FE" w:rsidRPr="00A82E49">
        <w:rPr>
          <w:rFonts w:asciiTheme="minorHAnsi" w:eastAsiaTheme="minorEastAsia" w:hAnsiTheme="minorHAnsi" w:cstheme="minorHAnsi"/>
          <w:color w:val="auto"/>
          <w:sz w:val="24"/>
          <w:szCs w:val="24"/>
          <w:lang w:val="en-US" w:eastAsia="en-US"/>
        </w:rPr>
        <w:t>)</w:t>
      </w:r>
      <w:r w:rsidRPr="00A82E49">
        <w:rPr>
          <w:rFonts w:asciiTheme="minorHAnsi" w:eastAsiaTheme="minorEastAsia" w:hAnsiTheme="minorHAnsi" w:cstheme="minorHAnsi"/>
          <w:color w:val="auto"/>
          <w:sz w:val="24"/>
          <w:szCs w:val="24"/>
          <w:lang w:val="en-US" w:eastAsia="en-US"/>
        </w:rPr>
        <w:t xml:space="preserve"> Guidelines and the assessment of the marketing authorization request</w:t>
      </w:r>
      <w:r w:rsidR="00631DCA" w:rsidRPr="00A82E49">
        <w:rPr>
          <w:rFonts w:asciiTheme="minorHAnsi" w:eastAsiaTheme="minorEastAsia" w:hAnsiTheme="minorHAnsi" w:cstheme="minorHAnsi"/>
          <w:color w:val="auto"/>
          <w:sz w:val="24"/>
          <w:szCs w:val="24"/>
          <w:lang w:val="en-US" w:eastAsia="en-US"/>
        </w:rPr>
        <w:t>.</w:t>
      </w:r>
      <w:r w:rsidRPr="00A82E49">
        <w:rPr>
          <w:rFonts w:asciiTheme="minorHAnsi" w:eastAsiaTheme="minorEastAsia" w:hAnsiTheme="minorHAnsi" w:cstheme="minorHAnsi"/>
          <w:color w:val="auto"/>
          <w:sz w:val="24"/>
          <w:szCs w:val="24"/>
          <w:lang w:val="en-US" w:eastAsia="en-US"/>
        </w:rPr>
        <w:t xml:space="preserve"> </w:t>
      </w:r>
    </w:p>
    <w:p w14:paraId="0F4E5BB6" w14:textId="213AD1AF" w:rsidR="00EC0639" w:rsidRPr="00A82E49" w:rsidRDefault="00EC0639" w:rsidP="00EC0639">
      <w:pPr>
        <w:pStyle w:val="Normal1"/>
        <w:jc w:val="both"/>
        <w:rPr>
          <w:rFonts w:asciiTheme="minorHAnsi" w:eastAsiaTheme="minorEastAsia" w:hAnsiTheme="minorHAnsi" w:cstheme="minorHAnsi"/>
          <w:color w:val="auto"/>
          <w:sz w:val="24"/>
          <w:szCs w:val="24"/>
          <w:lang w:val="en-US" w:eastAsia="en-US"/>
        </w:rPr>
      </w:pPr>
      <w:r w:rsidRPr="00A82E49">
        <w:rPr>
          <w:rFonts w:asciiTheme="minorHAnsi" w:eastAsiaTheme="minorEastAsia" w:hAnsiTheme="minorHAnsi" w:cstheme="minorHAnsi"/>
          <w:color w:val="auto"/>
          <w:sz w:val="24"/>
          <w:szCs w:val="24"/>
          <w:lang w:val="en-US" w:eastAsia="en-US"/>
        </w:rPr>
        <w:t>L</w:t>
      </w:r>
      <w:r w:rsidR="008B4B0F" w:rsidRPr="00A82E49">
        <w:rPr>
          <w:rFonts w:asciiTheme="minorHAnsi" w:eastAsiaTheme="minorEastAsia" w:hAnsiTheme="minorHAnsi" w:cstheme="minorHAnsi"/>
          <w:color w:val="auto"/>
          <w:sz w:val="24"/>
          <w:szCs w:val="24"/>
          <w:lang w:val="en-US" w:eastAsia="en-US"/>
        </w:rPr>
        <w:t>imited</w:t>
      </w:r>
      <w:r w:rsidRPr="00A82E49">
        <w:rPr>
          <w:rFonts w:asciiTheme="minorHAnsi" w:eastAsiaTheme="minorEastAsia" w:hAnsiTheme="minorHAnsi" w:cstheme="minorHAnsi"/>
          <w:color w:val="auto"/>
          <w:sz w:val="24"/>
          <w:szCs w:val="24"/>
          <w:lang w:val="en-US" w:eastAsia="en-US"/>
        </w:rPr>
        <w:t xml:space="preserve"> number of </w:t>
      </w:r>
      <w:r w:rsidR="008B4B0F" w:rsidRPr="00A82E49">
        <w:rPr>
          <w:rFonts w:asciiTheme="minorHAnsi" w:eastAsiaTheme="minorEastAsia" w:hAnsiTheme="minorHAnsi" w:cstheme="minorHAnsi"/>
          <w:color w:val="auto"/>
          <w:sz w:val="24"/>
          <w:szCs w:val="24"/>
          <w:lang w:val="en-US" w:eastAsia="en-US"/>
        </w:rPr>
        <w:t xml:space="preserve">registered </w:t>
      </w:r>
      <w:r w:rsidR="00DC27FE" w:rsidRPr="00A82E49">
        <w:rPr>
          <w:rFonts w:asciiTheme="minorHAnsi" w:eastAsiaTheme="minorEastAsia" w:hAnsiTheme="minorHAnsi" w:cstheme="minorHAnsi"/>
          <w:color w:val="auto"/>
          <w:sz w:val="24"/>
          <w:szCs w:val="24"/>
          <w:lang w:val="en-US" w:eastAsia="en-US"/>
        </w:rPr>
        <w:t>Medicines and Related P</w:t>
      </w:r>
      <w:r w:rsidRPr="00A82E49">
        <w:rPr>
          <w:rFonts w:asciiTheme="minorHAnsi" w:eastAsiaTheme="minorEastAsia" w:hAnsiTheme="minorHAnsi" w:cstheme="minorHAnsi"/>
          <w:color w:val="auto"/>
          <w:sz w:val="24"/>
          <w:szCs w:val="24"/>
          <w:lang w:val="en-US" w:eastAsia="en-US"/>
        </w:rPr>
        <w:t>roducts and weakness of procedures and means dedicated to the evaluation of pharmaceutical products (Procedures and means dedicated to the evaluation of Marketing authorization applications are insufficient)</w:t>
      </w:r>
      <w:r w:rsidR="00631DCA" w:rsidRPr="00A82E49">
        <w:rPr>
          <w:rFonts w:asciiTheme="minorHAnsi" w:eastAsiaTheme="minorEastAsia" w:hAnsiTheme="minorHAnsi" w:cstheme="minorHAnsi"/>
          <w:color w:val="auto"/>
          <w:sz w:val="24"/>
          <w:szCs w:val="24"/>
          <w:lang w:val="en-US" w:eastAsia="en-US"/>
        </w:rPr>
        <w:t>.</w:t>
      </w:r>
    </w:p>
    <w:p w14:paraId="088E7B6A" w14:textId="46EC0B79" w:rsidR="00EC0639" w:rsidRPr="00A82E49" w:rsidRDefault="00EC0639" w:rsidP="00EC0639">
      <w:pPr>
        <w:pStyle w:val="Normal1"/>
        <w:jc w:val="both"/>
        <w:rPr>
          <w:rFonts w:asciiTheme="minorHAnsi" w:eastAsiaTheme="minorEastAsia" w:hAnsiTheme="minorHAnsi" w:cstheme="minorHAnsi"/>
          <w:color w:val="auto"/>
          <w:sz w:val="24"/>
          <w:szCs w:val="24"/>
          <w:lang w:val="en-US" w:eastAsia="en-US"/>
        </w:rPr>
      </w:pPr>
      <w:r w:rsidRPr="00A82E49">
        <w:rPr>
          <w:rFonts w:asciiTheme="minorHAnsi" w:eastAsiaTheme="minorEastAsia" w:hAnsiTheme="minorHAnsi" w:cstheme="minorHAnsi"/>
          <w:color w:val="auto"/>
          <w:sz w:val="24"/>
          <w:szCs w:val="24"/>
          <w:lang w:val="en-US" w:eastAsia="en-US"/>
        </w:rPr>
        <w:t>Clinical trials conducted in The Gambia need more thorough follow-up</w:t>
      </w:r>
      <w:r w:rsidR="00631DCA" w:rsidRPr="00A82E49">
        <w:rPr>
          <w:rFonts w:asciiTheme="minorHAnsi" w:eastAsiaTheme="minorEastAsia" w:hAnsiTheme="minorHAnsi" w:cstheme="minorHAnsi"/>
          <w:color w:val="auto"/>
          <w:sz w:val="24"/>
          <w:szCs w:val="24"/>
          <w:lang w:val="en-US" w:eastAsia="en-US"/>
        </w:rPr>
        <w:t>.</w:t>
      </w:r>
    </w:p>
    <w:p w14:paraId="1D4EEA1A" w14:textId="0BA541D0" w:rsidR="00DC2EB1" w:rsidRPr="00A82E49" w:rsidRDefault="00DC2EB1" w:rsidP="00F37899">
      <w:pPr>
        <w:pStyle w:val="Normal1"/>
        <w:jc w:val="both"/>
        <w:rPr>
          <w:rFonts w:asciiTheme="minorHAnsi" w:eastAsiaTheme="minorEastAsia" w:hAnsiTheme="minorHAnsi" w:cstheme="minorHAnsi"/>
          <w:color w:val="auto"/>
          <w:sz w:val="24"/>
          <w:szCs w:val="24"/>
          <w:lang w:val="en-US" w:eastAsia="en-US"/>
        </w:rPr>
      </w:pPr>
      <w:r w:rsidRPr="00A82E49">
        <w:rPr>
          <w:rFonts w:asciiTheme="minorHAnsi" w:eastAsiaTheme="minorEastAsia" w:hAnsiTheme="minorHAnsi" w:cstheme="minorHAnsi"/>
          <w:b/>
          <w:bCs/>
          <w:color w:val="auto"/>
          <w:sz w:val="24"/>
          <w:szCs w:val="24"/>
          <w:lang w:val="en-US" w:eastAsia="en-US"/>
        </w:rPr>
        <w:t>Policy Statement</w:t>
      </w:r>
      <w:r w:rsidRPr="00A82E49">
        <w:rPr>
          <w:rFonts w:asciiTheme="minorHAnsi" w:eastAsiaTheme="minorEastAsia" w:hAnsiTheme="minorHAnsi" w:cstheme="minorHAnsi"/>
          <w:color w:val="auto"/>
          <w:sz w:val="24"/>
          <w:szCs w:val="24"/>
          <w:lang w:val="en-US" w:eastAsia="en-US"/>
        </w:rPr>
        <w:t xml:space="preserve">: </w:t>
      </w:r>
      <w:r w:rsidR="00DD1D52" w:rsidRPr="00A82E49">
        <w:rPr>
          <w:rFonts w:asciiTheme="minorHAnsi" w:eastAsiaTheme="minorEastAsia" w:hAnsiTheme="minorHAnsi" w:cstheme="minorHAnsi"/>
          <w:color w:val="auto"/>
          <w:sz w:val="24"/>
          <w:szCs w:val="24"/>
          <w:lang w:val="en-US" w:eastAsia="en-US"/>
        </w:rPr>
        <w:t xml:space="preserve">The </w:t>
      </w:r>
      <w:r w:rsidR="0067527B" w:rsidRPr="00A82E49">
        <w:rPr>
          <w:rFonts w:asciiTheme="minorHAnsi" w:eastAsiaTheme="minorEastAsia" w:hAnsiTheme="minorHAnsi" w:cstheme="minorHAnsi"/>
          <w:color w:val="auto"/>
          <w:sz w:val="24"/>
          <w:szCs w:val="24"/>
          <w:lang w:val="en-US" w:eastAsia="en-US"/>
        </w:rPr>
        <w:t xml:space="preserve">Gambia pharmaceutical </w:t>
      </w:r>
      <w:r w:rsidR="00F37899" w:rsidRPr="00A82E49">
        <w:rPr>
          <w:rFonts w:asciiTheme="minorHAnsi" w:eastAsiaTheme="minorEastAsia" w:hAnsiTheme="minorHAnsi" w:cstheme="minorHAnsi"/>
          <w:color w:val="auto"/>
          <w:sz w:val="24"/>
          <w:szCs w:val="24"/>
          <w:lang w:val="en-US" w:eastAsia="en-US"/>
        </w:rPr>
        <w:t>sector ha</w:t>
      </w:r>
      <w:r w:rsidR="00DD1D52" w:rsidRPr="00A82E49">
        <w:rPr>
          <w:rFonts w:asciiTheme="minorHAnsi" w:eastAsiaTheme="minorEastAsia" w:hAnsiTheme="minorHAnsi" w:cstheme="minorHAnsi"/>
          <w:color w:val="auto"/>
          <w:sz w:val="24"/>
          <w:szCs w:val="24"/>
          <w:lang w:val="en-US" w:eastAsia="en-US"/>
        </w:rPr>
        <w:t>s a</w:t>
      </w:r>
      <w:r w:rsidRPr="00A82E49">
        <w:rPr>
          <w:rFonts w:asciiTheme="minorHAnsi" w:eastAsiaTheme="minorEastAsia" w:hAnsiTheme="minorHAnsi" w:cstheme="minorHAnsi"/>
          <w:color w:val="auto"/>
          <w:sz w:val="24"/>
          <w:szCs w:val="24"/>
          <w:lang w:val="en-US" w:eastAsia="en-US"/>
        </w:rPr>
        <w:t xml:space="preserve"> </w:t>
      </w:r>
      <w:r w:rsidR="00294146" w:rsidRPr="00A82E49">
        <w:rPr>
          <w:rFonts w:asciiTheme="minorHAnsi" w:eastAsiaTheme="minorEastAsia" w:hAnsiTheme="minorHAnsi" w:cstheme="minorHAnsi"/>
          <w:color w:val="auto"/>
          <w:sz w:val="24"/>
          <w:szCs w:val="24"/>
          <w:lang w:val="en-US" w:eastAsia="en-US"/>
        </w:rPr>
        <w:t>national technical capability</w:t>
      </w:r>
      <w:r w:rsidR="00DD1D52" w:rsidRPr="00A82E49">
        <w:rPr>
          <w:rFonts w:asciiTheme="minorHAnsi" w:eastAsiaTheme="minorEastAsia" w:hAnsiTheme="minorHAnsi" w:cstheme="minorHAnsi"/>
          <w:color w:val="auto"/>
          <w:sz w:val="24"/>
          <w:szCs w:val="24"/>
          <w:lang w:val="en-US" w:eastAsia="en-US"/>
        </w:rPr>
        <w:t xml:space="preserve"> that is transparent </w:t>
      </w:r>
      <w:r w:rsidR="00D040F4" w:rsidRPr="00A82E49">
        <w:rPr>
          <w:rFonts w:asciiTheme="minorHAnsi" w:eastAsiaTheme="minorEastAsia" w:hAnsiTheme="minorHAnsi" w:cstheme="minorHAnsi"/>
          <w:color w:val="auto"/>
          <w:sz w:val="24"/>
          <w:szCs w:val="24"/>
          <w:lang w:val="en-US" w:eastAsia="en-US"/>
        </w:rPr>
        <w:t>and in</w:t>
      </w:r>
      <w:r w:rsidR="00F37899" w:rsidRPr="00A82E49">
        <w:rPr>
          <w:rFonts w:asciiTheme="minorHAnsi" w:eastAsiaTheme="minorEastAsia" w:hAnsiTheme="minorHAnsi" w:cstheme="minorHAnsi"/>
          <w:color w:val="auto"/>
          <w:sz w:val="24"/>
          <w:szCs w:val="24"/>
          <w:lang w:val="en-US" w:eastAsia="en-US"/>
        </w:rPr>
        <w:t xml:space="preserve"> </w:t>
      </w:r>
      <w:r w:rsidR="000F2F94" w:rsidRPr="00A82E49">
        <w:rPr>
          <w:rFonts w:asciiTheme="minorHAnsi" w:eastAsiaTheme="minorEastAsia" w:hAnsiTheme="minorHAnsi" w:cstheme="minorHAnsi"/>
          <w:color w:val="auto"/>
          <w:sz w:val="24"/>
          <w:szCs w:val="24"/>
          <w:lang w:val="en-US" w:eastAsia="en-US"/>
        </w:rPr>
        <w:t>compliance</w:t>
      </w:r>
      <w:r w:rsidR="00F37899" w:rsidRPr="00A82E49">
        <w:rPr>
          <w:rFonts w:asciiTheme="minorHAnsi" w:eastAsiaTheme="minorEastAsia" w:hAnsiTheme="minorHAnsi" w:cstheme="minorHAnsi"/>
          <w:color w:val="auto"/>
          <w:sz w:val="24"/>
          <w:szCs w:val="24"/>
          <w:lang w:val="en-US" w:eastAsia="en-US"/>
        </w:rPr>
        <w:t xml:space="preserve"> </w:t>
      </w:r>
      <w:r w:rsidR="00DD1D52" w:rsidRPr="00A82E49">
        <w:rPr>
          <w:rFonts w:asciiTheme="minorHAnsi" w:eastAsiaTheme="minorEastAsia" w:hAnsiTheme="minorHAnsi" w:cstheme="minorHAnsi"/>
          <w:color w:val="auto"/>
          <w:sz w:val="24"/>
          <w:szCs w:val="24"/>
          <w:lang w:val="en-US" w:eastAsia="en-US"/>
        </w:rPr>
        <w:t xml:space="preserve">with </w:t>
      </w:r>
      <w:r w:rsidR="00F37899" w:rsidRPr="00A82E49">
        <w:rPr>
          <w:rFonts w:asciiTheme="minorHAnsi" w:eastAsiaTheme="minorEastAsia" w:hAnsiTheme="minorHAnsi" w:cstheme="minorHAnsi"/>
          <w:color w:val="auto"/>
          <w:sz w:val="24"/>
          <w:szCs w:val="24"/>
          <w:lang w:val="en-US" w:eastAsia="en-US"/>
        </w:rPr>
        <w:t>guideline</w:t>
      </w:r>
      <w:r w:rsidR="00DD1D52" w:rsidRPr="00A82E49">
        <w:rPr>
          <w:rFonts w:asciiTheme="minorHAnsi" w:eastAsiaTheme="minorEastAsia" w:hAnsiTheme="minorHAnsi" w:cstheme="minorHAnsi"/>
          <w:color w:val="auto"/>
          <w:sz w:val="24"/>
          <w:szCs w:val="24"/>
          <w:lang w:val="en-US" w:eastAsia="en-US"/>
        </w:rPr>
        <w:t>s</w:t>
      </w:r>
      <w:r w:rsidRPr="00A82E49">
        <w:rPr>
          <w:rFonts w:asciiTheme="minorHAnsi" w:eastAsiaTheme="minorEastAsia" w:hAnsiTheme="minorHAnsi" w:cstheme="minorHAnsi"/>
          <w:color w:val="auto"/>
          <w:sz w:val="24"/>
          <w:szCs w:val="24"/>
          <w:lang w:val="en-US" w:eastAsia="en-US"/>
        </w:rPr>
        <w:t xml:space="preserve"> procedure</w:t>
      </w:r>
      <w:r w:rsidR="00DD1D52" w:rsidRPr="00A82E49">
        <w:rPr>
          <w:rFonts w:asciiTheme="minorHAnsi" w:eastAsiaTheme="minorEastAsia" w:hAnsiTheme="minorHAnsi" w:cstheme="minorHAnsi"/>
          <w:color w:val="auto"/>
          <w:sz w:val="24"/>
          <w:szCs w:val="24"/>
          <w:lang w:val="en-US" w:eastAsia="en-US"/>
        </w:rPr>
        <w:t>s</w:t>
      </w:r>
      <w:r w:rsidRPr="00A82E49">
        <w:rPr>
          <w:rFonts w:asciiTheme="minorHAnsi" w:eastAsiaTheme="minorEastAsia" w:hAnsiTheme="minorHAnsi" w:cstheme="minorHAnsi"/>
          <w:color w:val="auto"/>
          <w:sz w:val="24"/>
          <w:szCs w:val="24"/>
          <w:lang w:val="en-US" w:eastAsia="en-US"/>
        </w:rPr>
        <w:t xml:space="preserve"> to ensure that all products circulating in Gambia have a </w:t>
      </w:r>
      <w:r w:rsidR="0067527B" w:rsidRPr="00A82E49">
        <w:rPr>
          <w:rFonts w:asciiTheme="minorHAnsi" w:eastAsiaTheme="minorEastAsia" w:hAnsiTheme="minorHAnsi" w:cstheme="minorHAnsi"/>
          <w:color w:val="auto"/>
          <w:sz w:val="24"/>
          <w:szCs w:val="24"/>
          <w:lang w:val="en-US" w:eastAsia="en-US"/>
        </w:rPr>
        <w:t>Marketing authorization</w:t>
      </w:r>
      <w:r w:rsidR="00631DCA" w:rsidRPr="00A82E49">
        <w:rPr>
          <w:rFonts w:asciiTheme="minorHAnsi" w:eastAsiaTheme="minorEastAsia" w:hAnsiTheme="minorHAnsi" w:cstheme="minorHAnsi"/>
          <w:color w:val="auto"/>
          <w:sz w:val="24"/>
          <w:szCs w:val="24"/>
          <w:lang w:val="en-US" w:eastAsia="en-US"/>
        </w:rPr>
        <w:t>.</w:t>
      </w:r>
      <w:r w:rsidR="0067527B" w:rsidRPr="00A82E49">
        <w:rPr>
          <w:rFonts w:asciiTheme="minorHAnsi" w:eastAsiaTheme="minorEastAsia" w:hAnsiTheme="minorHAnsi" w:cstheme="minorHAnsi"/>
          <w:color w:val="auto"/>
          <w:sz w:val="24"/>
          <w:szCs w:val="24"/>
          <w:lang w:val="en-US" w:eastAsia="en-US"/>
        </w:rPr>
        <w:t xml:space="preserve"> </w:t>
      </w:r>
    </w:p>
    <w:p w14:paraId="7777A5B5" w14:textId="20B12BF3" w:rsidR="00DC2EB1" w:rsidRPr="00A82E49" w:rsidRDefault="006C3CE7" w:rsidP="00F37899">
      <w:pPr>
        <w:pStyle w:val="Normal1"/>
        <w:jc w:val="both"/>
        <w:rPr>
          <w:rFonts w:asciiTheme="minorHAnsi" w:eastAsiaTheme="minorEastAsia" w:hAnsiTheme="minorHAnsi" w:cstheme="minorHAnsi"/>
          <w:b/>
          <w:bCs/>
          <w:color w:val="auto"/>
          <w:sz w:val="24"/>
          <w:szCs w:val="24"/>
          <w:lang w:val="en-US" w:eastAsia="en-US"/>
        </w:rPr>
      </w:pPr>
      <w:r w:rsidRPr="00A82E49">
        <w:rPr>
          <w:rFonts w:asciiTheme="minorHAnsi" w:eastAsiaTheme="minorEastAsia" w:hAnsiTheme="minorHAnsi" w:cstheme="minorHAnsi"/>
          <w:b/>
          <w:bCs/>
          <w:color w:val="auto"/>
          <w:sz w:val="24"/>
          <w:szCs w:val="24"/>
          <w:lang w:val="en-US" w:eastAsia="en-US"/>
        </w:rPr>
        <w:t>Policy strategy</w:t>
      </w:r>
      <w:r w:rsidR="00DC2EB1" w:rsidRPr="00A82E49">
        <w:rPr>
          <w:rFonts w:asciiTheme="minorHAnsi" w:eastAsiaTheme="minorEastAsia" w:hAnsiTheme="minorHAnsi" w:cstheme="minorHAnsi"/>
          <w:b/>
          <w:bCs/>
          <w:color w:val="auto"/>
          <w:sz w:val="24"/>
          <w:szCs w:val="24"/>
          <w:lang w:val="en-US" w:eastAsia="en-US"/>
        </w:rPr>
        <w:t xml:space="preserve">: </w:t>
      </w:r>
    </w:p>
    <w:p w14:paraId="14D5CA59" w14:textId="2F2CF793" w:rsidR="00D040F4" w:rsidRPr="00A82E49" w:rsidRDefault="00D040F4" w:rsidP="0080766F">
      <w:pPr>
        <w:pStyle w:val="Normal1"/>
        <w:jc w:val="both"/>
        <w:rPr>
          <w:rFonts w:asciiTheme="minorHAnsi" w:eastAsiaTheme="minorEastAsia" w:hAnsiTheme="minorHAnsi" w:cstheme="minorHAnsi"/>
          <w:color w:val="auto"/>
          <w:sz w:val="24"/>
          <w:szCs w:val="24"/>
          <w:lang w:val="en-US" w:eastAsia="en-US"/>
        </w:rPr>
      </w:pPr>
      <w:r w:rsidRPr="00A82E49">
        <w:rPr>
          <w:rFonts w:asciiTheme="minorHAnsi" w:eastAsiaTheme="minorEastAsia" w:hAnsiTheme="minorHAnsi" w:cstheme="minorHAnsi"/>
          <w:color w:val="auto"/>
          <w:sz w:val="24"/>
          <w:szCs w:val="24"/>
          <w:lang w:val="en-US" w:eastAsia="en-US"/>
        </w:rPr>
        <w:t>To ensure an effective and reliable medicines registration system</w:t>
      </w:r>
    </w:p>
    <w:bookmarkEnd w:id="88"/>
    <w:p w14:paraId="2EFA960F" w14:textId="77777777" w:rsidR="00D72A30" w:rsidRPr="00A82E49" w:rsidRDefault="00D72A30" w:rsidP="00C02BC4">
      <w:pPr>
        <w:rPr>
          <w:color w:val="auto"/>
        </w:rPr>
      </w:pPr>
    </w:p>
    <w:p w14:paraId="23825C17" w14:textId="7CA05C1C" w:rsidR="00783033" w:rsidRPr="00A82E49" w:rsidRDefault="00783033" w:rsidP="00783033">
      <w:pPr>
        <w:pStyle w:val="Heading2"/>
        <w:rPr>
          <w:color w:val="auto"/>
        </w:rPr>
      </w:pPr>
      <w:bookmarkStart w:id="89" w:name="_Toc114135171"/>
      <w:bookmarkStart w:id="90" w:name="_Toc117494475"/>
      <w:r w:rsidRPr="00A82E49">
        <w:rPr>
          <w:color w:val="auto"/>
        </w:rPr>
        <w:t>9.8. Inspection</w:t>
      </w:r>
      <w:bookmarkEnd w:id="89"/>
      <w:bookmarkEnd w:id="90"/>
    </w:p>
    <w:p w14:paraId="5B13AC48" w14:textId="77777777" w:rsidR="00783033" w:rsidRPr="00A82E49" w:rsidRDefault="00783033" w:rsidP="00783033">
      <w:pPr>
        <w:spacing w:after="160"/>
        <w:rPr>
          <w:rFonts w:asciiTheme="minorHAnsi" w:eastAsiaTheme="minorEastAsia" w:hAnsiTheme="minorHAnsi" w:cstheme="minorHAnsi"/>
          <w:b/>
          <w:bCs/>
          <w:color w:val="auto"/>
          <w:sz w:val="24"/>
          <w:szCs w:val="24"/>
          <w:lang w:val="en-US" w:eastAsia="en-US"/>
        </w:rPr>
      </w:pPr>
      <w:r w:rsidRPr="00A82E49">
        <w:rPr>
          <w:rFonts w:asciiTheme="minorHAnsi" w:eastAsiaTheme="minorEastAsia" w:hAnsiTheme="minorHAnsi" w:cstheme="minorHAnsi"/>
          <w:b/>
          <w:bCs/>
          <w:color w:val="auto"/>
          <w:sz w:val="24"/>
          <w:szCs w:val="24"/>
          <w:lang w:val="en-US" w:eastAsia="en-US"/>
        </w:rPr>
        <w:t xml:space="preserve">Preamble </w:t>
      </w:r>
    </w:p>
    <w:p w14:paraId="1BE409DA" w14:textId="63821B1F" w:rsidR="00783033" w:rsidRPr="00A82E49" w:rsidRDefault="002C6D06" w:rsidP="00591436">
      <w:pPr>
        <w:pStyle w:val="Normal1"/>
        <w:jc w:val="both"/>
        <w:rPr>
          <w:rFonts w:asciiTheme="minorHAnsi" w:eastAsiaTheme="minorEastAsia" w:hAnsiTheme="minorHAnsi" w:cstheme="minorHAnsi"/>
          <w:color w:val="auto"/>
          <w:sz w:val="24"/>
          <w:szCs w:val="24"/>
          <w:lang w:val="en-US" w:eastAsia="en-US"/>
        </w:rPr>
      </w:pPr>
      <w:r w:rsidRPr="00A82E49">
        <w:rPr>
          <w:rFonts w:asciiTheme="minorHAnsi" w:eastAsiaTheme="minorEastAsia" w:hAnsiTheme="minorHAnsi" w:cstheme="minorHAnsi"/>
          <w:color w:val="auto"/>
          <w:sz w:val="24"/>
          <w:szCs w:val="24"/>
          <w:lang w:val="en-US" w:eastAsia="en-US"/>
        </w:rPr>
        <w:t>The Practice of Pharmacy in The Gambia is regulated by The Pharmacy Council</w:t>
      </w:r>
      <w:r w:rsidR="00DA70EC" w:rsidRPr="00A82E49">
        <w:rPr>
          <w:rFonts w:asciiTheme="minorHAnsi" w:eastAsiaTheme="minorEastAsia" w:hAnsiTheme="minorHAnsi" w:cstheme="minorHAnsi"/>
          <w:color w:val="auto"/>
          <w:sz w:val="24"/>
          <w:szCs w:val="24"/>
          <w:lang w:val="en-US" w:eastAsia="en-US"/>
        </w:rPr>
        <w:t xml:space="preserve">. </w:t>
      </w:r>
      <w:r w:rsidR="00276934" w:rsidRPr="00A82E49">
        <w:rPr>
          <w:rFonts w:asciiTheme="minorHAnsi" w:eastAsiaTheme="minorEastAsia" w:hAnsiTheme="minorHAnsi" w:cstheme="minorHAnsi"/>
          <w:color w:val="auto"/>
          <w:sz w:val="24"/>
          <w:szCs w:val="24"/>
          <w:lang w:val="en-US" w:eastAsia="en-US"/>
        </w:rPr>
        <w:t>Amongst other functions, the PCG</w:t>
      </w:r>
      <w:r w:rsidR="002F2537" w:rsidRPr="00A82E49">
        <w:rPr>
          <w:rFonts w:asciiTheme="minorHAnsi" w:eastAsiaTheme="minorEastAsia" w:hAnsiTheme="minorHAnsi" w:cstheme="minorHAnsi"/>
          <w:color w:val="auto"/>
          <w:sz w:val="24"/>
          <w:szCs w:val="24"/>
          <w:lang w:val="en-US" w:eastAsia="en-US"/>
        </w:rPr>
        <w:t xml:space="preserve"> </w:t>
      </w:r>
      <w:r w:rsidR="002060B6" w:rsidRPr="00A82E49">
        <w:rPr>
          <w:rFonts w:asciiTheme="minorHAnsi" w:eastAsiaTheme="minorEastAsia" w:hAnsiTheme="minorHAnsi" w:cstheme="minorHAnsi"/>
          <w:color w:val="auto"/>
          <w:sz w:val="24"/>
          <w:szCs w:val="24"/>
          <w:lang w:val="en-US" w:eastAsia="en-US"/>
        </w:rPr>
        <w:t>is responsible for i</w:t>
      </w:r>
      <w:r w:rsidR="002F2537" w:rsidRPr="00A82E49">
        <w:rPr>
          <w:rFonts w:asciiTheme="minorHAnsi" w:eastAsiaTheme="minorEastAsia" w:hAnsiTheme="minorHAnsi" w:cstheme="minorHAnsi"/>
          <w:color w:val="auto"/>
          <w:sz w:val="24"/>
          <w:szCs w:val="24"/>
          <w:lang w:val="en-US" w:eastAsia="en-US"/>
        </w:rPr>
        <w:t xml:space="preserve">nspecting licensed premises to assess level of compliance relevant provisions of the Pharmacy Act. </w:t>
      </w:r>
      <w:r w:rsidR="00591436" w:rsidRPr="00A82E49">
        <w:rPr>
          <w:rFonts w:asciiTheme="minorHAnsi" w:eastAsiaTheme="minorEastAsia" w:hAnsiTheme="minorHAnsi" w:cstheme="minorHAnsi"/>
          <w:color w:val="auto"/>
          <w:sz w:val="24"/>
          <w:szCs w:val="24"/>
          <w:lang w:val="en-US" w:eastAsia="en-US"/>
        </w:rPr>
        <w:t>However, PCG has inadequate human</w:t>
      </w:r>
      <w:r w:rsidR="00783033" w:rsidRPr="00A82E49">
        <w:rPr>
          <w:rFonts w:asciiTheme="minorHAnsi" w:eastAsiaTheme="minorEastAsia" w:hAnsiTheme="minorHAnsi" w:cstheme="minorHAnsi"/>
          <w:color w:val="auto"/>
          <w:sz w:val="24"/>
          <w:szCs w:val="24"/>
          <w:lang w:val="en-US" w:eastAsia="en-US"/>
        </w:rPr>
        <w:t xml:space="preserve"> </w:t>
      </w:r>
      <w:r w:rsidR="00C27487" w:rsidRPr="00A82E49">
        <w:rPr>
          <w:rFonts w:asciiTheme="minorHAnsi" w:eastAsiaTheme="minorEastAsia" w:hAnsiTheme="minorHAnsi" w:cstheme="minorHAnsi"/>
          <w:color w:val="auto"/>
          <w:sz w:val="24"/>
          <w:szCs w:val="24"/>
          <w:lang w:val="en-US" w:eastAsia="en-US"/>
        </w:rPr>
        <w:t>resource and</w:t>
      </w:r>
      <w:r w:rsidR="00783033" w:rsidRPr="00A82E49">
        <w:rPr>
          <w:rFonts w:asciiTheme="minorHAnsi" w:eastAsiaTheme="minorEastAsia" w:hAnsiTheme="minorHAnsi" w:cstheme="minorHAnsi"/>
          <w:color w:val="auto"/>
          <w:sz w:val="24"/>
          <w:szCs w:val="24"/>
          <w:lang w:val="en-US" w:eastAsia="en-US"/>
        </w:rPr>
        <w:t xml:space="preserve"> technical competence, as well as financial and logistics </w:t>
      </w:r>
      <w:r w:rsidR="002060B6" w:rsidRPr="00A82E49">
        <w:rPr>
          <w:rFonts w:asciiTheme="minorHAnsi" w:eastAsiaTheme="minorEastAsia" w:hAnsiTheme="minorHAnsi" w:cstheme="minorHAnsi"/>
          <w:color w:val="auto"/>
          <w:sz w:val="24"/>
          <w:szCs w:val="24"/>
          <w:lang w:val="en-US" w:eastAsia="en-US"/>
        </w:rPr>
        <w:t>support to</w:t>
      </w:r>
      <w:r w:rsidR="00783033" w:rsidRPr="00A82E49">
        <w:rPr>
          <w:rFonts w:asciiTheme="minorHAnsi" w:eastAsiaTheme="minorEastAsia" w:hAnsiTheme="minorHAnsi" w:cstheme="minorHAnsi"/>
          <w:color w:val="auto"/>
          <w:sz w:val="24"/>
          <w:szCs w:val="24"/>
          <w:lang w:val="en-US" w:eastAsia="en-US"/>
        </w:rPr>
        <w:t xml:space="preserve"> conduct regular inspection. </w:t>
      </w:r>
    </w:p>
    <w:p w14:paraId="79C3B5D9" w14:textId="747782C8" w:rsidR="009B096A" w:rsidRPr="00A82E49" w:rsidRDefault="00783033" w:rsidP="00783033">
      <w:pPr>
        <w:pStyle w:val="Normal1"/>
        <w:jc w:val="both"/>
        <w:rPr>
          <w:rFonts w:ascii="Helvetica" w:hAnsi="Helvetica" w:cs="Helvetica"/>
          <w:color w:val="auto"/>
          <w:sz w:val="21"/>
          <w:szCs w:val="21"/>
          <w:shd w:val="clear" w:color="auto" w:fill="FFFFFF"/>
        </w:rPr>
      </w:pPr>
      <w:r w:rsidRPr="00A82E49">
        <w:rPr>
          <w:rFonts w:asciiTheme="minorHAnsi" w:eastAsiaTheme="minorEastAsia" w:hAnsiTheme="minorHAnsi" w:cstheme="minorHAnsi"/>
          <w:b/>
          <w:bCs/>
          <w:color w:val="auto"/>
          <w:sz w:val="24"/>
          <w:szCs w:val="24"/>
          <w:lang w:val="en-US" w:eastAsia="en-US"/>
        </w:rPr>
        <w:t>Policy Statement:</w:t>
      </w:r>
      <w:r w:rsidRPr="00A82E49">
        <w:rPr>
          <w:rFonts w:asciiTheme="minorHAnsi" w:eastAsiaTheme="minorEastAsia" w:hAnsiTheme="minorHAnsi" w:cstheme="minorHAnsi"/>
          <w:color w:val="auto"/>
          <w:sz w:val="24"/>
          <w:szCs w:val="24"/>
          <w:lang w:val="en-US" w:eastAsia="en-US"/>
        </w:rPr>
        <w:t xml:space="preserve"> </w:t>
      </w:r>
      <w:r w:rsidR="00C27487" w:rsidRPr="00A82E49">
        <w:rPr>
          <w:rFonts w:ascii="Helvetica" w:hAnsi="Helvetica" w:cs="Helvetica"/>
          <w:color w:val="auto"/>
          <w:sz w:val="21"/>
          <w:szCs w:val="21"/>
          <w:shd w:val="clear" w:color="auto" w:fill="FFFFFF"/>
        </w:rPr>
        <w:t xml:space="preserve"> </w:t>
      </w:r>
      <w:r w:rsidR="009B096A" w:rsidRPr="00A82E49">
        <w:rPr>
          <w:rFonts w:asciiTheme="minorHAnsi" w:eastAsiaTheme="minorEastAsia" w:hAnsiTheme="minorHAnsi" w:cstheme="minorHAnsi"/>
          <w:color w:val="auto"/>
          <w:sz w:val="24"/>
          <w:szCs w:val="24"/>
          <w:lang w:val="en-GB" w:eastAsia="en-US"/>
        </w:rPr>
        <w:t xml:space="preserve">protect the health and safety of the </w:t>
      </w:r>
      <w:proofErr w:type="gramStart"/>
      <w:r w:rsidR="009B096A" w:rsidRPr="00A82E49">
        <w:rPr>
          <w:rFonts w:asciiTheme="minorHAnsi" w:eastAsiaTheme="minorEastAsia" w:hAnsiTheme="minorHAnsi" w:cstheme="minorHAnsi"/>
          <w:color w:val="auto"/>
          <w:sz w:val="24"/>
          <w:szCs w:val="24"/>
          <w:lang w:val="en-GB" w:eastAsia="en-US"/>
        </w:rPr>
        <w:t>general public</w:t>
      </w:r>
      <w:proofErr w:type="gramEnd"/>
      <w:r w:rsidR="009B096A" w:rsidRPr="00A82E49">
        <w:rPr>
          <w:rFonts w:asciiTheme="minorHAnsi" w:eastAsiaTheme="minorEastAsia" w:hAnsiTheme="minorHAnsi" w:cstheme="minorHAnsi"/>
          <w:color w:val="auto"/>
          <w:sz w:val="24"/>
          <w:szCs w:val="24"/>
          <w:lang w:val="en-GB" w:eastAsia="en-US"/>
        </w:rPr>
        <w:t xml:space="preserve"> through safeguarding, </w:t>
      </w:r>
      <w:r w:rsidR="00C27487" w:rsidRPr="00A82E49">
        <w:rPr>
          <w:rFonts w:asciiTheme="minorHAnsi" w:eastAsiaTheme="minorEastAsia" w:hAnsiTheme="minorHAnsi" w:cstheme="minorHAnsi"/>
          <w:color w:val="auto"/>
          <w:sz w:val="24"/>
          <w:szCs w:val="24"/>
          <w:lang w:val="en-GB" w:eastAsia="en-US"/>
        </w:rPr>
        <w:t>maintaining,</w:t>
      </w:r>
      <w:r w:rsidR="009B096A" w:rsidRPr="00A82E49">
        <w:rPr>
          <w:rFonts w:asciiTheme="minorHAnsi" w:eastAsiaTheme="minorEastAsia" w:hAnsiTheme="minorHAnsi" w:cstheme="minorHAnsi"/>
          <w:color w:val="auto"/>
          <w:sz w:val="24"/>
          <w:szCs w:val="24"/>
          <w:lang w:val="en-GB" w:eastAsia="en-US"/>
        </w:rPr>
        <w:t xml:space="preserve"> and enforcing the highest standards in the practice of </w:t>
      </w:r>
      <w:r w:rsidR="00C27487" w:rsidRPr="00A82E49">
        <w:rPr>
          <w:rFonts w:asciiTheme="minorHAnsi" w:eastAsiaTheme="minorEastAsia" w:hAnsiTheme="minorHAnsi" w:cstheme="minorHAnsi"/>
          <w:color w:val="auto"/>
          <w:sz w:val="24"/>
          <w:szCs w:val="24"/>
          <w:lang w:val="en-GB" w:eastAsia="en-US"/>
        </w:rPr>
        <w:t>Pharmacy.</w:t>
      </w:r>
    </w:p>
    <w:p w14:paraId="164AA88A" w14:textId="77777777" w:rsidR="009216FC" w:rsidRPr="00A82E49" w:rsidRDefault="00783033" w:rsidP="009216FC">
      <w:pPr>
        <w:pStyle w:val="Normal1"/>
        <w:jc w:val="both"/>
        <w:rPr>
          <w:rFonts w:asciiTheme="minorHAnsi" w:eastAsiaTheme="minorEastAsia" w:hAnsiTheme="minorHAnsi" w:cstheme="minorHAnsi"/>
          <w:b/>
          <w:bCs/>
          <w:color w:val="auto"/>
          <w:sz w:val="24"/>
          <w:szCs w:val="24"/>
          <w:lang w:val="en-US" w:eastAsia="en-US"/>
        </w:rPr>
      </w:pPr>
      <w:r w:rsidRPr="00A82E49">
        <w:rPr>
          <w:rFonts w:asciiTheme="minorHAnsi" w:eastAsiaTheme="minorEastAsia" w:hAnsiTheme="minorHAnsi" w:cstheme="minorHAnsi"/>
          <w:b/>
          <w:bCs/>
          <w:color w:val="auto"/>
          <w:sz w:val="24"/>
          <w:szCs w:val="24"/>
          <w:lang w:val="en-US" w:eastAsia="en-US"/>
        </w:rPr>
        <w:t xml:space="preserve">Policy strategy: </w:t>
      </w:r>
    </w:p>
    <w:p w14:paraId="64A950BB" w14:textId="0DABE3B1" w:rsidR="00783033" w:rsidRPr="00A82E49" w:rsidRDefault="00783033" w:rsidP="00AB0D6E">
      <w:pPr>
        <w:pStyle w:val="Normal1"/>
        <w:jc w:val="both"/>
        <w:rPr>
          <w:rFonts w:asciiTheme="minorHAnsi" w:eastAsiaTheme="minorEastAsia" w:hAnsiTheme="minorHAnsi" w:cstheme="minorHAnsi"/>
          <w:color w:val="auto"/>
          <w:sz w:val="24"/>
          <w:szCs w:val="24"/>
          <w:lang w:val="en-US" w:eastAsia="en-US"/>
        </w:rPr>
      </w:pPr>
      <w:r w:rsidRPr="00A82E49">
        <w:rPr>
          <w:rFonts w:asciiTheme="minorHAnsi" w:eastAsiaTheme="minorEastAsia" w:hAnsiTheme="minorHAnsi" w:cstheme="minorHAnsi"/>
          <w:color w:val="auto"/>
          <w:sz w:val="24"/>
          <w:szCs w:val="24"/>
          <w:lang w:val="en-US" w:eastAsia="en-US"/>
        </w:rPr>
        <w:t>Develop standards and guidelines for inspection of manufacturing plants, warehouses, public and private pharmaceutical premises   as well as pharmaceutical practice and personnel.</w:t>
      </w:r>
    </w:p>
    <w:p w14:paraId="4E8B1204" w14:textId="22E5EE84" w:rsidR="00783033" w:rsidRPr="00A82E49" w:rsidRDefault="00783033" w:rsidP="00AB0D6E">
      <w:pPr>
        <w:pStyle w:val="Normal1"/>
        <w:jc w:val="both"/>
        <w:rPr>
          <w:rFonts w:asciiTheme="minorHAnsi" w:eastAsiaTheme="minorEastAsia" w:hAnsiTheme="minorHAnsi" w:cstheme="minorHAnsi"/>
          <w:color w:val="auto"/>
          <w:sz w:val="24"/>
          <w:szCs w:val="24"/>
          <w:lang w:val="en-US" w:eastAsia="en-US"/>
        </w:rPr>
      </w:pPr>
      <w:r w:rsidRPr="00A82E49">
        <w:rPr>
          <w:rFonts w:asciiTheme="minorHAnsi" w:eastAsiaTheme="minorEastAsia" w:hAnsiTheme="minorHAnsi" w:cstheme="minorHAnsi"/>
          <w:color w:val="auto"/>
          <w:sz w:val="24"/>
          <w:szCs w:val="24"/>
          <w:lang w:val="en-US" w:eastAsia="en-US"/>
        </w:rPr>
        <w:t xml:space="preserve">Establish effective mechanisms for inspection of manufacturing plants, warehouses, public and private </w:t>
      </w:r>
      <w:r w:rsidR="00AB0D6E" w:rsidRPr="00A82E49">
        <w:rPr>
          <w:rFonts w:asciiTheme="minorHAnsi" w:eastAsiaTheme="minorEastAsia" w:hAnsiTheme="minorHAnsi" w:cstheme="minorHAnsi"/>
          <w:color w:val="auto"/>
          <w:sz w:val="24"/>
          <w:szCs w:val="24"/>
          <w:lang w:val="en-US" w:eastAsia="en-US"/>
        </w:rPr>
        <w:t>pharmaceutical premises</w:t>
      </w:r>
      <w:r w:rsidRPr="00A82E49">
        <w:rPr>
          <w:rFonts w:asciiTheme="minorHAnsi" w:eastAsiaTheme="minorEastAsia" w:hAnsiTheme="minorHAnsi" w:cstheme="minorHAnsi"/>
          <w:color w:val="auto"/>
          <w:sz w:val="24"/>
          <w:szCs w:val="24"/>
          <w:lang w:val="en-US" w:eastAsia="en-US"/>
        </w:rPr>
        <w:t xml:space="preserve">   as well as pharmaceutical practice and personnel.</w:t>
      </w:r>
    </w:p>
    <w:p w14:paraId="639E0FCB" w14:textId="164A7185" w:rsidR="009216FC" w:rsidRPr="00A82E49" w:rsidRDefault="009216FC" w:rsidP="00AB0D6E">
      <w:pPr>
        <w:pStyle w:val="Normal1"/>
        <w:jc w:val="both"/>
        <w:rPr>
          <w:rFonts w:asciiTheme="minorHAnsi" w:eastAsiaTheme="minorEastAsia" w:hAnsiTheme="minorHAnsi" w:cstheme="minorHAnsi"/>
          <w:color w:val="auto"/>
          <w:sz w:val="24"/>
          <w:szCs w:val="24"/>
          <w:lang w:val="en-US" w:eastAsia="en-US"/>
        </w:rPr>
      </w:pPr>
      <w:r w:rsidRPr="00A82E49">
        <w:rPr>
          <w:rFonts w:asciiTheme="minorHAnsi" w:eastAsiaTheme="minorEastAsia" w:hAnsiTheme="minorHAnsi" w:cstheme="minorHAnsi"/>
          <w:color w:val="auto"/>
          <w:sz w:val="24"/>
          <w:szCs w:val="24"/>
          <w:lang w:val="en-US" w:eastAsia="en-US"/>
        </w:rPr>
        <w:t>strengthen and maintain effective inspectorate services PCG.</w:t>
      </w:r>
    </w:p>
    <w:p w14:paraId="6D97622B" w14:textId="77777777" w:rsidR="009216FC" w:rsidRPr="00A82E49" w:rsidRDefault="009216FC" w:rsidP="009216FC">
      <w:pPr>
        <w:pStyle w:val="Normal1"/>
        <w:jc w:val="both"/>
        <w:rPr>
          <w:rFonts w:asciiTheme="minorHAnsi" w:eastAsiaTheme="minorEastAsia" w:hAnsiTheme="minorHAnsi" w:cstheme="minorHAnsi"/>
          <w:color w:val="auto"/>
          <w:sz w:val="24"/>
          <w:szCs w:val="24"/>
          <w:lang w:val="en-US" w:eastAsia="en-US"/>
        </w:rPr>
      </w:pPr>
    </w:p>
    <w:p w14:paraId="35A3C722" w14:textId="77777777" w:rsidR="00783033" w:rsidRPr="00A82E49" w:rsidRDefault="00783033" w:rsidP="00783033">
      <w:pPr>
        <w:pStyle w:val="Heading2"/>
        <w:rPr>
          <w:color w:val="auto"/>
        </w:rPr>
      </w:pPr>
      <w:bookmarkStart w:id="91" w:name="_Toc114135172"/>
      <w:bookmarkStart w:id="92" w:name="_Toc117494476"/>
      <w:r w:rsidRPr="00A82E49">
        <w:rPr>
          <w:color w:val="auto"/>
        </w:rPr>
        <w:t>9.9. QUALITY control</w:t>
      </w:r>
      <w:bookmarkEnd w:id="91"/>
      <w:bookmarkEnd w:id="92"/>
    </w:p>
    <w:p w14:paraId="0699AEB8" w14:textId="77777777" w:rsidR="00DF362D" w:rsidRPr="00A82E49" w:rsidRDefault="00783033" w:rsidP="00783033">
      <w:pPr>
        <w:spacing w:after="160"/>
        <w:rPr>
          <w:rFonts w:asciiTheme="minorHAnsi" w:eastAsiaTheme="minorEastAsia" w:hAnsiTheme="minorHAnsi" w:cstheme="minorHAnsi"/>
          <w:b/>
          <w:bCs/>
          <w:color w:val="auto"/>
          <w:sz w:val="24"/>
          <w:szCs w:val="24"/>
          <w:lang w:val="en-US" w:eastAsia="en-US"/>
        </w:rPr>
      </w:pPr>
      <w:r w:rsidRPr="00A82E49">
        <w:rPr>
          <w:rFonts w:asciiTheme="minorHAnsi" w:eastAsiaTheme="minorEastAsia" w:hAnsiTheme="minorHAnsi" w:cstheme="minorHAnsi"/>
          <w:b/>
          <w:bCs/>
          <w:color w:val="auto"/>
          <w:sz w:val="24"/>
          <w:szCs w:val="24"/>
          <w:lang w:val="en-US" w:eastAsia="en-US"/>
        </w:rPr>
        <w:t xml:space="preserve">Preamble </w:t>
      </w:r>
    </w:p>
    <w:p w14:paraId="1932C78E" w14:textId="46E445A3" w:rsidR="00783033" w:rsidRPr="00A82E49" w:rsidRDefault="00DF362D" w:rsidP="00783033">
      <w:pPr>
        <w:spacing w:after="160"/>
        <w:rPr>
          <w:rFonts w:asciiTheme="minorHAnsi" w:eastAsiaTheme="minorEastAsia" w:hAnsiTheme="minorHAnsi" w:cstheme="minorHAnsi"/>
          <w:color w:val="auto"/>
          <w:sz w:val="24"/>
          <w:szCs w:val="24"/>
          <w:lang w:val="en-GB" w:eastAsia="en-US"/>
        </w:rPr>
      </w:pPr>
      <w:r w:rsidRPr="00A82E49">
        <w:rPr>
          <w:rFonts w:asciiTheme="minorHAnsi" w:eastAsiaTheme="minorEastAsia" w:hAnsiTheme="minorHAnsi" w:cstheme="minorHAnsi"/>
          <w:color w:val="auto"/>
          <w:sz w:val="24"/>
          <w:szCs w:val="24"/>
          <w:lang w:val="en-GB" w:eastAsia="en-US"/>
        </w:rPr>
        <w:t xml:space="preserve">MCA is the National Regulatory Body responsible to ensure the quality, safety and/or efficacy of medicines, and related products. </w:t>
      </w:r>
      <w:r w:rsidR="00F7114F" w:rsidRPr="00A82E49">
        <w:rPr>
          <w:rFonts w:asciiTheme="minorHAnsi" w:eastAsiaTheme="minorEastAsia" w:hAnsiTheme="minorHAnsi" w:cstheme="minorHAnsi"/>
          <w:color w:val="auto"/>
          <w:sz w:val="24"/>
          <w:szCs w:val="24"/>
          <w:lang w:val="en-GB" w:eastAsia="en-US"/>
        </w:rPr>
        <w:t xml:space="preserve">Amongst other functions, MCA </w:t>
      </w:r>
      <w:r w:rsidR="005407C1" w:rsidRPr="00A82E49">
        <w:rPr>
          <w:rFonts w:asciiTheme="minorHAnsi" w:eastAsiaTheme="minorEastAsia" w:hAnsiTheme="minorHAnsi" w:cstheme="minorHAnsi"/>
          <w:color w:val="auto"/>
          <w:sz w:val="24"/>
          <w:szCs w:val="24"/>
          <w:lang w:val="en-GB" w:eastAsia="en-US"/>
        </w:rPr>
        <w:t>is mandated to</w:t>
      </w:r>
      <w:r w:rsidR="006C6547" w:rsidRPr="00A82E49">
        <w:rPr>
          <w:rFonts w:asciiTheme="minorHAnsi" w:eastAsiaTheme="minorEastAsia" w:hAnsiTheme="minorHAnsi" w:cstheme="minorHAnsi"/>
          <w:color w:val="auto"/>
          <w:sz w:val="24"/>
          <w:szCs w:val="24"/>
          <w:lang w:val="en-GB" w:eastAsia="en-US"/>
        </w:rPr>
        <w:t xml:space="preserve"> </w:t>
      </w:r>
      <w:r w:rsidR="00CD6D40" w:rsidRPr="00A82E49">
        <w:rPr>
          <w:rFonts w:asciiTheme="minorHAnsi" w:eastAsiaTheme="minorEastAsia" w:hAnsiTheme="minorHAnsi" w:cstheme="minorHAnsi"/>
          <w:color w:val="auto"/>
          <w:sz w:val="24"/>
          <w:szCs w:val="24"/>
          <w:lang w:val="en-GB" w:eastAsia="en-US"/>
        </w:rPr>
        <w:t>analyse</w:t>
      </w:r>
      <w:r w:rsidR="005407C1" w:rsidRPr="00A82E49">
        <w:rPr>
          <w:rFonts w:asciiTheme="minorHAnsi" w:eastAsiaTheme="minorEastAsia" w:hAnsiTheme="minorHAnsi" w:cstheme="minorHAnsi"/>
          <w:color w:val="auto"/>
          <w:sz w:val="24"/>
          <w:szCs w:val="24"/>
          <w:lang w:val="en-GB" w:eastAsia="en-US"/>
        </w:rPr>
        <w:t xml:space="preserve"> the quality of medicines and related products to ensure that products meet quality standards. </w:t>
      </w:r>
      <w:r w:rsidR="006C6547" w:rsidRPr="00A82E49">
        <w:rPr>
          <w:rFonts w:asciiTheme="minorHAnsi" w:eastAsiaTheme="minorEastAsia" w:hAnsiTheme="minorHAnsi" w:cstheme="minorHAnsi"/>
          <w:color w:val="auto"/>
          <w:sz w:val="24"/>
          <w:szCs w:val="24"/>
          <w:lang w:val="en-GB" w:eastAsia="en-US"/>
        </w:rPr>
        <w:t xml:space="preserve">However, </w:t>
      </w:r>
      <w:r w:rsidR="00DF67E9" w:rsidRPr="00A82E49">
        <w:rPr>
          <w:rFonts w:asciiTheme="minorHAnsi" w:eastAsiaTheme="minorEastAsia" w:hAnsiTheme="minorHAnsi" w:cstheme="minorHAnsi"/>
          <w:color w:val="auto"/>
          <w:sz w:val="24"/>
          <w:szCs w:val="24"/>
          <w:lang w:val="en-GB" w:eastAsia="en-US"/>
        </w:rPr>
        <w:t xml:space="preserve">the QC services is outsourced due </w:t>
      </w:r>
      <w:r w:rsidR="002218AB" w:rsidRPr="00A82E49">
        <w:rPr>
          <w:rFonts w:asciiTheme="minorHAnsi" w:eastAsiaTheme="minorEastAsia" w:hAnsiTheme="minorHAnsi" w:cstheme="minorHAnsi"/>
          <w:color w:val="auto"/>
          <w:sz w:val="24"/>
          <w:szCs w:val="24"/>
          <w:lang w:val="en-GB" w:eastAsia="en-US"/>
        </w:rPr>
        <w:t xml:space="preserve">lack of </w:t>
      </w:r>
      <w:r w:rsidR="00783033" w:rsidRPr="00A82E49">
        <w:rPr>
          <w:rFonts w:asciiTheme="minorHAnsi" w:eastAsiaTheme="minorEastAsia" w:hAnsiTheme="minorHAnsi" w:cstheme="minorHAnsi"/>
          <w:color w:val="auto"/>
          <w:sz w:val="24"/>
          <w:szCs w:val="24"/>
          <w:lang w:val="en-GB" w:eastAsia="en-US"/>
        </w:rPr>
        <w:t>a</w:t>
      </w:r>
      <w:r w:rsidR="00FF591F" w:rsidRPr="00A82E49">
        <w:rPr>
          <w:rFonts w:asciiTheme="minorHAnsi" w:eastAsiaTheme="minorEastAsia" w:hAnsiTheme="minorHAnsi" w:cstheme="minorHAnsi"/>
          <w:color w:val="auto"/>
          <w:sz w:val="24"/>
          <w:szCs w:val="24"/>
          <w:lang w:val="en-GB" w:eastAsia="en-US"/>
        </w:rPr>
        <w:t xml:space="preserve"> </w:t>
      </w:r>
      <w:r w:rsidR="00783033" w:rsidRPr="00A82E49">
        <w:rPr>
          <w:rFonts w:asciiTheme="minorHAnsi" w:eastAsiaTheme="minorEastAsia" w:hAnsiTheme="minorHAnsi" w:cstheme="minorHAnsi"/>
          <w:color w:val="auto"/>
          <w:sz w:val="24"/>
          <w:szCs w:val="24"/>
          <w:lang w:val="en-GB" w:eastAsia="en-US"/>
        </w:rPr>
        <w:t xml:space="preserve">national medicines quality control testing laboratory and </w:t>
      </w:r>
      <w:r w:rsidR="002218AB" w:rsidRPr="00A82E49">
        <w:rPr>
          <w:rFonts w:asciiTheme="minorHAnsi" w:eastAsiaTheme="minorEastAsia" w:hAnsiTheme="minorHAnsi" w:cstheme="minorHAnsi"/>
          <w:color w:val="auto"/>
          <w:sz w:val="24"/>
          <w:szCs w:val="24"/>
          <w:lang w:val="en-GB" w:eastAsia="en-US"/>
        </w:rPr>
        <w:t>inadequate post marketing</w:t>
      </w:r>
      <w:r w:rsidR="00783033" w:rsidRPr="00A82E49">
        <w:rPr>
          <w:rFonts w:asciiTheme="minorHAnsi" w:eastAsiaTheme="minorEastAsia" w:hAnsiTheme="minorHAnsi" w:cstheme="minorHAnsi"/>
          <w:color w:val="auto"/>
          <w:sz w:val="24"/>
          <w:szCs w:val="24"/>
          <w:lang w:val="en-GB" w:eastAsia="en-US"/>
        </w:rPr>
        <w:t xml:space="preserve"> surveillance </w:t>
      </w:r>
      <w:r w:rsidR="002218AB" w:rsidRPr="00A82E49">
        <w:rPr>
          <w:rFonts w:asciiTheme="minorHAnsi" w:eastAsiaTheme="minorEastAsia" w:hAnsiTheme="minorHAnsi" w:cstheme="minorHAnsi"/>
          <w:color w:val="auto"/>
          <w:sz w:val="24"/>
          <w:szCs w:val="24"/>
          <w:lang w:val="en-GB" w:eastAsia="en-US"/>
        </w:rPr>
        <w:t>system</w:t>
      </w:r>
      <w:r w:rsidR="00FF591F" w:rsidRPr="00A82E49">
        <w:rPr>
          <w:rFonts w:asciiTheme="minorHAnsi" w:eastAsiaTheme="minorEastAsia" w:hAnsiTheme="minorHAnsi" w:cstheme="minorHAnsi"/>
          <w:color w:val="auto"/>
          <w:sz w:val="24"/>
          <w:szCs w:val="24"/>
          <w:lang w:val="en-GB" w:eastAsia="en-US"/>
        </w:rPr>
        <w:t>.</w:t>
      </w:r>
      <w:r w:rsidR="00783033" w:rsidRPr="00A82E49">
        <w:rPr>
          <w:rFonts w:asciiTheme="minorHAnsi" w:eastAsiaTheme="minorEastAsia" w:hAnsiTheme="minorHAnsi" w:cstheme="minorHAnsi"/>
          <w:color w:val="auto"/>
          <w:sz w:val="24"/>
          <w:szCs w:val="24"/>
          <w:lang w:val="en-GB" w:eastAsia="en-US"/>
        </w:rPr>
        <w:t xml:space="preserve"> </w:t>
      </w:r>
    </w:p>
    <w:p w14:paraId="7A9D6EEA" w14:textId="77777777" w:rsidR="000142F2" w:rsidRPr="00A82E49" w:rsidRDefault="00783033" w:rsidP="00783033">
      <w:pPr>
        <w:spacing w:after="160"/>
        <w:rPr>
          <w:rFonts w:asciiTheme="minorHAnsi" w:eastAsiaTheme="minorEastAsia" w:hAnsiTheme="minorHAnsi" w:cstheme="minorHAnsi"/>
          <w:color w:val="auto"/>
          <w:sz w:val="24"/>
          <w:szCs w:val="24"/>
          <w:lang w:val="en-US" w:eastAsia="en-US"/>
        </w:rPr>
      </w:pPr>
      <w:r w:rsidRPr="00A82E49">
        <w:rPr>
          <w:rFonts w:asciiTheme="minorHAnsi" w:eastAsiaTheme="minorEastAsia" w:hAnsiTheme="minorHAnsi" w:cstheme="minorHAnsi"/>
          <w:b/>
          <w:bCs/>
          <w:color w:val="auto"/>
          <w:sz w:val="24"/>
          <w:szCs w:val="24"/>
          <w:lang w:val="en-US" w:eastAsia="en-US"/>
        </w:rPr>
        <w:t>Policy Statement</w:t>
      </w:r>
      <w:r w:rsidRPr="00A82E49">
        <w:rPr>
          <w:rFonts w:asciiTheme="minorHAnsi" w:eastAsiaTheme="minorEastAsia" w:hAnsiTheme="minorHAnsi" w:cstheme="minorHAnsi"/>
          <w:color w:val="auto"/>
          <w:sz w:val="24"/>
          <w:szCs w:val="24"/>
          <w:lang w:val="en-US" w:eastAsia="en-US"/>
        </w:rPr>
        <w:t xml:space="preserve">: </w:t>
      </w:r>
      <w:r w:rsidR="000142F2" w:rsidRPr="00A82E49">
        <w:rPr>
          <w:rFonts w:asciiTheme="minorHAnsi" w:eastAsiaTheme="minorEastAsia" w:hAnsiTheme="minorHAnsi" w:cstheme="minorHAnsi"/>
          <w:color w:val="auto"/>
          <w:sz w:val="24"/>
          <w:szCs w:val="24"/>
          <w:lang w:val="en-US" w:eastAsia="en-US"/>
        </w:rPr>
        <w:t xml:space="preserve">capacitate MCA to undertake QA and QC responsibilities/functions </w:t>
      </w:r>
    </w:p>
    <w:p w14:paraId="2A254318" w14:textId="77777777" w:rsidR="008E13A7" w:rsidRPr="00A82E49" w:rsidRDefault="00783033" w:rsidP="007263B3">
      <w:pPr>
        <w:spacing w:after="160"/>
        <w:rPr>
          <w:rFonts w:asciiTheme="minorHAnsi" w:eastAsiaTheme="minorEastAsia" w:hAnsiTheme="minorHAnsi" w:cstheme="minorHAnsi"/>
          <w:b/>
          <w:bCs/>
          <w:color w:val="auto"/>
          <w:sz w:val="24"/>
          <w:szCs w:val="24"/>
          <w:lang w:val="en-US" w:eastAsia="en-US"/>
        </w:rPr>
      </w:pPr>
      <w:r w:rsidRPr="00A82E49">
        <w:rPr>
          <w:rFonts w:asciiTheme="minorHAnsi" w:eastAsiaTheme="minorEastAsia" w:hAnsiTheme="minorHAnsi" w:cstheme="minorHAnsi"/>
          <w:b/>
          <w:bCs/>
          <w:color w:val="auto"/>
          <w:sz w:val="24"/>
          <w:szCs w:val="24"/>
          <w:lang w:val="en-US" w:eastAsia="en-US"/>
        </w:rPr>
        <w:t xml:space="preserve">Policy strategy: </w:t>
      </w:r>
    </w:p>
    <w:p w14:paraId="17DCAB42" w14:textId="5FACAB20" w:rsidR="007263B3" w:rsidRPr="00A82E49" w:rsidRDefault="008E13A7" w:rsidP="00AB0D6E">
      <w:pPr>
        <w:spacing w:after="160"/>
        <w:rPr>
          <w:rFonts w:asciiTheme="minorHAnsi" w:eastAsiaTheme="minorEastAsia" w:hAnsiTheme="minorHAnsi" w:cstheme="minorHAnsi"/>
          <w:color w:val="auto"/>
          <w:sz w:val="24"/>
          <w:szCs w:val="24"/>
          <w:lang w:val="en-US" w:eastAsia="en-US"/>
        </w:rPr>
      </w:pPr>
      <w:r w:rsidRPr="00A82E49">
        <w:rPr>
          <w:rFonts w:asciiTheme="minorHAnsi" w:eastAsiaTheme="minorEastAsia" w:hAnsiTheme="minorHAnsi" w:cstheme="minorHAnsi"/>
          <w:color w:val="auto"/>
          <w:sz w:val="24"/>
          <w:szCs w:val="24"/>
          <w:lang w:val="en-US" w:eastAsia="en-US"/>
        </w:rPr>
        <w:t>Undertake QA and QC to safeguard quality, safety and/or efficacy of imported health products.</w:t>
      </w:r>
    </w:p>
    <w:p w14:paraId="73B04731" w14:textId="4F6FBA02" w:rsidR="00783033" w:rsidRPr="00A82E49" w:rsidRDefault="00783033" w:rsidP="00AB0D6E">
      <w:pPr>
        <w:spacing w:after="160"/>
        <w:rPr>
          <w:rFonts w:asciiTheme="minorHAnsi" w:eastAsiaTheme="minorEastAsia" w:hAnsiTheme="minorHAnsi" w:cstheme="minorHAnsi"/>
          <w:color w:val="auto"/>
          <w:sz w:val="24"/>
          <w:szCs w:val="24"/>
          <w:lang w:val="en-US" w:eastAsia="en-US"/>
        </w:rPr>
      </w:pPr>
      <w:r w:rsidRPr="00A82E49">
        <w:rPr>
          <w:rFonts w:asciiTheme="minorHAnsi" w:hAnsiTheme="minorHAnsi" w:cstheme="minorHAnsi"/>
          <w:color w:val="auto"/>
          <w:sz w:val="24"/>
          <w:szCs w:val="24"/>
          <w:lang w:val="en-US"/>
        </w:rPr>
        <w:t xml:space="preserve">Set up a functioning Quality Control Laboratory in cooperation with African Vision and other partners.  </w:t>
      </w:r>
    </w:p>
    <w:p w14:paraId="4CA81C1C" w14:textId="57232040" w:rsidR="00783033" w:rsidRPr="00A82E49" w:rsidRDefault="00783033" w:rsidP="00783033">
      <w:pPr>
        <w:pStyle w:val="Heading2"/>
        <w:rPr>
          <w:color w:val="auto"/>
        </w:rPr>
      </w:pPr>
      <w:bookmarkStart w:id="93" w:name="_Toc114135173"/>
      <w:bookmarkStart w:id="94" w:name="_Toc117494477"/>
      <w:r w:rsidRPr="00A82E49">
        <w:rPr>
          <w:color w:val="auto"/>
        </w:rPr>
        <w:t>9.10 quality assurance of pharmaceutical productS</w:t>
      </w:r>
      <w:bookmarkEnd w:id="93"/>
      <w:bookmarkEnd w:id="94"/>
      <w:r w:rsidRPr="00A82E49">
        <w:rPr>
          <w:color w:val="auto"/>
        </w:rPr>
        <w:t xml:space="preserve"> </w:t>
      </w:r>
    </w:p>
    <w:p w14:paraId="684B3B02" w14:textId="77777777" w:rsidR="00783033" w:rsidRPr="00A82E49" w:rsidRDefault="00783033" w:rsidP="00783033">
      <w:pPr>
        <w:spacing w:after="160"/>
        <w:rPr>
          <w:rFonts w:asciiTheme="minorHAnsi" w:eastAsiaTheme="minorEastAsia" w:hAnsiTheme="minorHAnsi" w:cstheme="minorHAnsi"/>
          <w:b/>
          <w:bCs/>
          <w:color w:val="auto"/>
          <w:sz w:val="24"/>
          <w:szCs w:val="24"/>
          <w:lang w:val="en-US" w:eastAsia="en-US"/>
        </w:rPr>
      </w:pPr>
      <w:r w:rsidRPr="00A82E49">
        <w:rPr>
          <w:rFonts w:asciiTheme="minorHAnsi" w:eastAsiaTheme="minorEastAsia" w:hAnsiTheme="minorHAnsi" w:cstheme="minorHAnsi"/>
          <w:b/>
          <w:bCs/>
          <w:color w:val="auto"/>
          <w:sz w:val="24"/>
          <w:szCs w:val="24"/>
          <w:lang w:val="en-US" w:eastAsia="en-US"/>
        </w:rPr>
        <w:t xml:space="preserve">Preamble </w:t>
      </w:r>
    </w:p>
    <w:p w14:paraId="10F0D515" w14:textId="7383B75B" w:rsidR="0070355F" w:rsidRPr="00A82E49" w:rsidRDefault="00D47D52" w:rsidP="00783033">
      <w:pPr>
        <w:spacing w:after="160"/>
        <w:rPr>
          <w:rFonts w:asciiTheme="minorHAnsi" w:eastAsiaTheme="minorEastAsia" w:hAnsiTheme="minorHAnsi" w:cstheme="minorHAnsi"/>
          <w:color w:val="auto"/>
          <w:sz w:val="24"/>
          <w:szCs w:val="24"/>
          <w:lang w:val="en-US" w:eastAsia="en-US"/>
        </w:rPr>
      </w:pPr>
      <w:r w:rsidRPr="00A82E49">
        <w:rPr>
          <w:rFonts w:asciiTheme="minorHAnsi" w:eastAsiaTheme="minorEastAsia" w:hAnsiTheme="minorHAnsi" w:cstheme="minorHAnsi"/>
          <w:color w:val="auto"/>
          <w:sz w:val="24"/>
          <w:szCs w:val="24"/>
          <w:lang w:val="en-GB" w:eastAsia="en-US"/>
        </w:rPr>
        <w:t xml:space="preserve">MCA is the National Regulatory Body responsible to ensure the quality, safety and/or efficacy of medicines, and related products. Amongst other functions, MCA is mandated to analyse the quality of medicines and related products to ensure that products meet quality standards. </w:t>
      </w:r>
      <w:r w:rsidR="00783033" w:rsidRPr="00A82E49">
        <w:rPr>
          <w:rFonts w:asciiTheme="minorHAnsi" w:eastAsiaTheme="minorEastAsia" w:hAnsiTheme="minorHAnsi" w:cstheme="minorHAnsi"/>
          <w:color w:val="auto"/>
          <w:sz w:val="24"/>
          <w:szCs w:val="24"/>
          <w:lang w:val="en-US" w:eastAsia="en-US"/>
        </w:rPr>
        <w:t>Medicines Control Agency has been certified for Quality Management System with ISO 9001:2015 in 2019</w:t>
      </w:r>
      <w:r w:rsidR="001410C3" w:rsidRPr="00A82E49">
        <w:rPr>
          <w:rFonts w:asciiTheme="minorHAnsi" w:eastAsiaTheme="minorEastAsia" w:hAnsiTheme="minorHAnsi" w:cstheme="minorHAnsi"/>
          <w:color w:val="auto"/>
          <w:sz w:val="24"/>
          <w:szCs w:val="24"/>
          <w:lang w:val="en-US" w:eastAsia="en-US"/>
        </w:rPr>
        <w:t xml:space="preserve"> and has </w:t>
      </w:r>
      <w:r w:rsidR="00783033" w:rsidRPr="00A82E49">
        <w:rPr>
          <w:rFonts w:asciiTheme="minorHAnsi" w:eastAsiaTheme="minorEastAsia" w:hAnsiTheme="minorHAnsi" w:cstheme="minorHAnsi"/>
          <w:color w:val="auto"/>
          <w:sz w:val="24"/>
          <w:szCs w:val="24"/>
          <w:lang w:val="en-US" w:eastAsia="en-US"/>
        </w:rPr>
        <w:t>embark</w:t>
      </w:r>
      <w:r w:rsidR="001410C3" w:rsidRPr="00A82E49">
        <w:rPr>
          <w:rFonts w:asciiTheme="minorHAnsi" w:eastAsiaTheme="minorEastAsia" w:hAnsiTheme="minorHAnsi" w:cstheme="minorHAnsi"/>
          <w:color w:val="auto"/>
          <w:sz w:val="24"/>
          <w:szCs w:val="24"/>
          <w:lang w:val="en-US" w:eastAsia="en-US"/>
        </w:rPr>
        <w:t xml:space="preserve">ed </w:t>
      </w:r>
      <w:r w:rsidR="00783033" w:rsidRPr="00A82E49">
        <w:rPr>
          <w:rFonts w:asciiTheme="minorHAnsi" w:eastAsiaTheme="minorEastAsia" w:hAnsiTheme="minorHAnsi" w:cstheme="minorHAnsi"/>
          <w:color w:val="auto"/>
          <w:sz w:val="24"/>
          <w:szCs w:val="24"/>
          <w:lang w:val="en-US" w:eastAsia="en-US"/>
        </w:rPr>
        <w:t>on web-based registration of Medicines and Related Products</w:t>
      </w:r>
      <w:r w:rsidR="001410C3" w:rsidRPr="00A82E49">
        <w:rPr>
          <w:rFonts w:asciiTheme="minorHAnsi" w:eastAsiaTheme="minorEastAsia" w:hAnsiTheme="minorHAnsi" w:cstheme="minorHAnsi"/>
          <w:color w:val="auto"/>
          <w:sz w:val="24"/>
          <w:szCs w:val="24"/>
          <w:lang w:val="en-US" w:eastAsia="en-US"/>
        </w:rPr>
        <w:t xml:space="preserve">. </w:t>
      </w:r>
      <w:r w:rsidR="006A3FE5" w:rsidRPr="00A82E49">
        <w:rPr>
          <w:rFonts w:asciiTheme="minorHAnsi" w:eastAsiaTheme="minorEastAsia" w:hAnsiTheme="minorHAnsi" w:cstheme="minorHAnsi"/>
          <w:color w:val="auto"/>
          <w:sz w:val="24"/>
          <w:szCs w:val="24"/>
          <w:lang w:val="en-US" w:eastAsia="en-US"/>
        </w:rPr>
        <w:t>MAC developed and in</w:t>
      </w:r>
      <w:r w:rsidR="005300DB" w:rsidRPr="00A82E49">
        <w:rPr>
          <w:rFonts w:asciiTheme="minorHAnsi" w:eastAsiaTheme="minorEastAsia" w:hAnsiTheme="minorHAnsi" w:cstheme="minorHAnsi"/>
          <w:color w:val="auto"/>
          <w:sz w:val="24"/>
          <w:szCs w:val="24"/>
          <w:lang w:val="en-US" w:eastAsia="en-US"/>
        </w:rPr>
        <w:t xml:space="preserve">troduced </w:t>
      </w:r>
      <w:r w:rsidR="00081617" w:rsidRPr="00A82E49">
        <w:rPr>
          <w:rFonts w:asciiTheme="minorHAnsi" w:eastAsiaTheme="minorEastAsia" w:hAnsiTheme="minorHAnsi" w:cstheme="minorHAnsi"/>
          <w:color w:val="auto"/>
          <w:sz w:val="24"/>
          <w:szCs w:val="24"/>
          <w:lang w:val="en-US" w:eastAsia="en-US"/>
        </w:rPr>
        <w:t xml:space="preserve">a </w:t>
      </w:r>
      <w:r w:rsidR="005300DB" w:rsidRPr="00A82E49">
        <w:rPr>
          <w:rFonts w:asciiTheme="minorHAnsi" w:eastAsiaTheme="minorEastAsia" w:hAnsiTheme="minorHAnsi" w:cstheme="minorHAnsi"/>
          <w:color w:val="auto"/>
          <w:sz w:val="24"/>
          <w:szCs w:val="24"/>
          <w:lang w:val="en-US" w:eastAsia="en-US"/>
        </w:rPr>
        <w:t xml:space="preserve">Pharmaceutical Quality Assurance Plan including Procurement and Regulatory activities e.g., Inspection and Enforcement. </w:t>
      </w:r>
      <w:r w:rsidR="0070355F" w:rsidRPr="00A82E49">
        <w:rPr>
          <w:rFonts w:asciiTheme="minorHAnsi" w:eastAsiaTheme="minorEastAsia" w:hAnsiTheme="minorHAnsi" w:cstheme="minorHAnsi"/>
          <w:color w:val="auto"/>
          <w:sz w:val="24"/>
          <w:szCs w:val="24"/>
          <w:lang w:val="en-US" w:eastAsia="en-US"/>
        </w:rPr>
        <w:t xml:space="preserve">In </w:t>
      </w:r>
      <w:r w:rsidR="00C63BBD" w:rsidRPr="00A82E49">
        <w:rPr>
          <w:rFonts w:asciiTheme="minorHAnsi" w:eastAsiaTheme="minorEastAsia" w:hAnsiTheme="minorHAnsi" w:cstheme="minorHAnsi"/>
          <w:color w:val="auto"/>
          <w:sz w:val="24"/>
          <w:szCs w:val="24"/>
          <w:lang w:val="en-US" w:eastAsia="en-US"/>
        </w:rPr>
        <w:t>addition, MCA</w:t>
      </w:r>
      <w:r w:rsidR="00081617" w:rsidRPr="00A82E49">
        <w:rPr>
          <w:rFonts w:asciiTheme="minorHAnsi" w:eastAsiaTheme="minorEastAsia" w:hAnsiTheme="minorHAnsi" w:cstheme="minorHAnsi"/>
          <w:color w:val="auto"/>
          <w:sz w:val="24"/>
          <w:szCs w:val="24"/>
          <w:lang w:val="en-US" w:eastAsia="en-US"/>
        </w:rPr>
        <w:t xml:space="preserve"> provides oversight function for Clinical Trials with approval from The Gambia Government- MRC Joint Ethics Committee.  </w:t>
      </w:r>
    </w:p>
    <w:p w14:paraId="4D25781D" w14:textId="3225FEE6" w:rsidR="00783033" w:rsidRPr="00A82E49" w:rsidRDefault="008E0549" w:rsidP="00783033">
      <w:pPr>
        <w:spacing w:after="160"/>
        <w:rPr>
          <w:rFonts w:asciiTheme="minorHAnsi" w:eastAsiaTheme="minorEastAsia" w:hAnsiTheme="minorHAnsi" w:cstheme="minorHAnsi"/>
          <w:color w:val="auto"/>
          <w:sz w:val="24"/>
          <w:szCs w:val="24"/>
          <w:lang w:val="en-US" w:eastAsia="en-US"/>
        </w:rPr>
      </w:pPr>
      <w:r w:rsidRPr="00A82E49">
        <w:rPr>
          <w:rFonts w:asciiTheme="minorHAnsi" w:eastAsiaTheme="minorEastAsia" w:hAnsiTheme="minorHAnsi" w:cstheme="minorHAnsi"/>
          <w:color w:val="auto"/>
          <w:sz w:val="24"/>
          <w:szCs w:val="24"/>
          <w:lang w:val="en-US" w:eastAsia="en-US"/>
        </w:rPr>
        <w:t>However, r</w:t>
      </w:r>
      <w:r w:rsidR="001410C3" w:rsidRPr="00A82E49">
        <w:rPr>
          <w:rFonts w:asciiTheme="minorHAnsi" w:eastAsiaTheme="minorEastAsia" w:hAnsiTheme="minorHAnsi" w:cstheme="minorHAnsi"/>
          <w:color w:val="auto"/>
          <w:sz w:val="24"/>
          <w:szCs w:val="24"/>
          <w:lang w:val="en-US" w:eastAsia="en-US"/>
        </w:rPr>
        <w:t xml:space="preserve">einforcing </w:t>
      </w:r>
      <w:r w:rsidR="00C63BBD" w:rsidRPr="00A82E49">
        <w:rPr>
          <w:rFonts w:asciiTheme="minorHAnsi" w:eastAsiaTheme="minorEastAsia" w:hAnsiTheme="minorHAnsi" w:cstheme="minorHAnsi"/>
          <w:color w:val="auto"/>
          <w:sz w:val="24"/>
          <w:szCs w:val="24"/>
          <w:lang w:val="en-US" w:eastAsia="en-US"/>
        </w:rPr>
        <w:t>current QA</w:t>
      </w:r>
      <w:r w:rsidR="00B12343" w:rsidRPr="00A82E49">
        <w:rPr>
          <w:rFonts w:asciiTheme="minorHAnsi" w:eastAsiaTheme="minorEastAsia" w:hAnsiTheme="minorHAnsi" w:cstheme="minorHAnsi"/>
          <w:color w:val="auto"/>
          <w:sz w:val="24"/>
          <w:szCs w:val="24"/>
          <w:lang w:val="en-US" w:eastAsia="en-US"/>
        </w:rPr>
        <w:t xml:space="preserve"> </w:t>
      </w:r>
      <w:r w:rsidR="00C63BBD" w:rsidRPr="00A82E49">
        <w:rPr>
          <w:rFonts w:asciiTheme="minorHAnsi" w:eastAsiaTheme="minorEastAsia" w:hAnsiTheme="minorHAnsi" w:cstheme="minorHAnsi"/>
          <w:color w:val="auto"/>
          <w:sz w:val="24"/>
          <w:szCs w:val="24"/>
          <w:lang w:val="en-US" w:eastAsia="en-US"/>
        </w:rPr>
        <w:t xml:space="preserve">arrangements </w:t>
      </w:r>
      <w:r w:rsidR="00B12343" w:rsidRPr="00A82E49">
        <w:rPr>
          <w:rFonts w:asciiTheme="minorHAnsi" w:eastAsiaTheme="minorEastAsia" w:hAnsiTheme="minorHAnsi" w:cstheme="minorHAnsi"/>
          <w:color w:val="auto"/>
          <w:sz w:val="24"/>
          <w:szCs w:val="24"/>
          <w:lang w:val="en-US" w:eastAsia="en-US"/>
        </w:rPr>
        <w:t>for imported health program remain a challenge</w:t>
      </w:r>
      <w:r w:rsidRPr="00A82E49">
        <w:rPr>
          <w:rFonts w:asciiTheme="minorHAnsi" w:eastAsiaTheme="minorEastAsia" w:hAnsiTheme="minorHAnsi" w:cstheme="minorHAnsi"/>
          <w:color w:val="auto"/>
          <w:sz w:val="24"/>
          <w:szCs w:val="24"/>
          <w:lang w:val="en-US" w:eastAsia="en-US"/>
        </w:rPr>
        <w:t xml:space="preserve"> as </w:t>
      </w:r>
      <w:r w:rsidR="00783033" w:rsidRPr="00A82E49">
        <w:rPr>
          <w:rFonts w:asciiTheme="minorHAnsi" w:eastAsiaTheme="minorEastAsia" w:hAnsiTheme="minorHAnsi" w:cstheme="minorHAnsi"/>
          <w:color w:val="auto"/>
          <w:sz w:val="24"/>
          <w:szCs w:val="24"/>
          <w:lang w:val="en-US" w:eastAsia="en-US"/>
        </w:rPr>
        <w:t xml:space="preserve">there </w:t>
      </w:r>
      <w:r w:rsidR="00C63BBD" w:rsidRPr="00A82E49">
        <w:rPr>
          <w:rFonts w:asciiTheme="minorHAnsi" w:eastAsiaTheme="minorEastAsia" w:hAnsiTheme="minorHAnsi" w:cstheme="minorHAnsi"/>
          <w:color w:val="auto"/>
          <w:sz w:val="24"/>
          <w:szCs w:val="24"/>
          <w:lang w:val="en-US" w:eastAsia="en-US"/>
        </w:rPr>
        <w:t xml:space="preserve">are still </w:t>
      </w:r>
      <w:r w:rsidR="00783033" w:rsidRPr="00A82E49">
        <w:rPr>
          <w:rFonts w:asciiTheme="minorHAnsi" w:eastAsiaTheme="minorEastAsia" w:hAnsiTheme="minorHAnsi" w:cstheme="minorHAnsi"/>
          <w:color w:val="auto"/>
          <w:sz w:val="24"/>
          <w:szCs w:val="24"/>
          <w:lang w:val="en-US" w:eastAsia="en-US"/>
        </w:rPr>
        <w:t xml:space="preserve">substantial number of unregistered Medicines in the Gambian market.  </w:t>
      </w:r>
    </w:p>
    <w:p w14:paraId="317DD697" w14:textId="28587205" w:rsidR="00783033" w:rsidRPr="00A82E49" w:rsidRDefault="00783033" w:rsidP="00783033">
      <w:pPr>
        <w:spacing w:after="160"/>
        <w:rPr>
          <w:rFonts w:asciiTheme="minorHAnsi" w:eastAsiaTheme="minorEastAsia" w:hAnsiTheme="minorHAnsi" w:cstheme="minorHAnsi"/>
          <w:color w:val="auto"/>
          <w:sz w:val="24"/>
          <w:szCs w:val="24"/>
          <w:lang w:val="en-US" w:eastAsia="en-US"/>
        </w:rPr>
      </w:pPr>
      <w:r w:rsidRPr="00A82E49">
        <w:rPr>
          <w:rFonts w:asciiTheme="minorHAnsi" w:eastAsiaTheme="minorEastAsia" w:hAnsiTheme="minorHAnsi" w:cstheme="minorHAnsi"/>
          <w:b/>
          <w:bCs/>
          <w:color w:val="auto"/>
          <w:sz w:val="24"/>
          <w:szCs w:val="24"/>
          <w:lang w:val="en-US" w:eastAsia="en-US"/>
        </w:rPr>
        <w:t>Policy Statement</w:t>
      </w:r>
      <w:r w:rsidRPr="00A82E49">
        <w:rPr>
          <w:rFonts w:asciiTheme="minorHAnsi" w:eastAsiaTheme="minorEastAsia" w:hAnsiTheme="minorHAnsi" w:cstheme="minorHAnsi"/>
          <w:color w:val="auto"/>
          <w:sz w:val="24"/>
          <w:szCs w:val="24"/>
          <w:lang w:val="en-US" w:eastAsia="en-US"/>
        </w:rPr>
        <w:t xml:space="preserve">: All Medicines </w:t>
      </w:r>
      <w:r w:rsidR="00C63BBD" w:rsidRPr="00A82E49">
        <w:rPr>
          <w:rFonts w:asciiTheme="minorHAnsi" w:eastAsiaTheme="minorEastAsia" w:hAnsiTheme="minorHAnsi" w:cstheme="minorHAnsi"/>
          <w:color w:val="auto"/>
          <w:sz w:val="24"/>
          <w:szCs w:val="24"/>
          <w:lang w:val="en-US" w:eastAsia="en-US"/>
        </w:rPr>
        <w:t>made available to</w:t>
      </w:r>
      <w:r w:rsidRPr="00A82E49">
        <w:rPr>
          <w:rFonts w:asciiTheme="minorHAnsi" w:eastAsiaTheme="minorEastAsia" w:hAnsiTheme="minorHAnsi" w:cstheme="minorHAnsi"/>
          <w:color w:val="auto"/>
          <w:sz w:val="24"/>
          <w:szCs w:val="24"/>
          <w:lang w:val="en-US" w:eastAsia="en-US"/>
        </w:rPr>
        <w:t xml:space="preserve"> the patients must be safe, </w:t>
      </w:r>
      <w:r w:rsidR="00C63BBD" w:rsidRPr="00A82E49">
        <w:rPr>
          <w:rFonts w:asciiTheme="minorHAnsi" w:eastAsiaTheme="minorEastAsia" w:hAnsiTheme="minorHAnsi" w:cstheme="minorHAnsi"/>
          <w:color w:val="auto"/>
          <w:sz w:val="24"/>
          <w:szCs w:val="24"/>
          <w:lang w:val="en-US" w:eastAsia="en-US"/>
        </w:rPr>
        <w:t>efficacious,</w:t>
      </w:r>
      <w:r w:rsidRPr="00A82E49">
        <w:rPr>
          <w:rFonts w:asciiTheme="minorHAnsi" w:eastAsiaTheme="minorEastAsia" w:hAnsiTheme="minorHAnsi" w:cstheme="minorHAnsi"/>
          <w:color w:val="auto"/>
          <w:sz w:val="24"/>
          <w:szCs w:val="24"/>
          <w:lang w:val="en-US" w:eastAsia="en-US"/>
        </w:rPr>
        <w:t xml:space="preserve"> and meet the approved specifications and standards</w:t>
      </w:r>
    </w:p>
    <w:p w14:paraId="439E2178" w14:textId="77777777" w:rsidR="00783033" w:rsidRPr="00A82E49" w:rsidRDefault="00783033" w:rsidP="00783033">
      <w:pPr>
        <w:spacing w:after="160"/>
        <w:rPr>
          <w:rFonts w:asciiTheme="minorHAnsi" w:eastAsiaTheme="minorEastAsia" w:hAnsiTheme="minorHAnsi" w:cstheme="minorHAnsi"/>
          <w:b/>
          <w:bCs/>
          <w:color w:val="auto"/>
          <w:sz w:val="24"/>
          <w:szCs w:val="24"/>
          <w:lang w:val="en-US" w:eastAsia="en-US"/>
        </w:rPr>
      </w:pPr>
      <w:bookmarkStart w:id="95" w:name="_Hlk85628366"/>
      <w:r w:rsidRPr="00A82E49">
        <w:rPr>
          <w:rFonts w:asciiTheme="minorHAnsi" w:eastAsiaTheme="minorEastAsia" w:hAnsiTheme="minorHAnsi" w:cstheme="minorHAnsi"/>
          <w:b/>
          <w:bCs/>
          <w:color w:val="auto"/>
          <w:sz w:val="24"/>
          <w:szCs w:val="24"/>
          <w:lang w:val="en-US" w:eastAsia="en-US"/>
        </w:rPr>
        <w:t xml:space="preserve">Policy strategy: </w:t>
      </w:r>
    </w:p>
    <w:bookmarkEnd w:id="95"/>
    <w:p w14:paraId="2476BE6E" w14:textId="6A4118C6" w:rsidR="00783033" w:rsidRPr="00A82E49" w:rsidRDefault="00783033" w:rsidP="00764639">
      <w:pPr>
        <w:spacing w:after="160"/>
        <w:rPr>
          <w:rFonts w:asciiTheme="minorHAnsi" w:eastAsiaTheme="minorEastAsia" w:hAnsiTheme="minorHAnsi" w:cstheme="minorHAnsi"/>
          <w:color w:val="auto"/>
          <w:sz w:val="24"/>
          <w:szCs w:val="24"/>
          <w:lang w:val="en-US" w:eastAsia="en-US"/>
        </w:rPr>
      </w:pPr>
      <w:r w:rsidRPr="00A82E49">
        <w:rPr>
          <w:rFonts w:asciiTheme="minorHAnsi" w:eastAsiaTheme="minorEastAsia" w:hAnsiTheme="minorHAnsi" w:cstheme="minorHAnsi"/>
          <w:color w:val="auto"/>
          <w:sz w:val="24"/>
          <w:szCs w:val="24"/>
          <w:lang w:val="en-US" w:eastAsia="en-US"/>
        </w:rPr>
        <w:t xml:space="preserve">Improve governance for health product quality assurance system (Evidence -based health product quality assurance legislation, </w:t>
      </w:r>
      <w:r w:rsidR="00E445F2" w:rsidRPr="00A82E49">
        <w:rPr>
          <w:rFonts w:asciiTheme="minorHAnsi" w:eastAsiaTheme="minorEastAsia" w:hAnsiTheme="minorHAnsi" w:cstheme="minorHAnsi"/>
          <w:color w:val="auto"/>
          <w:sz w:val="24"/>
          <w:szCs w:val="24"/>
          <w:lang w:val="en-US" w:eastAsia="en-US"/>
        </w:rPr>
        <w:t>regulation,</w:t>
      </w:r>
      <w:r w:rsidRPr="00A82E49">
        <w:rPr>
          <w:rFonts w:asciiTheme="minorHAnsi" w:eastAsiaTheme="minorEastAsia" w:hAnsiTheme="minorHAnsi" w:cstheme="minorHAnsi"/>
          <w:color w:val="auto"/>
          <w:sz w:val="24"/>
          <w:szCs w:val="24"/>
          <w:lang w:val="en-US" w:eastAsia="en-US"/>
        </w:rPr>
        <w:t xml:space="preserve"> and policies).</w:t>
      </w:r>
    </w:p>
    <w:p w14:paraId="7A744086" w14:textId="5276773C" w:rsidR="00783033" w:rsidRPr="00A82E49" w:rsidRDefault="00C1354B" w:rsidP="00764639">
      <w:pPr>
        <w:spacing w:after="160"/>
        <w:rPr>
          <w:rFonts w:asciiTheme="minorHAnsi" w:eastAsiaTheme="minorEastAsia" w:hAnsiTheme="minorHAnsi" w:cstheme="minorHAnsi"/>
          <w:color w:val="auto"/>
          <w:sz w:val="24"/>
          <w:szCs w:val="24"/>
          <w:lang w:val="en-US" w:eastAsia="en-US"/>
        </w:rPr>
      </w:pPr>
      <w:r w:rsidRPr="00A82E49">
        <w:rPr>
          <w:rFonts w:asciiTheme="minorHAnsi" w:eastAsiaTheme="minorEastAsia" w:hAnsiTheme="minorHAnsi" w:cstheme="minorHAnsi"/>
          <w:color w:val="auto"/>
          <w:sz w:val="24"/>
          <w:szCs w:val="24"/>
          <w:lang w:val="en-US" w:eastAsia="en-US"/>
        </w:rPr>
        <w:t xml:space="preserve">Improve </w:t>
      </w:r>
      <w:r w:rsidR="00783033" w:rsidRPr="00A82E49">
        <w:rPr>
          <w:rFonts w:asciiTheme="minorHAnsi" w:eastAsiaTheme="minorEastAsia" w:hAnsiTheme="minorHAnsi" w:cstheme="minorHAnsi"/>
          <w:color w:val="auto"/>
          <w:sz w:val="24"/>
          <w:szCs w:val="24"/>
          <w:lang w:val="en-US" w:eastAsia="en-US"/>
        </w:rPr>
        <w:t xml:space="preserve">country regulatory system (Market authorization/ registration, </w:t>
      </w:r>
      <w:proofErr w:type="gramStart"/>
      <w:r w:rsidR="00783033" w:rsidRPr="00A82E49">
        <w:rPr>
          <w:rFonts w:asciiTheme="minorHAnsi" w:eastAsiaTheme="minorEastAsia" w:hAnsiTheme="minorHAnsi" w:cstheme="minorHAnsi"/>
          <w:color w:val="auto"/>
          <w:sz w:val="24"/>
          <w:szCs w:val="24"/>
          <w:lang w:val="en-US" w:eastAsia="en-US"/>
        </w:rPr>
        <w:t>inspection</w:t>
      </w:r>
      <w:proofErr w:type="gramEnd"/>
      <w:r w:rsidR="00783033" w:rsidRPr="00A82E49">
        <w:rPr>
          <w:rFonts w:asciiTheme="minorHAnsi" w:eastAsiaTheme="minorEastAsia" w:hAnsiTheme="minorHAnsi" w:cstheme="minorHAnsi"/>
          <w:color w:val="auto"/>
          <w:sz w:val="24"/>
          <w:szCs w:val="24"/>
          <w:lang w:val="en-US" w:eastAsia="en-US"/>
        </w:rPr>
        <w:t xml:space="preserve"> and </w:t>
      </w:r>
      <w:r w:rsidRPr="00A82E49">
        <w:rPr>
          <w:rFonts w:asciiTheme="minorHAnsi" w:eastAsiaTheme="minorEastAsia" w:hAnsiTheme="minorHAnsi" w:cstheme="minorHAnsi"/>
          <w:color w:val="auto"/>
          <w:sz w:val="24"/>
          <w:szCs w:val="24"/>
          <w:lang w:val="en-US" w:eastAsia="en-US"/>
        </w:rPr>
        <w:t>licensing functions</w:t>
      </w:r>
      <w:r w:rsidR="00783033" w:rsidRPr="00A82E49">
        <w:rPr>
          <w:rFonts w:asciiTheme="minorHAnsi" w:eastAsiaTheme="minorEastAsia" w:hAnsiTheme="minorHAnsi" w:cstheme="minorHAnsi"/>
          <w:color w:val="auto"/>
          <w:sz w:val="24"/>
          <w:szCs w:val="24"/>
          <w:lang w:val="en-US" w:eastAsia="en-US"/>
        </w:rPr>
        <w:t xml:space="preserve">). </w:t>
      </w:r>
    </w:p>
    <w:p w14:paraId="723D5586" w14:textId="77777777" w:rsidR="00783033" w:rsidRPr="00A82E49" w:rsidRDefault="00783033" w:rsidP="00E445F2">
      <w:pPr>
        <w:rPr>
          <w:color w:val="auto"/>
        </w:rPr>
      </w:pPr>
    </w:p>
    <w:p w14:paraId="3606FC40" w14:textId="77777777" w:rsidR="00783033" w:rsidRPr="00A82E49" w:rsidRDefault="00783033" w:rsidP="00783033">
      <w:pPr>
        <w:pStyle w:val="Heading2"/>
        <w:rPr>
          <w:color w:val="auto"/>
        </w:rPr>
      </w:pPr>
      <w:bookmarkStart w:id="96" w:name="_Toc114135174"/>
      <w:bookmarkStart w:id="97" w:name="_Toc117494478"/>
      <w:r w:rsidRPr="00A82E49">
        <w:rPr>
          <w:color w:val="auto"/>
        </w:rPr>
        <w:lastRenderedPageBreak/>
        <w:t>9.11. Pharmacovigilance:</w:t>
      </w:r>
      <w:bookmarkEnd w:id="96"/>
      <w:bookmarkEnd w:id="97"/>
    </w:p>
    <w:p w14:paraId="450805C8" w14:textId="77777777" w:rsidR="00783033" w:rsidRPr="00A82E49" w:rsidRDefault="00783033" w:rsidP="00783033">
      <w:pPr>
        <w:spacing w:after="160"/>
        <w:rPr>
          <w:rFonts w:asciiTheme="minorHAnsi" w:eastAsiaTheme="minorEastAsia" w:hAnsiTheme="minorHAnsi" w:cstheme="minorHAnsi"/>
          <w:b/>
          <w:bCs/>
          <w:color w:val="auto"/>
          <w:sz w:val="24"/>
          <w:szCs w:val="24"/>
          <w:lang w:val="en-US" w:eastAsia="en-US"/>
        </w:rPr>
      </w:pPr>
      <w:bookmarkStart w:id="98" w:name="_Hlk85638006"/>
      <w:r w:rsidRPr="00A82E49">
        <w:rPr>
          <w:rFonts w:asciiTheme="minorHAnsi" w:eastAsiaTheme="minorEastAsia" w:hAnsiTheme="minorHAnsi" w:cstheme="minorHAnsi"/>
          <w:b/>
          <w:bCs/>
          <w:color w:val="auto"/>
          <w:sz w:val="24"/>
          <w:szCs w:val="24"/>
          <w:lang w:val="en-US" w:eastAsia="en-US"/>
        </w:rPr>
        <w:t xml:space="preserve">Preamble </w:t>
      </w:r>
    </w:p>
    <w:bookmarkEnd w:id="98"/>
    <w:p w14:paraId="1D5FBAAE" w14:textId="6CF19949" w:rsidR="00B92346" w:rsidRPr="00A82E49" w:rsidRDefault="00B92346" w:rsidP="00B92346">
      <w:pPr>
        <w:spacing w:after="160"/>
        <w:rPr>
          <w:rFonts w:asciiTheme="minorHAnsi" w:eastAsiaTheme="minorEastAsia" w:hAnsiTheme="minorHAnsi" w:cstheme="minorHAnsi"/>
          <w:color w:val="auto"/>
          <w:sz w:val="24"/>
          <w:szCs w:val="24"/>
          <w:lang w:val="en-GB" w:eastAsia="en-US"/>
        </w:rPr>
      </w:pPr>
      <w:r w:rsidRPr="00A82E49">
        <w:rPr>
          <w:rFonts w:asciiTheme="minorHAnsi" w:eastAsiaTheme="minorEastAsia" w:hAnsiTheme="minorHAnsi" w:cstheme="minorHAnsi"/>
          <w:color w:val="auto"/>
          <w:sz w:val="24"/>
          <w:szCs w:val="24"/>
          <w:lang w:val="en-GB" w:eastAsia="en-US"/>
        </w:rPr>
        <w:t xml:space="preserve">The </w:t>
      </w:r>
      <w:r w:rsidR="00A40CF3" w:rsidRPr="00A82E49">
        <w:rPr>
          <w:rFonts w:asciiTheme="minorHAnsi" w:eastAsiaTheme="minorEastAsia" w:hAnsiTheme="minorHAnsi" w:cstheme="minorHAnsi"/>
          <w:color w:val="auto"/>
          <w:sz w:val="24"/>
          <w:szCs w:val="24"/>
          <w:lang w:val="en-GB" w:eastAsia="en-US"/>
        </w:rPr>
        <w:t>MCA is</w:t>
      </w:r>
      <w:r w:rsidRPr="00A82E49">
        <w:rPr>
          <w:rFonts w:asciiTheme="minorHAnsi" w:eastAsiaTheme="minorEastAsia" w:hAnsiTheme="minorHAnsi" w:cstheme="minorHAnsi"/>
          <w:color w:val="auto"/>
          <w:sz w:val="24"/>
          <w:szCs w:val="24"/>
          <w:lang w:val="en-GB" w:eastAsia="en-US"/>
        </w:rPr>
        <w:t xml:space="preserve"> mandate</w:t>
      </w:r>
      <w:r w:rsidR="00A40CF3" w:rsidRPr="00A82E49">
        <w:rPr>
          <w:rFonts w:asciiTheme="minorHAnsi" w:eastAsiaTheme="minorEastAsia" w:hAnsiTheme="minorHAnsi" w:cstheme="minorHAnsi"/>
          <w:color w:val="auto"/>
          <w:sz w:val="24"/>
          <w:szCs w:val="24"/>
          <w:lang w:val="en-GB" w:eastAsia="en-US"/>
        </w:rPr>
        <w:t>d</w:t>
      </w:r>
      <w:r w:rsidRPr="00A82E49">
        <w:rPr>
          <w:rFonts w:asciiTheme="minorHAnsi" w:eastAsiaTheme="minorEastAsia" w:hAnsiTheme="minorHAnsi" w:cstheme="minorHAnsi"/>
          <w:color w:val="auto"/>
          <w:sz w:val="24"/>
          <w:szCs w:val="24"/>
          <w:lang w:val="en-GB" w:eastAsia="en-US"/>
        </w:rPr>
        <w:t xml:space="preserve"> to control the manufacture, importation, exportation, distribution, use and advertisements of medicines and related products to ensuring their quality, safety, and efficacy. </w:t>
      </w:r>
      <w:r w:rsidR="00EA2610" w:rsidRPr="00A82E49">
        <w:rPr>
          <w:rFonts w:asciiTheme="minorHAnsi" w:eastAsiaTheme="minorEastAsia" w:hAnsiTheme="minorHAnsi" w:cstheme="minorHAnsi"/>
          <w:color w:val="auto"/>
          <w:sz w:val="24"/>
          <w:szCs w:val="24"/>
          <w:lang w:val="en-GB" w:eastAsia="en-US"/>
        </w:rPr>
        <w:t xml:space="preserve">Amongst other functions, MCA </w:t>
      </w:r>
      <w:r w:rsidR="00116E5B" w:rsidRPr="00A82E49">
        <w:rPr>
          <w:rFonts w:asciiTheme="minorHAnsi" w:eastAsiaTheme="minorEastAsia" w:hAnsiTheme="minorHAnsi" w:cstheme="minorHAnsi"/>
          <w:color w:val="auto"/>
          <w:sz w:val="24"/>
          <w:szCs w:val="24"/>
          <w:lang w:val="en-GB" w:eastAsia="en-US"/>
        </w:rPr>
        <w:t xml:space="preserve">is responsible for </w:t>
      </w:r>
      <w:r w:rsidR="001A213D" w:rsidRPr="00A82E49">
        <w:rPr>
          <w:rFonts w:asciiTheme="minorHAnsi" w:eastAsiaTheme="minorEastAsia" w:hAnsiTheme="minorHAnsi" w:cstheme="minorHAnsi"/>
          <w:color w:val="auto"/>
          <w:sz w:val="24"/>
          <w:szCs w:val="24"/>
          <w:lang w:val="en-GB" w:eastAsia="en-US"/>
        </w:rPr>
        <w:t>monitoring</w:t>
      </w:r>
      <w:r w:rsidR="00A219D5" w:rsidRPr="00A82E49">
        <w:rPr>
          <w:rFonts w:asciiTheme="minorHAnsi" w:eastAsiaTheme="minorEastAsia" w:hAnsiTheme="minorHAnsi" w:cstheme="minorHAnsi"/>
          <w:color w:val="auto"/>
          <w:sz w:val="24"/>
          <w:szCs w:val="24"/>
          <w:lang w:val="en-GB" w:eastAsia="en-US"/>
        </w:rPr>
        <w:t xml:space="preserve">, </w:t>
      </w:r>
      <w:proofErr w:type="gramStart"/>
      <w:r w:rsidR="00A219D5" w:rsidRPr="00A82E49">
        <w:rPr>
          <w:rFonts w:asciiTheme="minorHAnsi" w:eastAsiaTheme="minorEastAsia" w:hAnsiTheme="minorHAnsi" w:cstheme="minorHAnsi"/>
          <w:color w:val="auto"/>
          <w:sz w:val="24"/>
          <w:szCs w:val="24"/>
          <w:lang w:val="en-GB" w:eastAsia="en-US"/>
        </w:rPr>
        <w:t xml:space="preserve">and </w:t>
      </w:r>
      <w:r w:rsidR="001A213D" w:rsidRPr="00A82E49">
        <w:rPr>
          <w:rFonts w:asciiTheme="minorHAnsi" w:eastAsiaTheme="minorEastAsia" w:hAnsiTheme="minorHAnsi" w:cstheme="minorHAnsi"/>
          <w:color w:val="auto"/>
          <w:sz w:val="24"/>
          <w:szCs w:val="24"/>
          <w:lang w:val="en-GB" w:eastAsia="en-US"/>
        </w:rPr>
        <w:t xml:space="preserve"> analysing</w:t>
      </w:r>
      <w:proofErr w:type="gramEnd"/>
      <w:r w:rsidR="001A213D" w:rsidRPr="00A82E49">
        <w:rPr>
          <w:rFonts w:asciiTheme="minorHAnsi" w:eastAsiaTheme="minorEastAsia" w:hAnsiTheme="minorHAnsi" w:cstheme="minorHAnsi"/>
          <w:color w:val="auto"/>
          <w:sz w:val="24"/>
          <w:szCs w:val="24"/>
          <w:lang w:val="en-GB" w:eastAsia="en-US"/>
        </w:rPr>
        <w:t xml:space="preserve"> </w:t>
      </w:r>
      <w:r w:rsidRPr="00A82E49">
        <w:rPr>
          <w:rFonts w:asciiTheme="minorHAnsi" w:eastAsiaTheme="minorEastAsia" w:hAnsiTheme="minorHAnsi" w:cstheme="minorHAnsi"/>
          <w:color w:val="auto"/>
          <w:sz w:val="24"/>
          <w:szCs w:val="24"/>
          <w:lang w:val="en-GB" w:eastAsia="en-US"/>
        </w:rPr>
        <w:t xml:space="preserve">evidence of existing and new adverse events, </w:t>
      </w:r>
      <w:r w:rsidR="008A6A56" w:rsidRPr="00A82E49">
        <w:rPr>
          <w:rFonts w:asciiTheme="minorHAnsi" w:eastAsiaTheme="minorEastAsia" w:hAnsiTheme="minorHAnsi" w:cstheme="minorHAnsi"/>
          <w:color w:val="auto"/>
          <w:sz w:val="24"/>
          <w:szCs w:val="24"/>
          <w:lang w:val="en-GB" w:eastAsia="en-US"/>
        </w:rPr>
        <w:t>interactions,</w:t>
      </w:r>
      <w:r w:rsidRPr="00A82E49">
        <w:rPr>
          <w:rFonts w:asciiTheme="minorHAnsi" w:eastAsiaTheme="minorEastAsia" w:hAnsiTheme="minorHAnsi" w:cstheme="minorHAnsi"/>
          <w:color w:val="auto"/>
          <w:sz w:val="24"/>
          <w:szCs w:val="24"/>
          <w:lang w:val="en-GB" w:eastAsia="en-US"/>
        </w:rPr>
        <w:t xml:space="preserve"> and information about pharmacovigilance of products and act upon</w:t>
      </w:r>
      <w:r w:rsidR="008A6A56" w:rsidRPr="00A82E49">
        <w:rPr>
          <w:rFonts w:asciiTheme="minorHAnsi" w:eastAsiaTheme="minorEastAsia" w:hAnsiTheme="minorHAnsi" w:cstheme="minorHAnsi"/>
          <w:color w:val="auto"/>
          <w:sz w:val="24"/>
          <w:szCs w:val="24"/>
          <w:lang w:val="en-GB" w:eastAsia="en-US"/>
        </w:rPr>
        <w:t>.</w:t>
      </w:r>
    </w:p>
    <w:p w14:paraId="2230EE1B" w14:textId="430CA163" w:rsidR="00B92346" w:rsidRPr="00A82E49" w:rsidRDefault="00116530" w:rsidP="00B92346">
      <w:pPr>
        <w:spacing w:after="160"/>
        <w:rPr>
          <w:rFonts w:asciiTheme="minorHAnsi" w:eastAsiaTheme="minorEastAsia" w:hAnsiTheme="minorHAnsi" w:cstheme="minorHAnsi"/>
          <w:color w:val="auto"/>
          <w:sz w:val="24"/>
          <w:szCs w:val="24"/>
          <w:lang w:val="en-GB" w:eastAsia="en-US"/>
        </w:rPr>
      </w:pPr>
      <w:r w:rsidRPr="00A82E49">
        <w:rPr>
          <w:rFonts w:asciiTheme="minorHAnsi" w:eastAsiaTheme="minorEastAsia" w:hAnsiTheme="minorHAnsi" w:cstheme="minorHAnsi"/>
          <w:color w:val="auto"/>
          <w:sz w:val="24"/>
          <w:szCs w:val="24"/>
          <w:lang w:val="en-GB" w:eastAsia="en-US"/>
        </w:rPr>
        <w:t xml:space="preserve">However, </w:t>
      </w:r>
      <w:r w:rsidR="002B5605" w:rsidRPr="00A82E49">
        <w:rPr>
          <w:rFonts w:asciiTheme="minorHAnsi" w:eastAsiaTheme="minorEastAsia" w:hAnsiTheme="minorHAnsi" w:cstheme="minorHAnsi"/>
          <w:color w:val="auto"/>
          <w:sz w:val="24"/>
          <w:szCs w:val="24"/>
          <w:lang w:val="en-GB" w:eastAsia="en-US"/>
        </w:rPr>
        <w:t xml:space="preserve">monitoring and reporting on the safety of medicines and related products </w:t>
      </w:r>
      <w:r w:rsidR="00611CF9" w:rsidRPr="00A82E49">
        <w:rPr>
          <w:rFonts w:asciiTheme="minorHAnsi" w:eastAsiaTheme="minorEastAsia" w:hAnsiTheme="minorHAnsi" w:cstheme="minorHAnsi"/>
          <w:color w:val="auto"/>
          <w:sz w:val="24"/>
          <w:szCs w:val="24"/>
          <w:lang w:val="en-GB" w:eastAsia="en-US"/>
        </w:rPr>
        <w:t>still a challenge</w:t>
      </w:r>
      <w:r w:rsidR="00873270" w:rsidRPr="00A82E49">
        <w:rPr>
          <w:rFonts w:asciiTheme="minorHAnsi" w:eastAsiaTheme="minorEastAsia" w:hAnsiTheme="minorHAnsi" w:cstheme="minorHAnsi"/>
          <w:color w:val="auto"/>
          <w:sz w:val="24"/>
          <w:szCs w:val="24"/>
          <w:lang w:val="en-GB" w:eastAsia="en-US"/>
        </w:rPr>
        <w:t xml:space="preserve">, particularly </w:t>
      </w:r>
      <w:r w:rsidR="00025369" w:rsidRPr="00A82E49">
        <w:rPr>
          <w:rFonts w:asciiTheme="minorHAnsi" w:eastAsiaTheme="minorEastAsia" w:hAnsiTheme="minorHAnsi" w:cstheme="minorHAnsi"/>
          <w:color w:val="auto"/>
          <w:sz w:val="24"/>
          <w:szCs w:val="24"/>
          <w:lang w:val="en-US" w:eastAsia="en-US"/>
        </w:rPr>
        <w:t>most healthcare practitioners</w:t>
      </w:r>
      <w:r w:rsidR="00611CF9" w:rsidRPr="00A82E49">
        <w:rPr>
          <w:rFonts w:asciiTheme="minorHAnsi" w:eastAsiaTheme="minorEastAsia" w:hAnsiTheme="minorHAnsi" w:cstheme="minorHAnsi"/>
          <w:color w:val="auto"/>
          <w:sz w:val="24"/>
          <w:szCs w:val="24"/>
          <w:lang w:val="en-GB" w:eastAsia="en-US"/>
        </w:rPr>
        <w:t xml:space="preserve">. </w:t>
      </w:r>
      <w:r w:rsidR="00207374" w:rsidRPr="00A82E49">
        <w:rPr>
          <w:rFonts w:asciiTheme="minorHAnsi" w:eastAsiaTheme="minorEastAsia" w:hAnsiTheme="minorHAnsi" w:cstheme="minorHAnsi"/>
          <w:color w:val="auto"/>
          <w:sz w:val="24"/>
          <w:szCs w:val="24"/>
          <w:lang w:val="en-GB" w:eastAsia="en-US"/>
        </w:rPr>
        <w:t>Other</w:t>
      </w:r>
      <w:r w:rsidR="00611CF9" w:rsidRPr="00A82E49">
        <w:rPr>
          <w:rFonts w:asciiTheme="minorHAnsi" w:eastAsiaTheme="minorEastAsia" w:hAnsiTheme="minorHAnsi" w:cstheme="minorHAnsi"/>
          <w:color w:val="auto"/>
          <w:sz w:val="24"/>
          <w:szCs w:val="24"/>
          <w:lang w:val="en-GB" w:eastAsia="en-US"/>
        </w:rPr>
        <w:t xml:space="preserve"> challenges include: </w:t>
      </w:r>
      <w:r w:rsidRPr="00A82E49">
        <w:rPr>
          <w:rFonts w:asciiTheme="minorHAnsi" w:eastAsiaTheme="minorEastAsia" w:hAnsiTheme="minorHAnsi" w:cstheme="minorHAnsi"/>
          <w:color w:val="auto"/>
          <w:sz w:val="24"/>
          <w:szCs w:val="24"/>
          <w:lang w:val="en-GB" w:eastAsia="en-US"/>
        </w:rPr>
        <w:t xml:space="preserve"> </w:t>
      </w:r>
    </w:p>
    <w:p w14:paraId="0CCDC002" w14:textId="65BF2DF1" w:rsidR="006F49E7" w:rsidRPr="00A82E49" w:rsidRDefault="00A40CF3" w:rsidP="00783033">
      <w:pPr>
        <w:pStyle w:val="ListParagraph"/>
        <w:numPr>
          <w:ilvl w:val="0"/>
          <w:numId w:val="44"/>
        </w:numPr>
        <w:spacing w:after="160"/>
        <w:rPr>
          <w:rFonts w:asciiTheme="minorHAnsi" w:eastAsiaTheme="minorEastAsia" w:hAnsiTheme="minorHAnsi" w:cstheme="minorHAnsi"/>
          <w:color w:val="auto"/>
          <w:sz w:val="24"/>
          <w:szCs w:val="24"/>
          <w:lang w:val="en-US" w:eastAsia="en-US"/>
        </w:rPr>
      </w:pPr>
      <w:r w:rsidRPr="00A82E49">
        <w:rPr>
          <w:rFonts w:asciiTheme="minorHAnsi" w:eastAsiaTheme="minorEastAsia" w:hAnsiTheme="minorHAnsi" w:cstheme="minorHAnsi"/>
          <w:color w:val="auto"/>
          <w:sz w:val="24"/>
          <w:szCs w:val="24"/>
          <w:lang w:val="en-US" w:eastAsia="en-US"/>
        </w:rPr>
        <w:t>Implementation</w:t>
      </w:r>
      <w:r w:rsidR="00C67EE1" w:rsidRPr="00A82E49">
        <w:rPr>
          <w:rFonts w:asciiTheme="minorHAnsi" w:eastAsiaTheme="minorEastAsia" w:hAnsiTheme="minorHAnsi" w:cstheme="minorHAnsi"/>
          <w:color w:val="auto"/>
          <w:sz w:val="24"/>
          <w:szCs w:val="24"/>
          <w:lang w:val="en-US" w:eastAsia="en-US"/>
        </w:rPr>
        <w:t xml:space="preserve"> </w:t>
      </w:r>
      <w:r w:rsidRPr="00A82E49">
        <w:rPr>
          <w:rFonts w:asciiTheme="minorHAnsi" w:eastAsiaTheme="minorEastAsia" w:hAnsiTheme="minorHAnsi" w:cstheme="minorHAnsi"/>
          <w:color w:val="auto"/>
          <w:sz w:val="24"/>
          <w:szCs w:val="24"/>
          <w:lang w:val="en-US" w:eastAsia="en-US"/>
        </w:rPr>
        <w:t>of pharmacovigilance requires training and retraining of health practitioners.</w:t>
      </w:r>
    </w:p>
    <w:p w14:paraId="1857D1ED" w14:textId="77777777" w:rsidR="00B96089" w:rsidRPr="00A82E49" w:rsidRDefault="00783033" w:rsidP="00783033">
      <w:pPr>
        <w:pStyle w:val="ListParagraph"/>
        <w:numPr>
          <w:ilvl w:val="0"/>
          <w:numId w:val="44"/>
        </w:numPr>
        <w:spacing w:after="160"/>
        <w:rPr>
          <w:rFonts w:asciiTheme="minorHAnsi" w:eastAsiaTheme="minorEastAsia" w:hAnsiTheme="minorHAnsi" w:cstheme="minorHAnsi"/>
          <w:color w:val="auto"/>
          <w:sz w:val="24"/>
          <w:szCs w:val="24"/>
          <w:lang w:val="en-US" w:eastAsia="en-US"/>
        </w:rPr>
      </w:pPr>
      <w:r w:rsidRPr="00A82E49">
        <w:rPr>
          <w:rFonts w:asciiTheme="minorHAnsi" w:eastAsiaTheme="minorEastAsia" w:hAnsiTheme="minorHAnsi" w:cstheme="minorHAnsi"/>
          <w:color w:val="auto"/>
          <w:sz w:val="24"/>
          <w:szCs w:val="24"/>
          <w:lang w:val="en-US" w:eastAsia="en-US"/>
        </w:rPr>
        <w:t xml:space="preserve">There is no Poisons Centre to support the optimal functioning of the pharmacovigilance system. </w:t>
      </w:r>
    </w:p>
    <w:p w14:paraId="75A98E5E" w14:textId="7638E805" w:rsidR="002F0C32" w:rsidRPr="00A82E49" w:rsidRDefault="00C67EE1" w:rsidP="00783033">
      <w:pPr>
        <w:pStyle w:val="ListParagraph"/>
        <w:numPr>
          <w:ilvl w:val="0"/>
          <w:numId w:val="44"/>
        </w:numPr>
        <w:spacing w:after="160"/>
        <w:rPr>
          <w:rFonts w:asciiTheme="minorHAnsi" w:eastAsiaTheme="minorEastAsia" w:hAnsiTheme="minorHAnsi" w:cstheme="minorHAnsi"/>
          <w:color w:val="auto"/>
          <w:sz w:val="24"/>
          <w:szCs w:val="24"/>
          <w:lang w:val="en-US" w:eastAsia="en-US"/>
        </w:rPr>
      </w:pPr>
      <w:r w:rsidRPr="00A82E49">
        <w:rPr>
          <w:rFonts w:asciiTheme="minorHAnsi" w:eastAsiaTheme="minorEastAsia" w:hAnsiTheme="minorHAnsi" w:cstheme="minorHAnsi"/>
          <w:color w:val="auto"/>
          <w:sz w:val="24"/>
          <w:szCs w:val="24"/>
          <w:lang w:val="en-US" w:eastAsia="en-US"/>
        </w:rPr>
        <w:t xml:space="preserve">Limited </w:t>
      </w:r>
      <w:r w:rsidR="00783033" w:rsidRPr="00A82E49">
        <w:rPr>
          <w:rFonts w:asciiTheme="minorHAnsi" w:eastAsiaTheme="minorEastAsia" w:hAnsiTheme="minorHAnsi" w:cstheme="minorHAnsi"/>
          <w:color w:val="auto"/>
          <w:sz w:val="24"/>
          <w:szCs w:val="24"/>
          <w:lang w:val="en-US" w:eastAsia="en-US"/>
        </w:rPr>
        <w:t>technical and financial resources</w:t>
      </w:r>
    </w:p>
    <w:p w14:paraId="4E967872" w14:textId="36243987" w:rsidR="00783033" w:rsidRPr="00A82E49" w:rsidRDefault="00783033" w:rsidP="00783033">
      <w:pPr>
        <w:spacing w:after="160"/>
        <w:rPr>
          <w:rFonts w:asciiTheme="minorHAnsi" w:eastAsiaTheme="minorEastAsia" w:hAnsiTheme="minorHAnsi" w:cstheme="minorHAnsi"/>
          <w:color w:val="auto"/>
          <w:sz w:val="24"/>
          <w:szCs w:val="24"/>
          <w:lang w:val="en-US" w:eastAsia="en-US"/>
        </w:rPr>
      </w:pPr>
      <w:r w:rsidRPr="00A82E49">
        <w:rPr>
          <w:rFonts w:asciiTheme="minorHAnsi" w:eastAsiaTheme="minorEastAsia" w:hAnsiTheme="minorHAnsi" w:cstheme="minorHAnsi"/>
          <w:b/>
          <w:bCs/>
          <w:color w:val="auto"/>
          <w:sz w:val="24"/>
          <w:szCs w:val="24"/>
          <w:lang w:val="en-US" w:eastAsia="en-US"/>
        </w:rPr>
        <w:t>Policy statement</w:t>
      </w:r>
      <w:r w:rsidRPr="00A82E49">
        <w:rPr>
          <w:rFonts w:asciiTheme="minorHAnsi" w:eastAsiaTheme="minorEastAsia" w:hAnsiTheme="minorHAnsi" w:cstheme="minorHAnsi"/>
          <w:color w:val="auto"/>
          <w:sz w:val="24"/>
          <w:szCs w:val="24"/>
          <w:lang w:val="en-US" w:eastAsia="en-US"/>
        </w:rPr>
        <w:t xml:space="preserve">:  protect patients of the risks associated with the use of health products and having a clear picture of adverse events occurring throughout the country. </w:t>
      </w:r>
    </w:p>
    <w:p w14:paraId="7D978168" w14:textId="77777777" w:rsidR="00783033" w:rsidRPr="00A82E49" w:rsidRDefault="00783033" w:rsidP="00783033">
      <w:pPr>
        <w:spacing w:after="160"/>
        <w:rPr>
          <w:rFonts w:asciiTheme="minorHAnsi" w:eastAsiaTheme="minorEastAsia" w:hAnsiTheme="minorHAnsi" w:cstheme="minorHAnsi"/>
          <w:b/>
          <w:bCs/>
          <w:color w:val="auto"/>
          <w:sz w:val="24"/>
          <w:szCs w:val="24"/>
          <w:lang w:val="en-US" w:eastAsia="en-US"/>
        </w:rPr>
      </w:pPr>
      <w:r w:rsidRPr="00A82E49">
        <w:rPr>
          <w:rFonts w:asciiTheme="minorHAnsi" w:eastAsiaTheme="minorEastAsia" w:hAnsiTheme="minorHAnsi" w:cstheme="minorHAnsi"/>
          <w:b/>
          <w:bCs/>
          <w:color w:val="auto"/>
          <w:sz w:val="24"/>
          <w:szCs w:val="24"/>
          <w:lang w:val="en-US" w:eastAsia="en-US"/>
        </w:rPr>
        <w:t xml:space="preserve">Policy strategy:  </w:t>
      </w:r>
    </w:p>
    <w:p w14:paraId="384C6460" w14:textId="2DDD3295" w:rsidR="00783033" w:rsidRPr="00A82E49" w:rsidRDefault="004B4799" w:rsidP="0030559F">
      <w:pPr>
        <w:spacing w:after="160"/>
        <w:rPr>
          <w:rFonts w:asciiTheme="minorHAnsi" w:eastAsiaTheme="minorEastAsia" w:hAnsiTheme="minorHAnsi" w:cstheme="minorHAnsi"/>
          <w:color w:val="auto"/>
          <w:sz w:val="24"/>
          <w:szCs w:val="24"/>
          <w:lang w:val="en-US" w:eastAsia="en-US"/>
        </w:rPr>
      </w:pPr>
      <w:r w:rsidRPr="00A82E49">
        <w:rPr>
          <w:rFonts w:asciiTheme="minorHAnsi" w:eastAsiaTheme="minorEastAsia" w:hAnsiTheme="minorHAnsi" w:cstheme="minorHAnsi"/>
          <w:color w:val="auto"/>
          <w:sz w:val="24"/>
          <w:szCs w:val="24"/>
          <w:lang w:val="en-US" w:eastAsia="en-US"/>
        </w:rPr>
        <w:t xml:space="preserve">Migrate </w:t>
      </w:r>
      <w:r w:rsidR="007B54B3" w:rsidRPr="00A82E49">
        <w:rPr>
          <w:rFonts w:asciiTheme="minorHAnsi" w:eastAsiaTheme="minorEastAsia" w:hAnsiTheme="minorHAnsi" w:cstheme="minorHAnsi"/>
          <w:color w:val="auto"/>
          <w:sz w:val="24"/>
          <w:szCs w:val="24"/>
          <w:lang w:val="en-US" w:eastAsia="en-US"/>
        </w:rPr>
        <w:t xml:space="preserve">to </w:t>
      </w:r>
      <w:r w:rsidRPr="00A82E49">
        <w:rPr>
          <w:rFonts w:asciiTheme="minorHAnsi" w:eastAsiaTheme="minorEastAsia" w:hAnsiTheme="minorHAnsi" w:cstheme="minorHAnsi"/>
          <w:color w:val="auto"/>
          <w:sz w:val="24"/>
          <w:szCs w:val="24"/>
          <w:lang w:val="en-US" w:eastAsia="en-US"/>
        </w:rPr>
        <w:t xml:space="preserve">or adopt </w:t>
      </w:r>
      <w:r w:rsidR="00783033" w:rsidRPr="00A82E49">
        <w:rPr>
          <w:rFonts w:asciiTheme="minorHAnsi" w:eastAsiaTheme="minorEastAsia" w:hAnsiTheme="minorHAnsi" w:cstheme="minorHAnsi"/>
          <w:color w:val="auto"/>
          <w:sz w:val="24"/>
          <w:szCs w:val="24"/>
          <w:lang w:val="en-US" w:eastAsia="en-US"/>
        </w:rPr>
        <w:t>an e-pharmacovigilance system</w:t>
      </w:r>
    </w:p>
    <w:p w14:paraId="65B3786F" w14:textId="518778FA" w:rsidR="00783033" w:rsidRPr="00A82E49" w:rsidRDefault="00783033" w:rsidP="0030559F">
      <w:pPr>
        <w:spacing w:after="160"/>
        <w:rPr>
          <w:rFonts w:asciiTheme="minorHAnsi" w:eastAsiaTheme="minorEastAsia" w:hAnsiTheme="minorHAnsi" w:cstheme="minorHAnsi"/>
          <w:color w:val="auto"/>
          <w:sz w:val="24"/>
          <w:szCs w:val="24"/>
          <w:lang w:val="en-US" w:eastAsia="en-US"/>
        </w:rPr>
      </w:pPr>
      <w:r w:rsidRPr="00A82E49">
        <w:rPr>
          <w:rFonts w:asciiTheme="minorHAnsi" w:eastAsiaTheme="minorEastAsia" w:hAnsiTheme="minorHAnsi" w:cstheme="minorHAnsi"/>
          <w:color w:val="auto"/>
          <w:sz w:val="24"/>
          <w:szCs w:val="24"/>
          <w:lang w:val="en-US" w:eastAsia="en-US"/>
        </w:rPr>
        <w:t>Imp</w:t>
      </w:r>
      <w:r w:rsidR="007B54B3" w:rsidRPr="00A82E49">
        <w:rPr>
          <w:rFonts w:asciiTheme="minorHAnsi" w:eastAsiaTheme="minorEastAsia" w:hAnsiTheme="minorHAnsi" w:cstheme="minorHAnsi"/>
          <w:color w:val="auto"/>
          <w:sz w:val="24"/>
          <w:szCs w:val="24"/>
          <w:lang w:val="en-US" w:eastAsia="en-US"/>
        </w:rPr>
        <w:t xml:space="preserve">rove </w:t>
      </w:r>
      <w:r w:rsidRPr="00A82E49">
        <w:rPr>
          <w:rFonts w:asciiTheme="minorHAnsi" w:eastAsiaTheme="minorEastAsia" w:hAnsiTheme="minorHAnsi" w:cstheme="minorHAnsi"/>
          <w:color w:val="auto"/>
          <w:sz w:val="24"/>
          <w:szCs w:val="24"/>
          <w:lang w:val="en-US" w:eastAsia="en-US"/>
        </w:rPr>
        <w:t>a pharmacovigilance risk management system</w:t>
      </w:r>
    </w:p>
    <w:p w14:paraId="3C1342FC" w14:textId="06BE27F6" w:rsidR="00783033" w:rsidRPr="00A82E49" w:rsidRDefault="00E50C7C" w:rsidP="0030559F">
      <w:pPr>
        <w:spacing w:after="160"/>
        <w:rPr>
          <w:rFonts w:asciiTheme="minorHAnsi" w:eastAsiaTheme="minorEastAsia" w:hAnsiTheme="minorHAnsi" w:cstheme="minorHAnsi"/>
          <w:color w:val="auto"/>
          <w:sz w:val="24"/>
          <w:szCs w:val="24"/>
          <w:lang w:val="en-US" w:eastAsia="en-US"/>
        </w:rPr>
      </w:pPr>
      <w:r w:rsidRPr="00A82E49">
        <w:rPr>
          <w:rFonts w:asciiTheme="minorHAnsi" w:eastAsiaTheme="minorEastAsia" w:hAnsiTheme="minorHAnsi" w:cstheme="minorHAnsi"/>
          <w:color w:val="auto"/>
          <w:sz w:val="24"/>
          <w:szCs w:val="24"/>
          <w:lang w:val="en-US" w:eastAsia="en-US"/>
        </w:rPr>
        <w:t xml:space="preserve">Improve the </w:t>
      </w:r>
      <w:r w:rsidR="00783033" w:rsidRPr="00A82E49">
        <w:rPr>
          <w:rFonts w:asciiTheme="minorHAnsi" w:eastAsiaTheme="minorEastAsia" w:hAnsiTheme="minorHAnsi" w:cstheme="minorHAnsi"/>
          <w:color w:val="auto"/>
          <w:sz w:val="24"/>
          <w:szCs w:val="24"/>
          <w:lang w:val="en-US" w:eastAsia="en-US"/>
        </w:rPr>
        <w:t xml:space="preserve">capacity </w:t>
      </w:r>
      <w:r w:rsidRPr="00A82E49">
        <w:rPr>
          <w:rFonts w:asciiTheme="minorHAnsi" w:eastAsiaTheme="minorEastAsia" w:hAnsiTheme="minorHAnsi" w:cstheme="minorHAnsi"/>
          <w:color w:val="auto"/>
          <w:sz w:val="24"/>
          <w:szCs w:val="24"/>
          <w:lang w:val="en-US" w:eastAsia="en-US"/>
        </w:rPr>
        <w:t xml:space="preserve">to undertake </w:t>
      </w:r>
      <w:r w:rsidR="00783033" w:rsidRPr="00A82E49">
        <w:rPr>
          <w:rFonts w:asciiTheme="minorHAnsi" w:eastAsiaTheme="minorEastAsia" w:hAnsiTheme="minorHAnsi" w:cstheme="minorHAnsi"/>
          <w:color w:val="auto"/>
          <w:sz w:val="24"/>
          <w:szCs w:val="24"/>
          <w:lang w:val="en-US" w:eastAsia="en-US"/>
        </w:rPr>
        <w:t xml:space="preserve">pharmacovigilance </w:t>
      </w:r>
      <w:r w:rsidRPr="00A82E49">
        <w:rPr>
          <w:rFonts w:asciiTheme="minorHAnsi" w:eastAsiaTheme="minorEastAsia" w:hAnsiTheme="minorHAnsi" w:cstheme="minorHAnsi"/>
          <w:color w:val="auto"/>
          <w:sz w:val="24"/>
          <w:szCs w:val="24"/>
          <w:lang w:val="en-US" w:eastAsia="en-US"/>
        </w:rPr>
        <w:t xml:space="preserve">responsibilities </w:t>
      </w:r>
    </w:p>
    <w:p w14:paraId="49FD857A" w14:textId="77777777" w:rsidR="00783033" w:rsidRPr="00A82E49" w:rsidRDefault="00783033" w:rsidP="00783033">
      <w:pPr>
        <w:pStyle w:val="Heading2"/>
        <w:rPr>
          <w:color w:val="auto"/>
        </w:rPr>
      </w:pPr>
      <w:bookmarkStart w:id="99" w:name="_Toc114135175"/>
      <w:bookmarkStart w:id="100" w:name="_Toc117494479"/>
      <w:r w:rsidRPr="00A82E49">
        <w:rPr>
          <w:color w:val="auto"/>
        </w:rPr>
        <w:t>9.12. Drug pricing</w:t>
      </w:r>
      <w:bookmarkEnd w:id="99"/>
      <w:bookmarkEnd w:id="100"/>
      <w:r w:rsidRPr="00A82E49">
        <w:rPr>
          <w:color w:val="auto"/>
        </w:rPr>
        <w:t xml:space="preserve"> </w:t>
      </w:r>
    </w:p>
    <w:p w14:paraId="313906F9" w14:textId="77777777" w:rsidR="00654503" w:rsidRPr="00A82E49" w:rsidRDefault="00783033" w:rsidP="00AC1AF2">
      <w:pPr>
        <w:rPr>
          <w:rFonts w:asciiTheme="minorHAnsi" w:eastAsiaTheme="minorEastAsia" w:hAnsiTheme="minorHAnsi" w:cstheme="minorHAnsi"/>
          <w:b/>
          <w:bCs/>
          <w:color w:val="auto"/>
          <w:sz w:val="24"/>
          <w:szCs w:val="24"/>
          <w:lang w:val="en-US" w:eastAsia="en-US"/>
        </w:rPr>
      </w:pPr>
      <w:r w:rsidRPr="00A82E49">
        <w:rPr>
          <w:rFonts w:asciiTheme="minorHAnsi" w:eastAsiaTheme="minorEastAsia" w:hAnsiTheme="minorHAnsi" w:cstheme="minorHAnsi"/>
          <w:b/>
          <w:bCs/>
          <w:color w:val="auto"/>
          <w:sz w:val="24"/>
          <w:szCs w:val="24"/>
          <w:lang w:val="en-US" w:eastAsia="en-US"/>
        </w:rPr>
        <w:t xml:space="preserve">Preamble:  </w:t>
      </w:r>
    </w:p>
    <w:p w14:paraId="5C4413CF" w14:textId="4CF6D451" w:rsidR="006C4277" w:rsidRPr="00A82E49" w:rsidRDefault="00654503" w:rsidP="006C4277">
      <w:pPr>
        <w:spacing w:after="160"/>
        <w:rPr>
          <w:rFonts w:asciiTheme="minorHAnsi" w:eastAsiaTheme="minorEastAsia" w:hAnsiTheme="minorHAnsi" w:cstheme="minorHAnsi"/>
          <w:color w:val="auto"/>
          <w:sz w:val="24"/>
          <w:szCs w:val="24"/>
          <w:lang w:val="en-US" w:eastAsia="en-US"/>
        </w:rPr>
      </w:pPr>
      <w:r w:rsidRPr="00A82E49">
        <w:rPr>
          <w:rFonts w:asciiTheme="minorHAnsi" w:hAnsiTheme="minorHAnsi" w:cstheme="minorBidi"/>
          <w:color w:val="auto"/>
          <w:szCs w:val="22"/>
          <w:lang w:val="en-GB"/>
        </w:rPr>
        <w:t>T</w:t>
      </w:r>
      <w:r w:rsidR="00D61D7E" w:rsidRPr="00A82E49">
        <w:rPr>
          <w:rFonts w:asciiTheme="minorHAnsi" w:hAnsiTheme="minorHAnsi" w:cstheme="minorBidi"/>
          <w:color w:val="auto"/>
          <w:szCs w:val="22"/>
          <w:lang w:val="en-TZ"/>
        </w:rPr>
        <w:t>h</w:t>
      </w:r>
      <w:r w:rsidR="00D61D7E" w:rsidRPr="00A82E49">
        <w:rPr>
          <w:rFonts w:asciiTheme="minorHAnsi" w:hAnsiTheme="minorHAnsi" w:cstheme="minorHAnsi"/>
          <w:color w:val="auto"/>
          <w:sz w:val="24"/>
          <w:szCs w:val="24"/>
          <w:lang w:val="en-TZ"/>
        </w:rPr>
        <w:t>e</w:t>
      </w:r>
      <w:r w:rsidR="00D61D7E" w:rsidRPr="00A82E49">
        <w:rPr>
          <w:rFonts w:asciiTheme="minorHAnsi" w:hAnsiTheme="minorHAnsi" w:cstheme="minorHAnsi"/>
          <w:color w:val="auto"/>
          <w:sz w:val="24"/>
          <w:szCs w:val="24"/>
          <w:lang w:val="en-GB"/>
        </w:rPr>
        <w:t xml:space="preserve"> </w:t>
      </w:r>
      <w:r w:rsidR="00D61D7E" w:rsidRPr="00A82E49">
        <w:rPr>
          <w:rFonts w:asciiTheme="minorHAnsi" w:hAnsiTheme="minorHAnsi" w:cstheme="minorHAnsi"/>
          <w:color w:val="auto"/>
          <w:sz w:val="24"/>
          <w:szCs w:val="24"/>
          <w:lang w:val="en-TZ"/>
        </w:rPr>
        <w:t xml:space="preserve">current budgetary allocation is inadequate to meet </w:t>
      </w:r>
      <w:r w:rsidR="000816FF" w:rsidRPr="00A82E49">
        <w:rPr>
          <w:rFonts w:asciiTheme="minorHAnsi" w:hAnsiTheme="minorHAnsi" w:cstheme="minorHAnsi"/>
          <w:color w:val="auto"/>
          <w:sz w:val="24"/>
          <w:szCs w:val="24"/>
          <w:lang w:val="en-GB"/>
        </w:rPr>
        <w:t xml:space="preserve">actual </w:t>
      </w:r>
      <w:r w:rsidR="001421F6" w:rsidRPr="00A82E49">
        <w:rPr>
          <w:rFonts w:asciiTheme="minorHAnsi" w:hAnsiTheme="minorHAnsi" w:cstheme="minorHAnsi"/>
          <w:color w:val="auto"/>
          <w:sz w:val="24"/>
          <w:szCs w:val="24"/>
          <w:lang w:val="en-GB"/>
        </w:rPr>
        <w:t xml:space="preserve">health </w:t>
      </w:r>
      <w:r w:rsidR="00D61D7E" w:rsidRPr="00A82E49">
        <w:rPr>
          <w:rFonts w:asciiTheme="minorHAnsi" w:hAnsiTheme="minorHAnsi" w:cstheme="minorHAnsi"/>
          <w:color w:val="auto"/>
          <w:sz w:val="24"/>
          <w:szCs w:val="24"/>
          <w:lang w:val="en-TZ"/>
        </w:rPr>
        <w:t>needs</w:t>
      </w:r>
      <w:r w:rsidR="001421F6" w:rsidRPr="00A82E49">
        <w:rPr>
          <w:rFonts w:asciiTheme="minorHAnsi" w:hAnsiTheme="minorHAnsi" w:cstheme="minorHAnsi"/>
          <w:color w:val="auto"/>
          <w:sz w:val="24"/>
          <w:szCs w:val="24"/>
          <w:lang w:val="en-GB"/>
        </w:rPr>
        <w:t xml:space="preserve"> of the </w:t>
      </w:r>
      <w:r w:rsidR="000F55BE" w:rsidRPr="00A82E49">
        <w:rPr>
          <w:rFonts w:asciiTheme="minorHAnsi" w:hAnsiTheme="minorHAnsi" w:cstheme="minorHAnsi"/>
          <w:color w:val="auto"/>
          <w:sz w:val="24"/>
          <w:szCs w:val="24"/>
          <w:lang w:val="en-GB"/>
        </w:rPr>
        <w:t>populace</w:t>
      </w:r>
      <w:r w:rsidR="001421F6" w:rsidRPr="00A82E49">
        <w:rPr>
          <w:rFonts w:asciiTheme="minorHAnsi" w:hAnsiTheme="minorHAnsi" w:cstheme="minorHAnsi"/>
          <w:color w:val="auto"/>
          <w:sz w:val="24"/>
          <w:szCs w:val="24"/>
          <w:lang w:val="en-GB"/>
        </w:rPr>
        <w:t xml:space="preserve">. </w:t>
      </w:r>
      <w:r w:rsidR="00834CAA" w:rsidRPr="00A82E49">
        <w:rPr>
          <w:rFonts w:asciiTheme="minorHAnsi" w:hAnsiTheme="minorHAnsi" w:cstheme="minorHAnsi"/>
          <w:color w:val="auto"/>
          <w:sz w:val="24"/>
          <w:szCs w:val="24"/>
          <w:lang w:val="en-GB"/>
        </w:rPr>
        <w:t xml:space="preserve">Recently, </w:t>
      </w:r>
      <w:r w:rsidR="003C3C20" w:rsidRPr="00A82E49">
        <w:rPr>
          <w:rFonts w:asciiTheme="minorHAnsi" w:hAnsiTheme="minorHAnsi" w:cstheme="minorHAnsi"/>
          <w:color w:val="auto"/>
          <w:sz w:val="24"/>
          <w:szCs w:val="24"/>
          <w:lang w:val="en-GB"/>
        </w:rPr>
        <w:t xml:space="preserve">the </w:t>
      </w:r>
      <w:r w:rsidR="008727AF" w:rsidRPr="00A82E49">
        <w:rPr>
          <w:rFonts w:asciiTheme="minorHAnsi" w:hAnsiTheme="minorHAnsi" w:cstheme="minorHAnsi"/>
          <w:color w:val="auto"/>
          <w:sz w:val="24"/>
          <w:szCs w:val="24"/>
          <w:lang w:val="en-TZ"/>
        </w:rPr>
        <w:t>institution of</w:t>
      </w:r>
      <w:r w:rsidR="008727AF" w:rsidRPr="00A82E49">
        <w:rPr>
          <w:rFonts w:asciiTheme="minorHAnsi" w:hAnsiTheme="minorHAnsi" w:cstheme="minorHAnsi"/>
          <w:color w:val="auto"/>
          <w:sz w:val="24"/>
          <w:szCs w:val="24"/>
          <w:lang w:val="en-GB"/>
        </w:rPr>
        <w:t xml:space="preserve"> </w:t>
      </w:r>
      <w:r w:rsidR="008727AF" w:rsidRPr="00A82E49">
        <w:rPr>
          <w:rFonts w:asciiTheme="minorHAnsi" w:hAnsiTheme="minorHAnsi" w:cstheme="minorHAnsi"/>
          <w:color w:val="auto"/>
          <w:sz w:val="24"/>
          <w:szCs w:val="24"/>
          <w:lang w:val="en-TZ"/>
        </w:rPr>
        <w:t xml:space="preserve">nominal registration fees at RVH, BH and the Regional Clinics </w:t>
      </w:r>
      <w:r w:rsidR="000816FF" w:rsidRPr="00A82E49">
        <w:rPr>
          <w:rFonts w:asciiTheme="minorHAnsi" w:hAnsiTheme="minorHAnsi" w:cstheme="minorHAnsi"/>
          <w:color w:val="auto"/>
          <w:sz w:val="24"/>
          <w:szCs w:val="24"/>
          <w:lang w:val="en-GB"/>
        </w:rPr>
        <w:t xml:space="preserve">is </w:t>
      </w:r>
      <w:r w:rsidR="008727AF" w:rsidRPr="00A82E49">
        <w:rPr>
          <w:rFonts w:asciiTheme="minorHAnsi" w:hAnsiTheme="minorHAnsi" w:cstheme="minorHAnsi"/>
          <w:color w:val="auto"/>
          <w:sz w:val="24"/>
          <w:szCs w:val="24"/>
          <w:lang w:val="en-TZ"/>
        </w:rPr>
        <w:t>orient</w:t>
      </w:r>
      <w:proofErr w:type="spellStart"/>
      <w:r w:rsidR="000816FF" w:rsidRPr="00A82E49">
        <w:rPr>
          <w:rFonts w:asciiTheme="minorHAnsi" w:hAnsiTheme="minorHAnsi" w:cstheme="minorHAnsi"/>
          <w:color w:val="auto"/>
          <w:sz w:val="24"/>
          <w:szCs w:val="24"/>
          <w:lang w:val="en-GB"/>
        </w:rPr>
        <w:t>ing</w:t>
      </w:r>
      <w:proofErr w:type="spellEnd"/>
      <w:r w:rsidR="008727AF" w:rsidRPr="00A82E49">
        <w:rPr>
          <w:rFonts w:asciiTheme="minorHAnsi" w:hAnsiTheme="minorHAnsi" w:cstheme="minorHAnsi"/>
          <w:color w:val="auto"/>
          <w:sz w:val="24"/>
          <w:szCs w:val="24"/>
          <w:lang w:val="en-TZ"/>
        </w:rPr>
        <w:t xml:space="preserve"> the population to the concept of payment for services</w:t>
      </w:r>
      <w:r w:rsidR="000F55BE" w:rsidRPr="00A82E49">
        <w:rPr>
          <w:rFonts w:asciiTheme="minorHAnsi" w:hAnsiTheme="minorHAnsi" w:cstheme="minorHAnsi"/>
          <w:color w:val="auto"/>
          <w:sz w:val="24"/>
          <w:szCs w:val="24"/>
          <w:lang w:val="en-GB"/>
        </w:rPr>
        <w:t xml:space="preserve">. </w:t>
      </w:r>
    </w:p>
    <w:p w14:paraId="23E8EEE4" w14:textId="3AB8C85D" w:rsidR="00AC1AF2" w:rsidRPr="00A82E49" w:rsidRDefault="00693FD2" w:rsidP="00AC1AF2">
      <w:pPr>
        <w:rPr>
          <w:rFonts w:asciiTheme="minorHAnsi" w:eastAsiaTheme="minorEastAsia" w:hAnsiTheme="minorHAnsi" w:cstheme="minorHAnsi"/>
          <w:color w:val="auto"/>
          <w:sz w:val="24"/>
          <w:szCs w:val="24"/>
          <w:lang w:val="en-US" w:eastAsia="en-US"/>
        </w:rPr>
      </w:pPr>
      <w:r w:rsidRPr="00A82E49">
        <w:rPr>
          <w:rFonts w:asciiTheme="minorHAnsi" w:hAnsiTheme="minorHAnsi" w:cstheme="minorHAnsi"/>
          <w:color w:val="auto"/>
          <w:sz w:val="24"/>
          <w:szCs w:val="24"/>
          <w:lang w:val="en-GB"/>
        </w:rPr>
        <w:t>Mor</w:t>
      </w:r>
      <w:r w:rsidR="007D618C" w:rsidRPr="00A82E49">
        <w:rPr>
          <w:rFonts w:asciiTheme="minorHAnsi" w:hAnsiTheme="minorHAnsi" w:cstheme="minorHAnsi"/>
          <w:color w:val="auto"/>
          <w:sz w:val="24"/>
          <w:szCs w:val="24"/>
          <w:lang w:val="en-GB"/>
        </w:rPr>
        <w:t>eover, p</w:t>
      </w:r>
      <w:r w:rsidR="005A05D8" w:rsidRPr="00A82E49">
        <w:rPr>
          <w:rFonts w:asciiTheme="minorHAnsi" w:hAnsiTheme="minorHAnsi" w:cstheme="minorHAnsi"/>
          <w:color w:val="auto"/>
          <w:sz w:val="24"/>
          <w:szCs w:val="24"/>
          <w:lang w:val="en-GB"/>
        </w:rPr>
        <w:t xml:space="preserve">ublic </w:t>
      </w:r>
      <w:r w:rsidR="005E013B" w:rsidRPr="00A82E49">
        <w:rPr>
          <w:rFonts w:asciiTheme="minorHAnsi" w:hAnsiTheme="minorHAnsi" w:cstheme="minorHAnsi"/>
          <w:color w:val="auto"/>
          <w:sz w:val="24"/>
          <w:szCs w:val="24"/>
          <w:lang w:val="en-GB"/>
        </w:rPr>
        <w:t>d</w:t>
      </w:r>
      <w:r w:rsidR="00AC1AF2" w:rsidRPr="00A82E49">
        <w:rPr>
          <w:rFonts w:asciiTheme="minorHAnsi" w:eastAsiaTheme="minorEastAsia" w:hAnsiTheme="minorHAnsi" w:cstheme="minorHAnsi"/>
          <w:color w:val="auto"/>
          <w:sz w:val="24"/>
          <w:szCs w:val="24"/>
          <w:lang w:val="en-US" w:eastAsia="en-US"/>
        </w:rPr>
        <w:t xml:space="preserve">rug prices </w:t>
      </w:r>
      <w:r w:rsidR="005E013B" w:rsidRPr="00A82E49">
        <w:rPr>
          <w:rFonts w:asciiTheme="minorHAnsi" w:eastAsiaTheme="minorEastAsia" w:hAnsiTheme="minorHAnsi" w:cstheme="minorHAnsi"/>
          <w:color w:val="auto"/>
          <w:sz w:val="24"/>
          <w:szCs w:val="24"/>
          <w:lang w:val="en-US" w:eastAsia="en-US"/>
        </w:rPr>
        <w:t xml:space="preserve">are </w:t>
      </w:r>
      <w:r w:rsidR="007D618C" w:rsidRPr="00A82E49">
        <w:rPr>
          <w:rFonts w:asciiTheme="minorHAnsi" w:eastAsiaTheme="minorEastAsia" w:hAnsiTheme="minorHAnsi" w:cstheme="minorHAnsi"/>
          <w:color w:val="auto"/>
          <w:sz w:val="24"/>
          <w:szCs w:val="24"/>
          <w:lang w:val="en-US" w:eastAsia="en-US"/>
        </w:rPr>
        <w:t xml:space="preserve">comparable </w:t>
      </w:r>
      <w:r w:rsidR="005E013B" w:rsidRPr="00A82E49">
        <w:rPr>
          <w:rFonts w:asciiTheme="minorHAnsi" w:eastAsiaTheme="minorEastAsia" w:hAnsiTheme="minorHAnsi" w:cstheme="minorHAnsi"/>
          <w:color w:val="auto"/>
          <w:sz w:val="24"/>
          <w:szCs w:val="24"/>
          <w:lang w:val="en-US" w:eastAsia="en-US"/>
        </w:rPr>
        <w:t>private sector p</w:t>
      </w:r>
      <w:r w:rsidR="00AC1AF2" w:rsidRPr="00A82E49">
        <w:rPr>
          <w:rFonts w:asciiTheme="minorHAnsi" w:eastAsiaTheme="minorEastAsia" w:hAnsiTheme="minorHAnsi" w:cstheme="minorHAnsi"/>
          <w:color w:val="auto"/>
          <w:sz w:val="24"/>
          <w:szCs w:val="24"/>
          <w:lang w:val="en-US" w:eastAsia="en-US"/>
        </w:rPr>
        <w:t>ricing scale</w:t>
      </w:r>
      <w:r w:rsidR="00654503" w:rsidRPr="00A82E49">
        <w:rPr>
          <w:rFonts w:asciiTheme="minorHAnsi" w:eastAsiaTheme="minorEastAsia" w:hAnsiTheme="minorHAnsi" w:cstheme="minorHAnsi"/>
          <w:color w:val="auto"/>
          <w:sz w:val="24"/>
          <w:szCs w:val="24"/>
          <w:lang w:val="en-US" w:eastAsia="en-US"/>
        </w:rPr>
        <w:t xml:space="preserve">, an </w:t>
      </w:r>
      <w:r w:rsidR="00B56A82" w:rsidRPr="00A82E49">
        <w:rPr>
          <w:rFonts w:asciiTheme="minorHAnsi" w:eastAsiaTheme="minorEastAsia" w:hAnsiTheme="minorHAnsi" w:cstheme="minorHAnsi"/>
          <w:color w:val="auto"/>
          <w:sz w:val="24"/>
          <w:szCs w:val="24"/>
          <w:lang w:val="en-US" w:eastAsia="en-US"/>
        </w:rPr>
        <w:t xml:space="preserve">industry </w:t>
      </w:r>
      <w:r w:rsidR="00654503" w:rsidRPr="00A82E49">
        <w:rPr>
          <w:rFonts w:asciiTheme="minorHAnsi" w:eastAsiaTheme="minorEastAsia" w:hAnsiTheme="minorHAnsi" w:cstheme="minorHAnsi"/>
          <w:color w:val="auto"/>
          <w:sz w:val="24"/>
          <w:szCs w:val="24"/>
          <w:lang w:val="en-US" w:eastAsia="en-US"/>
        </w:rPr>
        <w:t xml:space="preserve">that </w:t>
      </w:r>
      <w:r w:rsidR="00B56A82" w:rsidRPr="00A82E49">
        <w:rPr>
          <w:rFonts w:asciiTheme="minorHAnsi" w:eastAsiaTheme="minorEastAsia" w:hAnsiTheme="minorHAnsi" w:cstheme="minorHAnsi"/>
          <w:color w:val="auto"/>
          <w:sz w:val="24"/>
          <w:szCs w:val="24"/>
          <w:lang w:val="en-US" w:eastAsia="en-US"/>
        </w:rPr>
        <w:t>is quite visible in the greater Banjul area</w:t>
      </w:r>
      <w:r w:rsidR="005E013B" w:rsidRPr="00A82E49">
        <w:rPr>
          <w:rFonts w:asciiTheme="minorHAnsi" w:eastAsiaTheme="minorEastAsia" w:hAnsiTheme="minorHAnsi" w:cstheme="minorHAnsi"/>
          <w:color w:val="auto"/>
          <w:sz w:val="24"/>
          <w:szCs w:val="24"/>
          <w:lang w:val="en-US" w:eastAsia="en-US"/>
        </w:rPr>
        <w:t xml:space="preserve"> and d</w:t>
      </w:r>
      <w:r w:rsidR="00B56A82" w:rsidRPr="00A82E49">
        <w:rPr>
          <w:rFonts w:asciiTheme="minorHAnsi" w:eastAsiaTheme="minorEastAsia" w:hAnsiTheme="minorHAnsi" w:cstheme="minorHAnsi"/>
          <w:color w:val="auto"/>
          <w:sz w:val="24"/>
          <w:szCs w:val="24"/>
          <w:lang w:val="en-US" w:eastAsia="en-US"/>
        </w:rPr>
        <w:t xml:space="preserve">rug supplies into </w:t>
      </w:r>
      <w:r w:rsidR="000816FF" w:rsidRPr="00A82E49">
        <w:rPr>
          <w:rFonts w:asciiTheme="minorHAnsi" w:eastAsiaTheme="minorEastAsia" w:hAnsiTheme="minorHAnsi" w:cstheme="minorHAnsi"/>
          <w:color w:val="auto"/>
          <w:sz w:val="24"/>
          <w:szCs w:val="24"/>
          <w:lang w:val="en-US" w:eastAsia="en-US"/>
        </w:rPr>
        <w:t xml:space="preserve">private sector </w:t>
      </w:r>
      <w:r w:rsidR="006C4277" w:rsidRPr="00A82E49">
        <w:rPr>
          <w:rFonts w:asciiTheme="minorHAnsi" w:eastAsiaTheme="minorEastAsia" w:hAnsiTheme="minorHAnsi" w:cstheme="minorHAnsi"/>
          <w:color w:val="auto"/>
          <w:sz w:val="24"/>
          <w:szCs w:val="24"/>
          <w:lang w:val="en-US" w:eastAsia="en-US"/>
        </w:rPr>
        <w:t>is</w:t>
      </w:r>
      <w:r w:rsidR="00B56A82" w:rsidRPr="00A82E49">
        <w:rPr>
          <w:rFonts w:asciiTheme="minorHAnsi" w:eastAsiaTheme="minorEastAsia" w:hAnsiTheme="minorHAnsi" w:cstheme="minorHAnsi"/>
          <w:color w:val="auto"/>
          <w:sz w:val="24"/>
          <w:szCs w:val="24"/>
          <w:lang w:val="en-US" w:eastAsia="en-US"/>
        </w:rPr>
        <w:t xml:space="preserve"> somewhat more reliable than the government's acquisitions. </w:t>
      </w:r>
    </w:p>
    <w:p w14:paraId="18A871B8" w14:textId="2C26FAE6" w:rsidR="00D61D7E" w:rsidRPr="00A82E49" w:rsidRDefault="003B7CC6" w:rsidP="00783033">
      <w:pPr>
        <w:spacing w:after="160"/>
        <w:rPr>
          <w:rFonts w:asciiTheme="minorHAnsi" w:eastAsiaTheme="minorEastAsia" w:hAnsiTheme="minorHAnsi" w:cstheme="minorHAnsi"/>
          <w:color w:val="auto"/>
          <w:sz w:val="24"/>
          <w:szCs w:val="24"/>
          <w:lang w:val="en-US" w:eastAsia="en-US"/>
        </w:rPr>
      </w:pPr>
      <w:r w:rsidRPr="00A82E49">
        <w:rPr>
          <w:rFonts w:asciiTheme="minorHAnsi" w:hAnsiTheme="minorHAnsi" w:cstheme="minorHAnsi"/>
          <w:color w:val="auto"/>
          <w:sz w:val="24"/>
          <w:szCs w:val="24"/>
          <w:lang w:val="en-GB"/>
        </w:rPr>
        <w:t xml:space="preserve">Despite the institution of cost recovery program, drug pricing in public pharmaceutical sector is not well defined. </w:t>
      </w:r>
      <w:r w:rsidRPr="00A82E49">
        <w:rPr>
          <w:rFonts w:asciiTheme="minorHAnsi" w:eastAsiaTheme="minorEastAsia" w:hAnsiTheme="minorHAnsi" w:cstheme="minorHAnsi"/>
          <w:color w:val="auto"/>
          <w:sz w:val="24"/>
          <w:szCs w:val="24"/>
          <w:lang w:val="en-US" w:eastAsia="en-US"/>
        </w:rPr>
        <w:t xml:space="preserve">There is no mechanism to monitor transparency in drug pricing. Factors that contribute to the inflated prices of medicines, such as taxes and tariffs need to be removed. </w:t>
      </w:r>
    </w:p>
    <w:p w14:paraId="14D4A4BD" w14:textId="5439AE22" w:rsidR="00783033" w:rsidRPr="00A82E49" w:rsidRDefault="00783033" w:rsidP="00783033">
      <w:pPr>
        <w:spacing w:after="160"/>
        <w:rPr>
          <w:rFonts w:asciiTheme="minorHAnsi" w:eastAsiaTheme="minorEastAsia" w:hAnsiTheme="minorHAnsi" w:cstheme="minorHAnsi"/>
          <w:color w:val="auto"/>
          <w:sz w:val="24"/>
          <w:szCs w:val="24"/>
          <w:lang w:val="en-US" w:eastAsia="en-US"/>
        </w:rPr>
      </w:pPr>
      <w:r w:rsidRPr="00A82E49">
        <w:rPr>
          <w:rFonts w:asciiTheme="minorHAnsi" w:eastAsiaTheme="minorEastAsia" w:hAnsiTheme="minorHAnsi" w:cstheme="minorHAnsi"/>
          <w:b/>
          <w:bCs/>
          <w:color w:val="auto"/>
          <w:sz w:val="24"/>
          <w:szCs w:val="24"/>
          <w:lang w:val="en-US" w:eastAsia="en-US"/>
        </w:rPr>
        <w:t>Policy Statement</w:t>
      </w:r>
      <w:r w:rsidRPr="00A82E49">
        <w:rPr>
          <w:rFonts w:asciiTheme="minorHAnsi" w:eastAsiaTheme="minorEastAsia" w:hAnsiTheme="minorHAnsi" w:cstheme="minorHAnsi"/>
          <w:color w:val="auto"/>
          <w:sz w:val="24"/>
          <w:szCs w:val="24"/>
          <w:lang w:val="en-US" w:eastAsia="en-US"/>
        </w:rPr>
        <w:t xml:space="preserve">: A </w:t>
      </w:r>
      <w:r w:rsidR="00C609B2" w:rsidRPr="00A82E49">
        <w:rPr>
          <w:rFonts w:asciiTheme="minorHAnsi" w:eastAsiaTheme="minorEastAsia" w:hAnsiTheme="minorHAnsi" w:cstheme="minorHAnsi"/>
          <w:color w:val="auto"/>
          <w:sz w:val="24"/>
          <w:szCs w:val="24"/>
          <w:lang w:val="en-US" w:eastAsia="en-US"/>
        </w:rPr>
        <w:t xml:space="preserve">substantiable </w:t>
      </w:r>
      <w:r w:rsidR="003B7CC6" w:rsidRPr="00A82E49">
        <w:rPr>
          <w:rFonts w:asciiTheme="minorHAnsi" w:eastAsiaTheme="minorEastAsia" w:hAnsiTheme="minorHAnsi" w:cstheme="minorHAnsi"/>
          <w:color w:val="auto"/>
          <w:sz w:val="24"/>
          <w:szCs w:val="24"/>
          <w:lang w:val="en-US" w:eastAsia="en-US"/>
        </w:rPr>
        <w:t xml:space="preserve">health products </w:t>
      </w:r>
      <w:r w:rsidRPr="00A82E49">
        <w:rPr>
          <w:rFonts w:asciiTheme="minorHAnsi" w:eastAsiaTheme="minorEastAsia" w:hAnsiTheme="minorHAnsi" w:cstheme="minorHAnsi"/>
          <w:color w:val="auto"/>
          <w:sz w:val="24"/>
          <w:szCs w:val="24"/>
          <w:lang w:val="en-US" w:eastAsia="en-US"/>
        </w:rPr>
        <w:t xml:space="preserve">pricing system, with regulation and reference pricing mechanisms that ensures that prices of essential medicines are maintained at levels affordable to the population. </w:t>
      </w:r>
    </w:p>
    <w:p w14:paraId="6ABBFB01" w14:textId="77777777" w:rsidR="00C609B2" w:rsidRPr="00A82E49" w:rsidRDefault="00783033" w:rsidP="00783033">
      <w:pPr>
        <w:spacing w:after="160"/>
        <w:rPr>
          <w:rFonts w:asciiTheme="minorHAnsi" w:eastAsiaTheme="minorEastAsia" w:hAnsiTheme="minorHAnsi" w:cstheme="minorHAnsi"/>
          <w:color w:val="auto"/>
          <w:sz w:val="24"/>
          <w:szCs w:val="24"/>
          <w:lang w:val="en-US" w:eastAsia="en-US"/>
        </w:rPr>
      </w:pPr>
      <w:r w:rsidRPr="00A82E49">
        <w:rPr>
          <w:rFonts w:asciiTheme="minorHAnsi" w:eastAsiaTheme="minorEastAsia" w:hAnsiTheme="minorHAnsi" w:cstheme="minorHAnsi"/>
          <w:b/>
          <w:bCs/>
          <w:color w:val="auto"/>
          <w:sz w:val="24"/>
          <w:szCs w:val="24"/>
          <w:lang w:val="en-US" w:eastAsia="en-US"/>
        </w:rPr>
        <w:lastRenderedPageBreak/>
        <w:t>Policy strategy</w:t>
      </w:r>
      <w:r w:rsidRPr="00A82E49">
        <w:rPr>
          <w:rFonts w:asciiTheme="minorHAnsi" w:eastAsiaTheme="minorEastAsia" w:hAnsiTheme="minorHAnsi" w:cstheme="minorHAnsi"/>
          <w:color w:val="auto"/>
          <w:sz w:val="24"/>
          <w:szCs w:val="24"/>
          <w:lang w:val="en-US" w:eastAsia="en-US"/>
        </w:rPr>
        <w:t>:</w:t>
      </w:r>
    </w:p>
    <w:p w14:paraId="11B597C0" w14:textId="0603CE0E" w:rsidR="00C609B2" w:rsidRPr="00A82E49" w:rsidRDefault="00783033" w:rsidP="006C1AEE">
      <w:pPr>
        <w:spacing w:after="160"/>
        <w:rPr>
          <w:rFonts w:asciiTheme="minorHAnsi" w:eastAsiaTheme="minorEastAsia" w:hAnsiTheme="minorHAnsi" w:cstheme="minorHAnsi"/>
          <w:color w:val="auto"/>
          <w:sz w:val="24"/>
          <w:szCs w:val="24"/>
          <w:lang w:val="en-US" w:eastAsia="en-US"/>
        </w:rPr>
      </w:pPr>
      <w:r w:rsidRPr="00A82E49">
        <w:rPr>
          <w:rFonts w:asciiTheme="minorHAnsi" w:eastAsiaTheme="minorEastAsia" w:hAnsiTheme="minorHAnsi" w:cstheme="minorHAnsi"/>
          <w:color w:val="auto"/>
          <w:sz w:val="24"/>
          <w:szCs w:val="24"/>
          <w:lang w:val="en-US" w:eastAsia="en-US"/>
        </w:rPr>
        <w:t xml:space="preserve">Improve the </w:t>
      </w:r>
      <w:r w:rsidR="003B7CC6" w:rsidRPr="00A82E49">
        <w:rPr>
          <w:rFonts w:asciiTheme="minorHAnsi" w:eastAsiaTheme="minorEastAsia" w:hAnsiTheme="minorHAnsi" w:cstheme="minorHAnsi"/>
          <w:color w:val="auto"/>
          <w:sz w:val="24"/>
          <w:szCs w:val="24"/>
          <w:lang w:val="en-US" w:eastAsia="en-US"/>
        </w:rPr>
        <w:t xml:space="preserve">health products </w:t>
      </w:r>
      <w:r w:rsidRPr="00A82E49">
        <w:rPr>
          <w:rFonts w:asciiTheme="minorHAnsi" w:eastAsiaTheme="minorEastAsia" w:hAnsiTheme="minorHAnsi" w:cstheme="minorHAnsi"/>
          <w:color w:val="auto"/>
          <w:sz w:val="24"/>
          <w:szCs w:val="24"/>
          <w:lang w:val="en-US" w:eastAsia="en-US"/>
        </w:rPr>
        <w:t>pricing mechanism and promote medicines affordability in Gambia</w:t>
      </w:r>
    </w:p>
    <w:p w14:paraId="681B981C" w14:textId="2A6289B5" w:rsidR="0010768B" w:rsidRPr="00A82E49" w:rsidRDefault="008E75C2" w:rsidP="00783033">
      <w:pPr>
        <w:spacing w:after="160"/>
        <w:rPr>
          <w:rFonts w:asciiTheme="minorHAnsi" w:eastAsiaTheme="minorEastAsia" w:hAnsiTheme="minorHAnsi" w:cstheme="minorHAnsi"/>
          <w:color w:val="auto"/>
          <w:sz w:val="24"/>
          <w:szCs w:val="24"/>
          <w:lang w:val="en-US" w:eastAsia="en-US"/>
        </w:rPr>
      </w:pPr>
      <w:r w:rsidRPr="00A82E49">
        <w:rPr>
          <w:rFonts w:asciiTheme="minorHAnsi" w:eastAsiaTheme="minorEastAsia" w:hAnsiTheme="minorHAnsi" w:cstheme="minorHAnsi"/>
          <w:color w:val="auto"/>
          <w:sz w:val="24"/>
          <w:szCs w:val="24"/>
          <w:lang w:val="en-US" w:eastAsia="en-US"/>
        </w:rPr>
        <w:t>Encourage g</w:t>
      </w:r>
      <w:r w:rsidR="00783033" w:rsidRPr="00A82E49">
        <w:rPr>
          <w:rFonts w:asciiTheme="minorHAnsi" w:eastAsiaTheme="minorEastAsia" w:hAnsiTheme="minorHAnsi" w:cstheme="minorHAnsi"/>
          <w:color w:val="auto"/>
          <w:sz w:val="24"/>
          <w:szCs w:val="24"/>
          <w:lang w:val="en-US" w:eastAsia="en-US"/>
        </w:rPr>
        <w:t>overnment to exempt VAT on raw materials to promote local production of pharmaceuticals</w:t>
      </w:r>
    </w:p>
    <w:p w14:paraId="17D25454" w14:textId="46247320" w:rsidR="00F37899" w:rsidRPr="00A82E49" w:rsidRDefault="00F37899" w:rsidP="006008DB">
      <w:pPr>
        <w:rPr>
          <w:color w:val="auto"/>
          <w:lang w:val="en-US"/>
        </w:rPr>
      </w:pPr>
      <w:r w:rsidRPr="00A82E49">
        <w:rPr>
          <w:color w:val="auto"/>
          <w:lang w:val="en-US"/>
        </w:rPr>
        <w:t xml:space="preserve"> </w:t>
      </w:r>
    </w:p>
    <w:p w14:paraId="1B6DC4DB" w14:textId="46D02639" w:rsidR="00BD30CB" w:rsidRPr="00A82E49" w:rsidRDefault="0010407E" w:rsidP="00DD6C59">
      <w:pPr>
        <w:pStyle w:val="Heading2"/>
        <w:rPr>
          <w:rFonts w:asciiTheme="minorHAnsi" w:hAnsiTheme="minorHAnsi" w:cstheme="minorHAnsi"/>
          <w:color w:val="auto"/>
          <w:sz w:val="24"/>
          <w:szCs w:val="24"/>
          <w:lang w:val="en-US"/>
        </w:rPr>
      </w:pPr>
      <w:bookmarkStart w:id="101" w:name="_Toc114135176"/>
      <w:bookmarkStart w:id="102" w:name="_Toc117494480"/>
      <w:r w:rsidRPr="00A82E49">
        <w:rPr>
          <w:rFonts w:asciiTheme="minorHAnsi" w:hAnsiTheme="minorHAnsi" w:cstheme="minorHAnsi"/>
          <w:color w:val="auto"/>
          <w:sz w:val="24"/>
          <w:szCs w:val="24"/>
          <w:lang w:val="en-US"/>
        </w:rPr>
        <w:t>9</w:t>
      </w:r>
      <w:r w:rsidR="00DD6C59" w:rsidRPr="00A82E49">
        <w:rPr>
          <w:rFonts w:asciiTheme="minorHAnsi" w:hAnsiTheme="minorHAnsi" w:cstheme="minorHAnsi"/>
          <w:color w:val="auto"/>
          <w:sz w:val="24"/>
          <w:szCs w:val="24"/>
          <w:lang w:val="en-US"/>
        </w:rPr>
        <w:t>.1</w:t>
      </w:r>
      <w:r w:rsidR="007B6F25" w:rsidRPr="00A82E49">
        <w:rPr>
          <w:rFonts w:asciiTheme="minorHAnsi" w:hAnsiTheme="minorHAnsi" w:cstheme="minorHAnsi"/>
          <w:color w:val="auto"/>
          <w:sz w:val="24"/>
          <w:szCs w:val="24"/>
          <w:lang w:val="en-US"/>
        </w:rPr>
        <w:t>3</w:t>
      </w:r>
      <w:r w:rsidR="00DD6C59" w:rsidRPr="00A82E49">
        <w:rPr>
          <w:rFonts w:asciiTheme="minorHAnsi" w:hAnsiTheme="minorHAnsi" w:cstheme="minorHAnsi"/>
          <w:color w:val="auto"/>
          <w:sz w:val="24"/>
          <w:szCs w:val="24"/>
          <w:lang w:val="en-US"/>
        </w:rPr>
        <w:t xml:space="preserve">. </w:t>
      </w:r>
      <w:r w:rsidR="00BD30CB" w:rsidRPr="00A82E49">
        <w:rPr>
          <w:rFonts w:asciiTheme="minorHAnsi" w:hAnsiTheme="minorHAnsi" w:cstheme="minorHAnsi"/>
          <w:color w:val="auto"/>
          <w:sz w:val="24"/>
          <w:szCs w:val="24"/>
          <w:lang w:val="en-US"/>
        </w:rPr>
        <w:t>Access to Essential Medicines,</w:t>
      </w:r>
      <w:bookmarkEnd w:id="101"/>
      <w:bookmarkEnd w:id="102"/>
      <w:r w:rsidR="00BD30CB" w:rsidRPr="00A82E49">
        <w:rPr>
          <w:rFonts w:asciiTheme="minorHAnsi" w:hAnsiTheme="minorHAnsi" w:cstheme="minorHAnsi"/>
          <w:color w:val="auto"/>
          <w:sz w:val="24"/>
          <w:szCs w:val="24"/>
          <w:lang w:val="en-US"/>
        </w:rPr>
        <w:t xml:space="preserve"> </w:t>
      </w:r>
    </w:p>
    <w:p w14:paraId="548B1F2D" w14:textId="221C4896" w:rsidR="007B6F25" w:rsidRPr="00A82E49" w:rsidRDefault="007B6F25" w:rsidP="007B6F25">
      <w:pPr>
        <w:spacing w:after="160"/>
        <w:rPr>
          <w:rFonts w:asciiTheme="minorHAnsi" w:eastAsiaTheme="minorEastAsia" w:hAnsiTheme="minorHAnsi" w:cstheme="minorHAnsi"/>
          <w:b/>
          <w:bCs/>
          <w:color w:val="auto"/>
          <w:sz w:val="24"/>
          <w:szCs w:val="24"/>
          <w:lang w:val="en-US" w:eastAsia="en-US"/>
        </w:rPr>
      </w:pPr>
      <w:bookmarkStart w:id="103" w:name="_Hlk85638490"/>
      <w:r w:rsidRPr="00A82E49">
        <w:rPr>
          <w:rFonts w:asciiTheme="minorHAnsi" w:eastAsiaTheme="minorEastAsia" w:hAnsiTheme="minorHAnsi" w:cstheme="minorHAnsi"/>
          <w:b/>
          <w:bCs/>
          <w:color w:val="auto"/>
          <w:sz w:val="24"/>
          <w:szCs w:val="24"/>
          <w:lang w:val="en-US" w:eastAsia="en-US"/>
        </w:rPr>
        <w:t xml:space="preserve">Preamble:  </w:t>
      </w:r>
    </w:p>
    <w:bookmarkEnd w:id="103"/>
    <w:p w14:paraId="17C16833" w14:textId="77777777" w:rsidR="00667AA7" w:rsidRPr="00A82E49" w:rsidRDefault="00667AA7" w:rsidP="00667AA7">
      <w:pPr>
        <w:spacing w:after="160"/>
        <w:rPr>
          <w:rFonts w:asciiTheme="minorHAnsi" w:eastAsiaTheme="minorEastAsia" w:hAnsiTheme="minorHAnsi" w:cstheme="minorHAnsi"/>
          <w:color w:val="auto"/>
          <w:sz w:val="24"/>
          <w:szCs w:val="24"/>
          <w:lang w:val="en-US" w:eastAsia="en-US"/>
        </w:rPr>
      </w:pPr>
      <w:r w:rsidRPr="00A82E49">
        <w:rPr>
          <w:rFonts w:asciiTheme="minorHAnsi" w:eastAsiaTheme="minorEastAsia" w:hAnsiTheme="minorHAnsi" w:cstheme="minorHAnsi"/>
          <w:color w:val="auto"/>
          <w:sz w:val="24"/>
          <w:szCs w:val="24"/>
          <w:lang w:val="en-US" w:eastAsia="en-US"/>
        </w:rPr>
        <w:t xml:space="preserve">Government budgetary allocation for health products has not increased significantly lately. There has been a major increase in demand due to population increase and coupled with the rapid expansion of health facilities. These factors contribute to the periodic shortages of medicines and other medical supplies. The bureaucratic process involves in the procurement of pharmaceuticals and other medical supply requires improvement. </w:t>
      </w:r>
    </w:p>
    <w:p w14:paraId="321965B4" w14:textId="709774C3" w:rsidR="007B6F25" w:rsidRPr="00A82E49" w:rsidRDefault="007B6F25" w:rsidP="007B6F25">
      <w:pPr>
        <w:spacing w:after="160"/>
        <w:rPr>
          <w:rFonts w:asciiTheme="minorHAnsi" w:eastAsiaTheme="minorEastAsia" w:hAnsiTheme="minorHAnsi" w:cstheme="minorHAnsi"/>
          <w:color w:val="auto"/>
          <w:sz w:val="24"/>
          <w:szCs w:val="24"/>
          <w:lang w:val="en-US" w:eastAsia="en-US"/>
        </w:rPr>
      </w:pPr>
      <w:r w:rsidRPr="00A82E49">
        <w:rPr>
          <w:rFonts w:asciiTheme="minorHAnsi" w:eastAsiaTheme="minorEastAsia" w:hAnsiTheme="minorHAnsi" w:cstheme="minorHAnsi"/>
          <w:color w:val="auto"/>
          <w:sz w:val="24"/>
          <w:szCs w:val="24"/>
          <w:lang w:val="en-US" w:eastAsia="en-US"/>
        </w:rPr>
        <w:t>Despite the implementation of programs for the most vulnerable, access to products remains problematic in certain areas and for a certain category of population. Geographic and financial access remains a challenge</w:t>
      </w:r>
      <w:r w:rsidR="00631DCA" w:rsidRPr="00A82E49">
        <w:rPr>
          <w:rFonts w:asciiTheme="minorHAnsi" w:eastAsiaTheme="minorEastAsia" w:hAnsiTheme="minorHAnsi" w:cstheme="minorHAnsi"/>
          <w:color w:val="auto"/>
          <w:sz w:val="24"/>
          <w:szCs w:val="24"/>
          <w:lang w:val="en-US" w:eastAsia="en-US"/>
        </w:rPr>
        <w:t>.</w:t>
      </w:r>
    </w:p>
    <w:p w14:paraId="24C3177D" w14:textId="64D223DB" w:rsidR="007B6F25" w:rsidRPr="00A82E49" w:rsidRDefault="007B6F25" w:rsidP="007B6F25">
      <w:pPr>
        <w:spacing w:after="160"/>
        <w:rPr>
          <w:rFonts w:asciiTheme="minorHAnsi" w:eastAsiaTheme="minorEastAsia" w:hAnsiTheme="minorHAnsi" w:cstheme="minorHAnsi"/>
          <w:color w:val="auto"/>
          <w:sz w:val="24"/>
          <w:szCs w:val="24"/>
          <w:lang w:val="en-US" w:eastAsia="en-US"/>
        </w:rPr>
      </w:pPr>
      <w:r w:rsidRPr="00A82E49">
        <w:rPr>
          <w:rFonts w:asciiTheme="minorHAnsi" w:eastAsiaTheme="minorEastAsia" w:hAnsiTheme="minorHAnsi" w:cstheme="minorHAnsi"/>
          <w:b/>
          <w:bCs/>
          <w:color w:val="auto"/>
          <w:sz w:val="24"/>
          <w:szCs w:val="24"/>
          <w:lang w:val="en-US" w:eastAsia="en-US"/>
        </w:rPr>
        <w:t>Policy statement</w:t>
      </w:r>
      <w:r w:rsidRPr="00A82E49">
        <w:rPr>
          <w:rFonts w:asciiTheme="minorHAnsi" w:eastAsiaTheme="minorEastAsia" w:hAnsiTheme="minorHAnsi" w:cstheme="minorHAnsi"/>
          <w:color w:val="auto"/>
          <w:sz w:val="24"/>
          <w:szCs w:val="24"/>
          <w:lang w:val="en-US" w:eastAsia="en-US"/>
        </w:rPr>
        <w:t xml:space="preserve">: </w:t>
      </w:r>
      <w:r w:rsidR="00722815" w:rsidRPr="00A82E49">
        <w:rPr>
          <w:rFonts w:asciiTheme="minorHAnsi" w:eastAsiaTheme="minorEastAsia" w:hAnsiTheme="minorHAnsi" w:cstheme="minorHAnsi"/>
          <w:color w:val="auto"/>
          <w:sz w:val="24"/>
          <w:szCs w:val="24"/>
          <w:lang w:val="en-US" w:eastAsia="en-US"/>
        </w:rPr>
        <w:t xml:space="preserve">Make </w:t>
      </w:r>
      <w:r w:rsidRPr="00A82E49">
        <w:rPr>
          <w:rFonts w:asciiTheme="minorHAnsi" w:eastAsiaTheme="minorEastAsia" w:hAnsiTheme="minorHAnsi" w:cstheme="minorHAnsi"/>
          <w:color w:val="auto"/>
          <w:sz w:val="24"/>
          <w:szCs w:val="24"/>
          <w:lang w:val="en-US" w:eastAsia="en-US"/>
        </w:rPr>
        <w:t>access to products for all</w:t>
      </w:r>
      <w:r w:rsidR="00FD0A61" w:rsidRPr="00A82E49">
        <w:rPr>
          <w:rFonts w:asciiTheme="minorHAnsi" w:eastAsiaTheme="minorEastAsia" w:hAnsiTheme="minorHAnsi" w:cstheme="minorHAnsi"/>
          <w:color w:val="auto"/>
          <w:sz w:val="24"/>
          <w:szCs w:val="24"/>
          <w:lang w:val="en-US" w:eastAsia="en-US"/>
        </w:rPr>
        <w:t xml:space="preserve"> by the populace a priority</w:t>
      </w:r>
      <w:r w:rsidRPr="00A82E49">
        <w:rPr>
          <w:rFonts w:asciiTheme="minorHAnsi" w:eastAsiaTheme="minorEastAsia" w:hAnsiTheme="minorHAnsi" w:cstheme="minorHAnsi"/>
          <w:color w:val="auto"/>
          <w:sz w:val="24"/>
          <w:szCs w:val="24"/>
          <w:lang w:val="en-US" w:eastAsia="en-US"/>
        </w:rPr>
        <w:t>, including the poorest and most vulnerable.</w:t>
      </w:r>
    </w:p>
    <w:p w14:paraId="6B68E635" w14:textId="25E5525C" w:rsidR="007B6F25" w:rsidRPr="00A82E49" w:rsidRDefault="006C3CE7" w:rsidP="007B6F25">
      <w:pPr>
        <w:spacing w:after="160"/>
        <w:rPr>
          <w:rFonts w:asciiTheme="minorHAnsi" w:eastAsiaTheme="minorEastAsia" w:hAnsiTheme="minorHAnsi" w:cstheme="minorHAnsi"/>
          <w:b/>
          <w:bCs/>
          <w:color w:val="auto"/>
          <w:sz w:val="24"/>
          <w:szCs w:val="24"/>
          <w:lang w:val="en-US" w:eastAsia="en-US"/>
        </w:rPr>
      </w:pPr>
      <w:r w:rsidRPr="00A82E49">
        <w:rPr>
          <w:rFonts w:asciiTheme="minorHAnsi" w:eastAsiaTheme="minorEastAsia" w:hAnsiTheme="minorHAnsi" w:cstheme="minorHAnsi"/>
          <w:b/>
          <w:bCs/>
          <w:color w:val="auto"/>
          <w:sz w:val="24"/>
          <w:szCs w:val="24"/>
          <w:lang w:val="en-US" w:eastAsia="en-US"/>
        </w:rPr>
        <w:t>Policy strategy</w:t>
      </w:r>
      <w:r w:rsidR="007B6F25" w:rsidRPr="00A82E49">
        <w:rPr>
          <w:rFonts w:asciiTheme="minorHAnsi" w:eastAsiaTheme="minorEastAsia" w:hAnsiTheme="minorHAnsi" w:cstheme="minorHAnsi"/>
          <w:b/>
          <w:bCs/>
          <w:color w:val="auto"/>
          <w:sz w:val="24"/>
          <w:szCs w:val="24"/>
          <w:lang w:val="en-US" w:eastAsia="en-US"/>
        </w:rPr>
        <w:t xml:space="preserve">: </w:t>
      </w:r>
    </w:p>
    <w:p w14:paraId="2F8CE6AF" w14:textId="7D6D1897" w:rsidR="008736BD" w:rsidRPr="00A82E49" w:rsidRDefault="00371264" w:rsidP="007B06E9">
      <w:pPr>
        <w:spacing w:after="160"/>
        <w:rPr>
          <w:rFonts w:asciiTheme="minorHAnsi" w:eastAsiaTheme="minorEastAsia" w:hAnsiTheme="minorHAnsi" w:cstheme="minorHAnsi"/>
          <w:color w:val="auto"/>
          <w:sz w:val="24"/>
          <w:szCs w:val="24"/>
          <w:lang w:val="en-US" w:eastAsia="en-US"/>
        </w:rPr>
      </w:pPr>
      <w:r w:rsidRPr="00A82E49">
        <w:rPr>
          <w:rFonts w:asciiTheme="minorHAnsi" w:eastAsiaTheme="minorEastAsia" w:hAnsiTheme="minorHAnsi" w:cstheme="minorHAnsi"/>
          <w:color w:val="auto"/>
          <w:sz w:val="24"/>
          <w:szCs w:val="24"/>
          <w:lang w:val="en-US" w:eastAsia="en-US"/>
        </w:rPr>
        <w:t xml:space="preserve">Leverage </w:t>
      </w:r>
      <w:r w:rsidR="00CC523B" w:rsidRPr="00A82E49">
        <w:rPr>
          <w:rFonts w:asciiTheme="minorHAnsi" w:eastAsiaTheme="minorEastAsia" w:hAnsiTheme="minorHAnsi" w:cstheme="minorHAnsi"/>
          <w:color w:val="auto"/>
          <w:sz w:val="24"/>
          <w:szCs w:val="24"/>
          <w:lang w:val="en-US" w:eastAsia="en-US"/>
        </w:rPr>
        <w:t xml:space="preserve">on Health Insurance Scheme </w:t>
      </w:r>
      <w:r w:rsidR="008736BD" w:rsidRPr="00A82E49">
        <w:rPr>
          <w:rFonts w:asciiTheme="minorHAnsi" w:eastAsiaTheme="minorEastAsia" w:hAnsiTheme="minorHAnsi" w:cstheme="minorHAnsi"/>
          <w:color w:val="auto"/>
          <w:sz w:val="24"/>
          <w:szCs w:val="24"/>
          <w:lang w:val="en-US" w:eastAsia="en-US"/>
        </w:rPr>
        <w:t xml:space="preserve">to </w:t>
      </w:r>
      <w:r w:rsidR="007B06E9" w:rsidRPr="00A82E49">
        <w:rPr>
          <w:rFonts w:asciiTheme="minorHAnsi" w:eastAsiaTheme="minorEastAsia" w:hAnsiTheme="minorHAnsi" w:cstheme="minorHAnsi"/>
          <w:color w:val="auto"/>
          <w:sz w:val="24"/>
          <w:szCs w:val="24"/>
          <w:lang w:val="en-US" w:eastAsia="en-US"/>
        </w:rPr>
        <w:t xml:space="preserve">affordability of </w:t>
      </w:r>
      <w:r w:rsidR="008736BD" w:rsidRPr="00A82E49">
        <w:rPr>
          <w:rFonts w:asciiTheme="minorHAnsi" w:eastAsiaTheme="minorEastAsia" w:hAnsiTheme="minorHAnsi" w:cstheme="minorHAnsi"/>
          <w:color w:val="auto"/>
          <w:sz w:val="24"/>
          <w:szCs w:val="24"/>
          <w:lang w:val="en-US" w:eastAsia="en-US"/>
        </w:rPr>
        <w:t>health products</w:t>
      </w:r>
      <w:r w:rsidR="007B06E9" w:rsidRPr="00A82E49">
        <w:rPr>
          <w:rFonts w:asciiTheme="minorHAnsi" w:eastAsiaTheme="minorEastAsia" w:hAnsiTheme="minorHAnsi" w:cstheme="minorHAnsi"/>
          <w:color w:val="auto"/>
          <w:sz w:val="24"/>
          <w:szCs w:val="24"/>
          <w:lang w:val="en-US" w:eastAsia="en-US"/>
        </w:rPr>
        <w:t xml:space="preserve"> by the community</w:t>
      </w:r>
    </w:p>
    <w:p w14:paraId="1FB1EBBE" w14:textId="77777777" w:rsidR="00CF2C6E" w:rsidRPr="00A82E49" w:rsidRDefault="00CF2C6E" w:rsidP="00CF2C6E">
      <w:pPr>
        <w:spacing w:after="160"/>
        <w:rPr>
          <w:rFonts w:asciiTheme="minorHAnsi" w:eastAsiaTheme="minorEastAsia" w:hAnsiTheme="minorHAnsi" w:cstheme="minorHAnsi"/>
          <w:color w:val="auto"/>
          <w:sz w:val="24"/>
          <w:szCs w:val="24"/>
          <w:lang w:val="en-US" w:eastAsia="en-US"/>
        </w:rPr>
      </w:pPr>
      <w:r w:rsidRPr="00A82E49">
        <w:rPr>
          <w:rFonts w:asciiTheme="minorHAnsi" w:eastAsia="Times New Roman" w:hAnsiTheme="minorHAnsi" w:cstheme="minorHAnsi"/>
          <w:color w:val="auto"/>
          <w:sz w:val="24"/>
          <w:szCs w:val="24"/>
          <w:lang w:val="en-US"/>
        </w:rPr>
        <w:t xml:space="preserve">Innovate and sustainable distribution model for last mile delivery of health commodities to health facilities. </w:t>
      </w:r>
    </w:p>
    <w:p w14:paraId="5B46E32E" w14:textId="77777777" w:rsidR="00CF2C6E" w:rsidRPr="00A82E49" w:rsidRDefault="00CF2C6E" w:rsidP="007B06E9">
      <w:pPr>
        <w:spacing w:after="160"/>
        <w:rPr>
          <w:rFonts w:asciiTheme="minorHAnsi" w:eastAsiaTheme="minorEastAsia" w:hAnsiTheme="minorHAnsi" w:cstheme="minorHAnsi"/>
          <w:color w:val="auto"/>
          <w:sz w:val="24"/>
          <w:szCs w:val="24"/>
          <w:lang w:val="en-US" w:eastAsia="en-US"/>
        </w:rPr>
      </w:pPr>
    </w:p>
    <w:p w14:paraId="0BF0D9A3" w14:textId="3C358DCF" w:rsidR="007B6F25" w:rsidRPr="00A82E49" w:rsidRDefault="0010407E" w:rsidP="007B6F25">
      <w:pPr>
        <w:pStyle w:val="Heading2"/>
        <w:rPr>
          <w:color w:val="auto"/>
          <w:szCs w:val="32"/>
          <w:lang w:val="en-US"/>
        </w:rPr>
      </w:pPr>
      <w:bookmarkStart w:id="104" w:name="_Toc114135177"/>
      <w:bookmarkStart w:id="105" w:name="_Toc117494481"/>
      <w:r w:rsidRPr="00A82E49">
        <w:rPr>
          <w:rFonts w:asciiTheme="minorHAnsi" w:hAnsiTheme="minorHAnsi" w:cstheme="minorHAnsi"/>
          <w:color w:val="auto"/>
          <w:sz w:val="24"/>
          <w:szCs w:val="24"/>
          <w:lang w:val="en-US"/>
        </w:rPr>
        <w:t>9</w:t>
      </w:r>
      <w:r w:rsidR="007B6F25" w:rsidRPr="00A82E49">
        <w:rPr>
          <w:rFonts w:asciiTheme="minorHAnsi" w:hAnsiTheme="minorHAnsi" w:cstheme="minorHAnsi"/>
          <w:color w:val="auto"/>
          <w:sz w:val="24"/>
          <w:szCs w:val="24"/>
          <w:lang w:val="en-US"/>
        </w:rPr>
        <w:t>.14. Pharmaceutical Supply chain in public health sector</w:t>
      </w:r>
      <w:bookmarkEnd w:id="104"/>
      <w:bookmarkEnd w:id="105"/>
      <w:r w:rsidR="007B6F25" w:rsidRPr="00A82E49">
        <w:rPr>
          <w:rFonts w:asciiTheme="minorHAnsi" w:hAnsiTheme="minorHAnsi" w:cstheme="minorHAnsi"/>
          <w:color w:val="auto"/>
          <w:sz w:val="24"/>
          <w:szCs w:val="24"/>
          <w:lang w:val="en-US"/>
        </w:rPr>
        <w:t xml:space="preserve"> </w:t>
      </w:r>
    </w:p>
    <w:p w14:paraId="76AE535B" w14:textId="7F6447E9" w:rsidR="007B6F25" w:rsidRPr="00A82E49" w:rsidRDefault="007B6F25" w:rsidP="007B6F25">
      <w:pPr>
        <w:spacing w:after="160"/>
        <w:rPr>
          <w:rFonts w:asciiTheme="minorHAnsi" w:eastAsiaTheme="minorEastAsia" w:hAnsiTheme="minorHAnsi" w:cstheme="minorHAnsi"/>
          <w:b/>
          <w:bCs/>
          <w:color w:val="auto"/>
          <w:sz w:val="24"/>
          <w:szCs w:val="24"/>
          <w:lang w:val="en-US" w:eastAsia="en-US"/>
        </w:rPr>
      </w:pPr>
      <w:r w:rsidRPr="00A82E49">
        <w:rPr>
          <w:rFonts w:asciiTheme="minorHAnsi" w:eastAsiaTheme="minorEastAsia" w:hAnsiTheme="minorHAnsi" w:cstheme="minorHAnsi"/>
          <w:b/>
          <w:bCs/>
          <w:color w:val="auto"/>
          <w:sz w:val="24"/>
          <w:szCs w:val="24"/>
          <w:lang w:val="en-US" w:eastAsia="en-US"/>
        </w:rPr>
        <w:t xml:space="preserve">Preamble:  </w:t>
      </w:r>
    </w:p>
    <w:p w14:paraId="3488F203" w14:textId="585E25CF" w:rsidR="00474ACD" w:rsidRPr="00A82E49" w:rsidRDefault="00474ACD" w:rsidP="00474ACD">
      <w:pPr>
        <w:rPr>
          <w:rFonts w:asciiTheme="minorHAnsi" w:hAnsiTheme="minorHAnsi" w:cstheme="minorHAnsi"/>
          <w:color w:val="auto"/>
          <w:sz w:val="24"/>
          <w:szCs w:val="24"/>
          <w:lang w:val="en-US"/>
        </w:rPr>
      </w:pPr>
      <w:r w:rsidRPr="00A82E49">
        <w:rPr>
          <w:rFonts w:asciiTheme="minorHAnsi" w:hAnsiTheme="minorHAnsi" w:cstheme="minorHAnsi"/>
          <w:color w:val="auto"/>
          <w:sz w:val="24"/>
          <w:szCs w:val="24"/>
          <w:lang w:val="en-US"/>
        </w:rPr>
        <w:t xml:space="preserve">Despite these investments in the strengthening the health supply chain system in The </w:t>
      </w:r>
      <w:r w:rsidR="004B0B2D" w:rsidRPr="00A82E49">
        <w:rPr>
          <w:rFonts w:asciiTheme="minorHAnsi" w:hAnsiTheme="minorHAnsi" w:cstheme="minorHAnsi"/>
          <w:color w:val="auto"/>
          <w:sz w:val="24"/>
          <w:szCs w:val="24"/>
          <w:lang w:val="en-US"/>
        </w:rPr>
        <w:t>Gambia, the</w:t>
      </w:r>
      <w:r w:rsidRPr="00A82E49">
        <w:rPr>
          <w:rFonts w:asciiTheme="minorHAnsi" w:hAnsiTheme="minorHAnsi" w:cstheme="minorHAnsi"/>
          <w:color w:val="auto"/>
          <w:sz w:val="24"/>
          <w:szCs w:val="24"/>
          <w:lang w:val="en-US"/>
        </w:rPr>
        <w:t xml:space="preserve"> system is yet to achieve essential security for some of the required health commodities, as there are still challenges in meeting the required human resource needs; inadequate storage and distribution capacity as well as challenges in getting quality logistics data in time to inform decisions.</w:t>
      </w:r>
    </w:p>
    <w:p w14:paraId="71F3F313" w14:textId="65087664" w:rsidR="007B6F25" w:rsidRPr="00A82E49" w:rsidRDefault="00494E64" w:rsidP="00667AA7">
      <w:pPr>
        <w:spacing w:after="160"/>
        <w:rPr>
          <w:rFonts w:asciiTheme="minorHAnsi" w:eastAsiaTheme="minorEastAsia" w:hAnsiTheme="minorHAnsi" w:cstheme="minorHAnsi"/>
          <w:color w:val="auto"/>
          <w:sz w:val="24"/>
          <w:szCs w:val="24"/>
          <w:lang w:val="en-US" w:eastAsia="en-US"/>
        </w:rPr>
      </w:pPr>
      <w:r w:rsidRPr="00A82E49">
        <w:rPr>
          <w:rFonts w:asciiTheme="minorHAnsi" w:eastAsiaTheme="minorEastAsia" w:hAnsiTheme="minorHAnsi" w:cstheme="minorHAnsi"/>
          <w:b/>
          <w:bCs/>
          <w:color w:val="auto"/>
          <w:sz w:val="24"/>
          <w:szCs w:val="24"/>
          <w:lang w:val="en-US" w:eastAsia="en-US"/>
        </w:rPr>
        <w:t>Policy statement</w:t>
      </w:r>
      <w:r w:rsidRPr="00A82E49">
        <w:rPr>
          <w:rFonts w:asciiTheme="minorHAnsi" w:eastAsiaTheme="minorEastAsia" w:hAnsiTheme="minorHAnsi" w:cstheme="minorHAnsi"/>
          <w:color w:val="auto"/>
          <w:sz w:val="24"/>
          <w:szCs w:val="24"/>
          <w:lang w:val="en-US" w:eastAsia="en-US"/>
        </w:rPr>
        <w:t xml:space="preserve">: </w:t>
      </w:r>
      <w:r w:rsidR="007B6F25" w:rsidRPr="00A82E49">
        <w:rPr>
          <w:rFonts w:asciiTheme="minorHAnsi" w:eastAsiaTheme="minorEastAsia" w:hAnsiTheme="minorHAnsi" w:cstheme="minorHAnsi"/>
          <w:color w:val="auto"/>
          <w:sz w:val="24"/>
          <w:szCs w:val="24"/>
          <w:lang w:val="en-US" w:eastAsia="en-US"/>
        </w:rPr>
        <w:t xml:space="preserve">Provide an uninterrupted supply of quality </w:t>
      </w:r>
      <w:r w:rsidRPr="00A82E49">
        <w:rPr>
          <w:rFonts w:asciiTheme="minorHAnsi" w:eastAsiaTheme="minorEastAsia" w:hAnsiTheme="minorHAnsi" w:cstheme="minorHAnsi"/>
          <w:color w:val="auto"/>
          <w:sz w:val="24"/>
          <w:szCs w:val="24"/>
          <w:lang w:val="en-US" w:eastAsia="en-US"/>
        </w:rPr>
        <w:t>health product</w:t>
      </w:r>
      <w:r w:rsidR="007B6F25" w:rsidRPr="00A82E49">
        <w:rPr>
          <w:rFonts w:asciiTheme="minorHAnsi" w:eastAsiaTheme="minorEastAsia" w:hAnsiTheme="minorHAnsi" w:cstheme="minorHAnsi"/>
          <w:color w:val="auto"/>
          <w:sz w:val="24"/>
          <w:szCs w:val="24"/>
          <w:lang w:val="en-US" w:eastAsia="en-US"/>
        </w:rPr>
        <w:t xml:space="preserve"> to end-users.</w:t>
      </w:r>
    </w:p>
    <w:p w14:paraId="61757A95" w14:textId="220C71DA" w:rsidR="00494E64" w:rsidRPr="00A82E49" w:rsidRDefault="006C3CE7" w:rsidP="00667AA7">
      <w:pPr>
        <w:spacing w:after="160"/>
        <w:rPr>
          <w:rFonts w:asciiTheme="minorHAnsi" w:eastAsiaTheme="minorEastAsia" w:hAnsiTheme="minorHAnsi" w:cstheme="minorHAnsi"/>
          <w:b/>
          <w:bCs/>
          <w:color w:val="auto"/>
          <w:sz w:val="24"/>
          <w:szCs w:val="24"/>
          <w:lang w:val="en-US" w:eastAsia="en-US"/>
        </w:rPr>
      </w:pPr>
      <w:r w:rsidRPr="00A82E49">
        <w:rPr>
          <w:rFonts w:asciiTheme="minorHAnsi" w:eastAsiaTheme="minorEastAsia" w:hAnsiTheme="minorHAnsi" w:cstheme="minorHAnsi"/>
          <w:b/>
          <w:bCs/>
          <w:color w:val="auto"/>
          <w:sz w:val="24"/>
          <w:szCs w:val="24"/>
          <w:lang w:val="en-US" w:eastAsia="en-US"/>
        </w:rPr>
        <w:t>Policy strategy</w:t>
      </w:r>
      <w:r w:rsidR="00494E64" w:rsidRPr="00A82E49">
        <w:rPr>
          <w:rFonts w:asciiTheme="minorHAnsi" w:eastAsiaTheme="minorEastAsia" w:hAnsiTheme="minorHAnsi" w:cstheme="minorHAnsi"/>
          <w:b/>
          <w:bCs/>
          <w:color w:val="auto"/>
          <w:sz w:val="24"/>
          <w:szCs w:val="24"/>
          <w:lang w:val="en-US" w:eastAsia="en-US"/>
        </w:rPr>
        <w:t xml:space="preserve">: </w:t>
      </w:r>
    </w:p>
    <w:p w14:paraId="624886A9" w14:textId="6655B7C3" w:rsidR="00494E64" w:rsidRPr="00A82E49" w:rsidRDefault="00494E64" w:rsidP="0030559F">
      <w:pPr>
        <w:spacing w:after="160"/>
        <w:rPr>
          <w:rFonts w:asciiTheme="minorHAnsi" w:eastAsiaTheme="minorEastAsia" w:hAnsiTheme="minorHAnsi" w:cstheme="minorHAnsi"/>
          <w:color w:val="auto"/>
          <w:sz w:val="24"/>
          <w:szCs w:val="24"/>
          <w:lang w:val="en-US" w:eastAsia="en-US"/>
        </w:rPr>
      </w:pPr>
      <w:r w:rsidRPr="00A82E49">
        <w:rPr>
          <w:rFonts w:asciiTheme="minorHAnsi" w:eastAsiaTheme="minorEastAsia" w:hAnsiTheme="minorHAnsi" w:cstheme="minorHAnsi"/>
          <w:color w:val="auto"/>
          <w:sz w:val="24"/>
          <w:szCs w:val="24"/>
          <w:lang w:val="en-US" w:eastAsia="en-US"/>
        </w:rPr>
        <w:t>Provide CMS and decentralized structures the financial, human, technical, organizational,</w:t>
      </w:r>
      <w:r w:rsidR="00667AA7" w:rsidRPr="00A82E49">
        <w:rPr>
          <w:rFonts w:asciiTheme="minorHAnsi" w:eastAsiaTheme="minorEastAsia" w:hAnsiTheme="minorHAnsi" w:cstheme="minorHAnsi"/>
          <w:color w:val="auto"/>
          <w:sz w:val="24"/>
          <w:szCs w:val="24"/>
          <w:lang w:val="en-US" w:eastAsia="en-US"/>
        </w:rPr>
        <w:t xml:space="preserve"> resources to</w:t>
      </w:r>
      <w:r w:rsidRPr="00A82E49">
        <w:rPr>
          <w:rFonts w:asciiTheme="minorHAnsi" w:eastAsiaTheme="minorEastAsia" w:hAnsiTheme="minorHAnsi" w:cstheme="minorHAnsi"/>
          <w:color w:val="auto"/>
          <w:sz w:val="24"/>
          <w:szCs w:val="24"/>
          <w:lang w:val="en-US" w:eastAsia="en-US"/>
        </w:rPr>
        <w:t xml:space="preserve"> have a Capability and capacity according to international </w:t>
      </w:r>
      <w:r w:rsidR="00667AA7" w:rsidRPr="00A82E49">
        <w:rPr>
          <w:rFonts w:asciiTheme="minorHAnsi" w:eastAsiaTheme="minorEastAsia" w:hAnsiTheme="minorHAnsi" w:cstheme="minorHAnsi"/>
          <w:color w:val="auto"/>
          <w:sz w:val="24"/>
          <w:szCs w:val="24"/>
          <w:lang w:val="en-US" w:eastAsia="en-US"/>
        </w:rPr>
        <w:t>guidelines</w:t>
      </w:r>
      <w:r w:rsidRPr="00A82E49">
        <w:rPr>
          <w:rFonts w:asciiTheme="minorHAnsi" w:eastAsiaTheme="minorEastAsia" w:hAnsiTheme="minorHAnsi" w:cstheme="minorHAnsi"/>
          <w:color w:val="auto"/>
          <w:sz w:val="24"/>
          <w:szCs w:val="24"/>
          <w:lang w:val="en-US" w:eastAsia="en-US"/>
        </w:rPr>
        <w:t xml:space="preserve"> and based on the </w:t>
      </w:r>
      <w:r w:rsidR="00667AA7" w:rsidRPr="00A82E49">
        <w:rPr>
          <w:rFonts w:asciiTheme="minorHAnsi" w:eastAsiaTheme="minorEastAsia" w:hAnsiTheme="minorHAnsi" w:cstheme="minorHAnsi"/>
          <w:color w:val="auto"/>
          <w:sz w:val="24"/>
          <w:szCs w:val="24"/>
          <w:lang w:val="en-US" w:eastAsia="en-US"/>
        </w:rPr>
        <w:t>principles</w:t>
      </w:r>
      <w:r w:rsidRPr="00A82E49">
        <w:rPr>
          <w:rFonts w:asciiTheme="minorHAnsi" w:eastAsiaTheme="minorEastAsia" w:hAnsiTheme="minorHAnsi" w:cstheme="minorHAnsi"/>
          <w:color w:val="auto"/>
          <w:sz w:val="24"/>
          <w:szCs w:val="24"/>
          <w:lang w:val="en-US" w:eastAsia="en-US"/>
        </w:rPr>
        <w:t xml:space="preserve"> of value for money</w:t>
      </w:r>
      <w:r w:rsidR="00631DCA" w:rsidRPr="00A82E49">
        <w:rPr>
          <w:rFonts w:asciiTheme="minorHAnsi" w:eastAsiaTheme="minorEastAsia" w:hAnsiTheme="minorHAnsi" w:cstheme="minorHAnsi"/>
          <w:color w:val="auto"/>
          <w:sz w:val="24"/>
          <w:szCs w:val="24"/>
          <w:lang w:val="en-US" w:eastAsia="en-US"/>
        </w:rPr>
        <w:t>.</w:t>
      </w:r>
    </w:p>
    <w:p w14:paraId="78624B7C" w14:textId="0177ADAD" w:rsidR="00494E64" w:rsidRPr="00A82E49" w:rsidRDefault="00667AA7" w:rsidP="0030559F">
      <w:pPr>
        <w:spacing w:after="160"/>
        <w:rPr>
          <w:rFonts w:asciiTheme="minorHAnsi" w:eastAsiaTheme="minorEastAsia" w:hAnsiTheme="minorHAnsi" w:cstheme="minorHAnsi"/>
          <w:color w:val="auto"/>
          <w:sz w:val="24"/>
          <w:szCs w:val="24"/>
          <w:lang w:val="en-US" w:eastAsia="en-US"/>
        </w:rPr>
      </w:pPr>
      <w:r w:rsidRPr="00A82E49">
        <w:rPr>
          <w:rFonts w:asciiTheme="minorHAnsi" w:eastAsiaTheme="minorEastAsia" w:hAnsiTheme="minorHAnsi" w:cstheme="minorHAnsi"/>
          <w:color w:val="auto"/>
          <w:sz w:val="24"/>
          <w:szCs w:val="24"/>
          <w:lang w:val="en-US" w:eastAsia="en-US"/>
        </w:rPr>
        <w:lastRenderedPageBreak/>
        <w:t>P</w:t>
      </w:r>
      <w:r w:rsidR="00494E64" w:rsidRPr="00A82E49">
        <w:rPr>
          <w:rFonts w:asciiTheme="minorHAnsi" w:eastAsiaTheme="minorEastAsia" w:hAnsiTheme="minorHAnsi" w:cstheme="minorHAnsi"/>
          <w:color w:val="auto"/>
          <w:sz w:val="24"/>
          <w:szCs w:val="24"/>
          <w:lang w:val="en-US" w:eastAsia="en-US"/>
        </w:rPr>
        <w:t xml:space="preserve">rovide </w:t>
      </w:r>
      <w:r w:rsidRPr="00A82E49">
        <w:rPr>
          <w:rFonts w:asciiTheme="minorHAnsi" w:eastAsiaTheme="minorEastAsia" w:hAnsiTheme="minorHAnsi" w:cstheme="minorHAnsi"/>
          <w:color w:val="auto"/>
          <w:sz w:val="24"/>
          <w:szCs w:val="24"/>
          <w:lang w:val="en-US" w:eastAsia="en-US"/>
        </w:rPr>
        <w:t xml:space="preserve">Technical </w:t>
      </w:r>
      <w:r w:rsidR="00494E64" w:rsidRPr="00A82E49">
        <w:rPr>
          <w:rFonts w:asciiTheme="minorHAnsi" w:eastAsiaTheme="minorEastAsia" w:hAnsiTheme="minorHAnsi" w:cstheme="minorHAnsi"/>
          <w:color w:val="auto"/>
          <w:sz w:val="24"/>
          <w:szCs w:val="24"/>
          <w:lang w:val="en-US" w:eastAsia="en-US"/>
        </w:rPr>
        <w:t>assistance to MCA for the implementation of its strategic organization according to the WHO MQAS Guide</w:t>
      </w:r>
      <w:r w:rsidR="00631DCA" w:rsidRPr="00A82E49">
        <w:rPr>
          <w:rFonts w:asciiTheme="minorHAnsi" w:eastAsiaTheme="minorEastAsia" w:hAnsiTheme="minorHAnsi" w:cstheme="minorHAnsi"/>
          <w:color w:val="auto"/>
          <w:sz w:val="24"/>
          <w:szCs w:val="24"/>
          <w:lang w:val="en-US" w:eastAsia="en-US"/>
        </w:rPr>
        <w:t>.</w:t>
      </w:r>
    </w:p>
    <w:p w14:paraId="6C67B37F" w14:textId="77777777" w:rsidR="0030559F" w:rsidRPr="00A82E49" w:rsidRDefault="0030559F" w:rsidP="0030559F">
      <w:pPr>
        <w:spacing w:after="160"/>
        <w:rPr>
          <w:rFonts w:asciiTheme="minorHAnsi" w:eastAsiaTheme="minorEastAsia" w:hAnsiTheme="minorHAnsi" w:cstheme="minorHAnsi"/>
          <w:color w:val="auto"/>
          <w:sz w:val="24"/>
          <w:szCs w:val="24"/>
          <w:lang w:val="en-US" w:eastAsia="en-US"/>
        </w:rPr>
      </w:pPr>
    </w:p>
    <w:p w14:paraId="207F3037" w14:textId="011A33D7" w:rsidR="00F71265" w:rsidRPr="00A82E49" w:rsidRDefault="0010407E" w:rsidP="00DD6C59">
      <w:pPr>
        <w:pStyle w:val="Heading2"/>
        <w:rPr>
          <w:rFonts w:asciiTheme="minorHAnsi" w:hAnsiTheme="minorHAnsi" w:cstheme="minorHAnsi"/>
          <w:color w:val="auto"/>
          <w:sz w:val="24"/>
          <w:szCs w:val="24"/>
          <w:lang w:val="en-US"/>
        </w:rPr>
      </w:pPr>
      <w:bookmarkStart w:id="106" w:name="_Toc114135178"/>
      <w:bookmarkStart w:id="107" w:name="_Toc117494482"/>
      <w:r w:rsidRPr="00A82E49">
        <w:rPr>
          <w:rFonts w:asciiTheme="minorHAnsi" w:hAnsiTheme="minorHAnsi" w:cstheme="minorHAnsi"/>
          <w:color w:val="auto"/>
          <w:sz w:val="24"/>
          <w:szCs w:val="24"/>
          <w:lang w:val="en-US"/>
        </w:rPr>
        <w:t>9</w:t>
      </w:r>
      <w:r w:rsidR="00DD6C59" w:rsidRPr="00A82E49">
        <w:rPr>
          <w:rFonts w:asciiTheme="minorHAnsi" w:hAnsiTheme="minorHAnsi" w:cstheme="minorHAnsi"/>
          <w:color w:val="auto"/>
          <w:sz w:val="24"/>
          <w:szCs w:val="24"/>
          <w:lang w:val="en-US"/>
        </w:rPr>
        <w:t>.1</w:t>
      </w:r>
      <w:r w:rsidR="00474ACD" w:rsidRPr="00A82E49">
        <w:rPr>
          <w:rFonts w:asciiTheme="minorHAnsi" w:hAnsiTheme="minorHAnsi" w:cstheme="minorHAnsi"/>
          <w:color w:val="auto"/>
          <w:sz w:val="24"/>
          <w:szCs w:val="24"/>
          <w:lang w:val="en-US"/>
        </w:rPr>
        <w:t>5</w:t>
      </w:r>
      <w:r w:rsidR="00DD6C59" w:rsidRPr="00A82E49">
        <w:rPr>
          <w:rFonts w:asciiTheme="minorHAnsi" w:hAnsiTheme="minorHAnsi" w:cstheme="minorHAnsi"/>
          <w:color w:val="auto"/>
          <w:sz w:val="24"/>
          <w:szCs w:val="24"/>
          <w:lang w:val="en-US"/>
        </w:rPr>
        <w:t xml:space="preserve">. </w:t>
      </w:r>
      <w:r w:rsidR="00F71265" w:rsidRPr="00A82E49">
        <w:rPr>
          <w:rFonts w:asciiTheme="minorHAnsi" w:hAnsiTheme="minorHAnsi" w:cstheme="minorHAnsi"/>
          <w:color w:val="auto"/>
          <w:sz w:val="24"/>
          <w:szCs w:val="24"/>
          <w:lang w:val="en-US"/>
        </w:rPr>
        <w:t>Medicines selection</w:t>
      </w:r>
      <w:bookmarkEnd w:id="106"/>
      <w:bookmarkEnd w:id="107"/>
    </w:p>
    <w:p w14:paraId="549BC54C" w14:textId="77777777" w:rsidR="007B6F25" w:rsidRPr="00A82E49" w:rsidRDefault="007B6F25" w:rsidP="007B6F25">
      <w:pPr>
        <w:spacing w:after="160"/>
        <w:rPr>
          <w:rFonts w:asciiTheme="minorHAnsi" w:eastAsiaTheme="minorEastAsia" w:hAnsiTheme="minorHAnsi" w:cstheme="minorHAnsi"/>
          <w:b/>
          <w:bCs/>
          <w:color w:val="auto"/>
          <w:sz w:val="24"/>
          <w:szCs w:val="24"/>
          <w:lang w:val="en-US" w:eastAsia="en-US"/>
        </w:rPr>
      </w:pPr>
      <w:r w:rsidRPr="00A82E49">
        <w:rPr>
          <w:rFonts w:asciiTheme="minorHAnsi" w:eastAsiaTheme="minorEastAsia" w:hAnsiTheme="minorHAnsi" w:cstheme="minorHAnsi"/>
          <w:b/>
          <w:bCs/>
          <w:color w:val="auto"/>
          <w:sz w:val="24"/>
          <w:szCs w:val="24"/>
          <w:lang w:val="en-US" w:eastAsia="en-US"/>
        </w:rPr>
        <w:t xml:space="preserve">Preamble:  </w:t>
      </w:r>
    </w:p>
    <w:p w14:paraId="4A696F2B" w14:textId="2FC06020" w:rsidR="00F71265" w:rsidRPr="00A82E49" w:rsidRDefault="00F71265" w:rsidP="00DD6C59">
      <w:pPr>
        <w:spacing w:after="160"/>
        <w:rPr>
          <w:rFonts w:asciiTheme="minorHAnsi" w:eastAsiaTheme="minorHAnsi" w:hAnsiTheme="minorHAnsi" w:cstheme="minorHAnsi"/>
          <w:color w:val="auto"/>
          <w:sz w:val="24"/>
          <w:szCs w:val="24"/>
          <w:lang w:val="en-US" w:eastAsia="en-US"/>
        </w:rPr>
      </w:pPr>
      <w:r w:rsidRPr="00A82E49">
        <w:rPr>
          <w:rFonts w:asciiTheme="minorHAnsi" w:eastAsiaTheme="minorHAnsi" w:hAnsiTheme="minorHAnsi" w:cstheme="minorHAnsi"/>
          <w:color w:val="auto"/>
          <w:sz w:val="24"/>
          <w:szCs w:val="24"/>
          <w:lang w:val="en-US" w:eastAsia="en-US"/>
        </w:rPr>
        <w:t xml:space="preserve">The Gambia Essential Medicines List (GEML) and Standard Treatment Guidelines (STG) were first developed in 1984 and were last updated in 2017.  </w:t>
      </w:r>
      <w:r w:rsidRPr="00A82E49">
        <w:rPr>
          <w:rFonts w:asciiTheme="minorHAnsi" w:eastAsiaTheme="minorHAnsi" w:hAnsiTheme="minorHAnsi" w:cstheme="minorHAnsi"/>
          <w:color w:val="auto"/>
          <w:sz w:val="24"/>
          <w:szCs w:val="24"/>
          <w:lang w:val="en-US" w:eastAsia="en-US"/>
        </w:rPr>
        <w:tab/>
      </w:r>
    </w:p>
    <w:p w14:paraId="49DA9F82" w14:textId="77777777" w:rsidR="00F71265" w:rsidRPr="00A82E49" w:rsidRDefault="00F71265" w:rsidP="00DD6C59">
      <w:pPr>
        <w:spacing w:after="160"/>
        <w:rPr>
          <w:rFonts w:asciiTheme="minorHAnsi" w:eastAsiaTheme="minorHAnsi" w:hAnsiTheme="minorHAnsi" w:cstheme="minorHAnsi"/>
          <w:color w:val="auto"/>
          <w:sz w:val="24"/>
          <w:szCs w:val="24"/>
          <w:lang w:val="en-US" w:eastAsia="en-US"/>
        </w:rPr>
      </w:pPr>
      <w:r w:rsidRPr="00A82E49">
        <w:rPr>
          <w:rFonts w:asciiTheme="minorHAnsi" w:eastAsiaTheme="minorHAnsi" w:hAnsiTheme="minorHAnsi" w:cstheme="minorHAnsi"/>
          <w:color w:val="auto"/>
          <w:sz w:val="24"/>
          <w:szCs w:val="24"/>
          <w:lang w:val="en-US" w:eastAsia="en-US"/>
        </w:rPr>
        <w:t>There is no Medicines and Therapeutic Committee.</w:t>
      </w:r>
    </w:p>
    <w:p w14:paraId="632624BA" w14:textId="7A77AB8A" w:rsidR="00F71265" w:rsidRPr="00A82E49" w:rsidRDefault="00F71265" w:rsidP="00DD6C59">
      <w:pPr>
        <w:spacing w:after="160"/>
        <w:rPr>
          <w:rFonts w:asciiTheme="minorHAnsi" w:eastAsiaTheme="minorHAnsi" w:hAnsiTheme="minorHAnsi" w:cstheme="minorHAnsi"/>
          <w:color w:val="auto"/>
          <w:sz w:val="24"/>
          <w:szCs w:val="24"/>
          <w:lang w:val="en-US" w:eastAsia="en-US"/>
        </w:rPr>
      </w:pPr>
      <w:r w:rsidRPr="00A82E49">
        <w:rPr>
          <w:rFonts w:asciiTheme="minorHAnsi" w:eastAsiaTheme="minorHAnsi" w:hAnsiTheme="minorHAnsi" w:cstheme="minorHAnsi"/>
          <w:color w:val="auto"/>
          <w:sz w:val="24"/>
          <w:szCs w:val="24"/>
          <w:lang w:val="en-US" w:eastAsia="en-US"/>
        </w:rPr>
        <w:t xml:space="preserve">The GEML and Standard Treatment Guidelines (STG) were first developed in 1984 and were last updated in 2017. The GEML comprise of an estimated total of 391 essential medicines. Between 2017 and 2018, the MoH procured only 36% of the products on the GEML. Of that, 47% and 38% of procured items were those categorized for use at the primary and secondary care levels of the health system, respectively. Importantly, it procured just 12% of GEML items </w:t>
      </w:r>
      <w:r w:rsidR="000F2F94" w:rsidRPr="00A82E49">
        <w:rPr>
          <w:rFonts w:asciiTheme="minorHAnsi" w:eastAsiaTheme="minorHAnsi" w:hAnsiTheme="minorHAnsi" w:cstheme="minorHAnsi"/>
          <w:color w:val="auto"/>
          <w:sz w:val="24"/>
          <w:szCs w:val="24"/>
          <w:lang w:val="en-US" w:eastAsia="en-US"/>
        </w:rPr>
        <w:t>categorized</w:t>
      </w:r>
      <w:r w:rsidRPr="00A82E49">
        <w:rPr>
          <w:rFonts w:asciiTheme="minorHAnsi" w:eastAsiaTheme="minorHAnsi" w:hAnsiTheme="minorHAnsi" w:cstheme="minorHAnsi"/>
          <w:color w:val="auto"/>
          <w:sz w:val="24"/>
          <w:szCs w:val="24"/>
          <w:lang w:val="en-US" w:eastAsia="en-US"/>
        </w:rPr>
        <w:t xml:space="preserve"> for use at the tertiary care level (HSSA report, 2020).  The GEML and STG have not been updated regularly due to the non-existence of a Medicines and Therapeutic Committee.</w:t>
      </w:r>
    </w:p>
    <w:p w14:paraId="60C225DA" w14:textId="77777777" w:rsidR="00474ACD" w:rsidRPr="00A82E49" w:rsidRDefault="00474ACD" w:rsidP="00474ACD">
      <w:pPr>
        <w:spacing w:after="160"/>
        <w:rPr>
          <w:rFonts w:asciiTheme="minorHAnsi" w:eastAsiaTheme="minorHAnsi" w:hAnsiTheme="minorHAnsi" w:cstheme="minorHAnsi"/>
          <w:color w:val="auto"/>
          <w:sz w:val="24"/>
          <w:szCs w:val="24"/>
          <w:lang w:val="en-US" w:eastAsia="en-US"/>
        </w:rPr>
      </w:pPr>
      <w:r w:rsidRPr="00A82E49">
        <w:rPr>
          <w:rFonts w:asciiTheme="minorHAnsi" w:eastAsiaTheme="minorHAnsi" w:hAnsiTheme="minorHAnsi" w:cstheme="minorHAnsi"/>
          <w:b/>
          <w:bCs/>
          <w:color w:val="auto"/>
          <w:sz w:val="24"/>
          <w:szCs w:val="24"/>
          <w:lang w:val="en-US" w:eastAsia="en-US"/>
        </w:rPr>
        <w:t>Policy statement:</w:t>
      </w:r>
      <w:r w:rsidRPr="00A82E49">
        <w:rPr>
          <w:rFonts w:asciiTheme="minorHAnsi" w:eastAsiaTheme="minorHAnsi" w:hAnsiTheme="minorHAnsi" w:cstheme="minorHAnsi"/>
          <w:color w:val="auto"/>
          <w:sz w:val="24"/>
          <w:szCs w:val="24"/>
          <w:lang w:val="en-US" w:eastAsia="en-US"/>
        </w:rPr>
        <w:t xml:space="preserve"> Use the principles of evidence-based essential drug lists, with a focus on prevalence of prevalent diseases and health technology assessment mechanisms.</w:t>
      </w:r>
    </w:p>
    <w:p w14:paraId="35E43878" w14:textId="7633D8B0" w:rsidR="00474ACD" w:rsidRPr="00A82E49" w:rsidRDefault="006C3CE7" w:rsidP="00474ACD">
      <w:pPr>
        <w:spacing w:after="160"/>
        <w:rPr>
          <w:rFonts w:asciiTheme="minorHAnsi" w:eastAsiaTheme="minorHAnsi" w:hAnsiTheme="minorHAnsi" w:cstheme="minorHAnsi"/>
          <w:b/>
          <w:bCs/>
          <w:color w:val="auto"/>
          <w:sz w:val="24"/>
          <w:szCs w:val="24"/>
          <w:lang w:val="en-US" w:eastAsia="en-US"/>
        </w:rPr>
      </w:pPr>
      <w:r w:rsidRPr="00A82E49">
        <w:rPr>
          <w:rFonts w:asciiTheme="minorHAnsi" w:eastAsiaTheme="minorHAnsi" w:hAnsiTheme="minorHAnsi" w:cstheme="minorHAnsi"/>
          <w:b/>
          <w:bCs/>
          <w:color w:val="auto"/>
          <w:sz w:val="24"/>
          <w:szCs w:val="24"/>
          <w:lang w:val="en-US" w:eastAsia="en-US"/>
        </w:rPr>
        <w:t>Policy strategy</w:t>
      </w:r>
      <w:r w:rsidR="00474ACD" w:rsidRPr="00A82E49">
        <w:rPr>
          <w:rFonts w:asciiTheme="minorHAnsi" w:eastAsiaTheme="minorHAnsi" w:hAnsiTheme="minorHAnsi" w:cstheme="minorHAnsi"/>
          <w:b/>
          <w:bCs/>
          <w:color w:val="auto"/>
          <w:sz w:val="24"/>
          <w:szCs w:val="24"/>
          <w:lang w:val="en-US" w:eastAsia="en-US"/>
        </w:rPr>
        <w:t xml:space="preserve">: </w:t>
      </w:r>
    </w:p>
    <w:p w14:paraId="6743B8F2" w14:textId="149B7B4A" w:rsidR="00474ACD" w:rsidRPr="00A82E49" w:rsidRDefault="008B28A9" w:rsidP="00DE0F79">
      <w:pPr>
        <w:spacing w:after="160"/>
        <w:rPr>
          <w:rFonts w:asciiTheme="minorHAnsi" w:eastAsiaTheme="minorHAnsi" w:hAnsiTheme="minorHAnsi" w:cstheme="minorHAnsi"/>
          <w:color w:val="auto"/>
          <w:sz w:val="24"/>
          <w:szCs w:val="24"/>
          <w:lang w:val="en-US" w:eastAsia="en-US"/>
        </w:rPr>
      </w:pPr>
      <w:r w:rsidRPr="00A82E49">
        <w:rPr>
          <w:rFonts w:asciiTheme="minorHAnsi" w:eastAsiaTheme="minorHAnsi" w:hAnsiTheme="minorHAnsi" w:cstheme="minorHAnsi"/>
          <w:color w:val="auto"/>
          <w:sz w:val="24"/>
          <w:szCs w:val="24"/>
          <w:lang w:val="en-US" w:eastAsia="en-US"/>
        </w:rPr>
        <w:t xml:space="preserve">Apply </w:t>
      </w:r>
      <w:r w:rsidR="00474ACD" w:rsidRPr="00A82E49">
        <w:rPr>
          <w:rFonts w:asciiTheme="minorHAnsi" w:eastAsiaTheme="minorHAnsi" w:hAnsiTheme="minorHAnsi" w:cstheme="minorHAnsi"/>
          <w:color w:val="auto"/>
          <w:sz w:val="24"/>
          <w:szCs w:val="24"/>
          <w:lang w:val="en-US" w:eastAsia="en-US"/>
        </w:rPr>
        <w:t xml:space="preserve">economic evaluation </w:t>
      </w:r>
      <w:r w:rsidR="00C63254" w:rsidRPr="00A82E49">
        <w:rPr>
          <w:rFonts w:asciiTheme="minorHAnsi" w:eastAsiaTheme="minorHAnsi" w:hAnsiTheme="minorHAnsi" w:cstheme="minorHAnsi"/>
          <w:color w:val="auto"/>
          <w:sz w:val="24"/>
          <w:szCs w:val="24"/>
          <w:lang w:val="en-US" w:eastAsia="en-US"/>
        </w:rPr>
        <w:t>strategy</w:t>
      </w:r>
      <w:r w:rsidR="00474ACD" w:rsidRPr="00A82E49">
        <w:rPr>
          <w:rFonts w:asciiTheme="minorHAnsi" w:eastAsiaTheme="minorHAnsi" w:hAnsiTheme="minorHAnsi" w:cstheme="minorHAnsi"/>
          <w:color w:val="auto"/>
          <w:sz w:val="24"/>
          <w:szCs w:val="24"/>
          <w:lang w:val="en-US" w:eastAsia="en-US"/>
        </w:rPr>
        <w:t xml:space="preserve"> grounded in research and the scientific method to support evidence-based selection and pricing decisions.</w:t>
      </w:r>
    </w:p>
    <w:p w14:paraId="61372367" w14:textId="14ECD17A" w:rsidR="00DE0F79" w:rsidRPr="00A82E49" w:rsidRDefault="00BF3682" w:rsidP="00DE0F79">
      <w:pPr>
        <w:spacing w:after="160"/>
        <w:rPr>
          <w:rFonts w:asciiTheme="minorHAnsi" w:eastAsiaTheme="minorHAnsi" w:hAnsiTheme="minorHAnsi" w:cstheme="minorHAnsi"/>
          <w:color w:val="auto"/>
          <w:sz w:val="24"/>
          <w:szCs w:val="24"/>
          <w:lang w:val="en-US" w:eastAsia="en-US"/>
        </w:rPr>
      </w:pPr>
      <w:r w:rsidRPr="00A82E49">
        <w:rPr>
          <w:rFonts w:asciiTheme="minorHAnsi" w:eastAsiaTheme="minorHAnsi" w:hAnsiTheme="minorHAnsi" w:cstheme="minorHAnsi"/>
          <w:color w:val="auto"/>
          <w:sz w:val="24"/>
          <w:szCs w:val="24"/>
          <w:lang w:val="en-US" w:eastAsia="en-US"/>
        </w:rPr>
        <w:t>U</w:t>
      </w:r>
      <w:r w:rsidR="00DE0F79" w:rsidRPr="00A82E49">
        <w:rPr>
          <w:rFonts w:asciiTheme="minorHAnsi" w:eastAsiaTheme="minorHAnsi" w:hAnsiTheme="minorHAnsi" w:cstheme="minorHAnsi"/>
          <w:color w:val="auto"/>
          <w:sz w:val="24"/>
          <w:szCs w:val="24"/>
          <w:lang w:val="en-US" w:eastAsia="en-US"/>
        </w:rPr>
        <w:t xml:space="preserve">se GEML and STGs as a basis for procurement, prescribing and dispensing in the public health sector and promote its use in the private sector.  </w:t>
      </w:r>
    </w:p>
    <w:p w14:paraId="555599B5" w14:textId="5B88ACBF" w:rsidR="00DE0F79" w:rsidRPr="00A82E49" w:rsidRDefault="00BF3682" w:rsidP="00DE0F79">
      <w:pPr>
        <w:spacing w:after="160"/>
        <w:rPr>
          <w:rFonts w:asciiTheme="minorHAnsi" w:eastAsiaTheme="minorHAnsi" w:hAnsiTheme="minorHAnsi" w:cstheme="minorHAnsi"/>
          <w:color w:val="auto"/>
          <w:sz w:val="24"/>
          <w:szCs w:val="24"/>
          <w:lang w:val="en-US" w:eastAsia="en-US"/>
        </w:rPr>
      </w:pPr>
      <w:r w:rsidRPr="00A82E49">
        <w:rPr>
          <w:rFonts w:asciiTheme="minorHAnsi" w:eastAsiaTheme="minorHAnsi" w:hAnsiTheme="minorHAnsi" w:cstheme="minorHAnsi"/>
          <w:color w:val="auto"/>
          <w:sz w:val="24"/>
          <w:szCs w:val="24"/>
          <w:lang w:val="en-US" w:eastAsia="en-US"/>
        </w:rPr>
        <w:t>Use health technology assessment to support evidence-based selection, pricing and purchasing decisions.</w:t>
      </w:r>
    </w:p>
    <w:p w14:paraId="495BDFFE" w14:textId="68758574" w:rsidR="00F71265" w:rsidRPr="00A82E49" w:rsidRDefault="0010407E" w:rsidP="00DD6C59">
      <w:pPr>
        <w:pStyle w:val="Heading2"/>
        <w:rPr>
          <w:rFonts w:asciiTheme="minorHAnsi" w:hAnsiTheme="minorHAnsi" w:cstheme="minorHAnsi"/>
          <w:color w:val="auto"/>
          <w:sz w:val="24"/>
          <w:szCs w:val="24"/>
          <w:lang w:val="en-US"/>
        </w:rPr>
      </w:pPr>
      <w:bookmarkStart w:id="108" w:name="_Toc114135179"/>
      <w:bookmarkStart w:id="109" w:name="_Toc117494483"/>
      <w:r w:rsidRPr="00A82E49">
        <w:rPr>
          <w:rFonts w:asciiTheme="minorHAnsi" w:hAnsiTheme="minorHAnsi" w:cstheme="minorHAnsi"/>
          <w:color w:val="auto"/>
          <w:sz w:val="24"/>
          <w:szCs w:val="24"/>
          <w:lang w:val="en-US"/>
        </w:rPr>
        <w:t>9</w:t>
      </w:r>
      <w:r w:rsidR="00DD6C59" w:rsidRPr="00A82E49">
        <w:rPr>
          <w:rFonts w:asciiTheme="minorHAnsi" w:hAnsiTheme="minorHAnsi" w:cstheme="minorHAnsi"/>
          <w:color w:val="auto"/>
          <w:sz w:val="24"/>
          <w:szCs w:val="24"/>
          <w:lang w:val="en-US"/>
        </w:rPr>
        <w:t>.1</w:t>
      </w:r>
      <w:r w:rsidR="00474ACD" w:rsidRPr="00A82E49">
        <w:rPr>
          <w:rFonts w:asciiTheme="minorHAnsi" w:hAnsiTheme="minorHAnsi" w:cstheme="minorHAnsi"/>
          <w:color w:val="auto"/>
          <w:sz w:val="24"/>
          <w:szCs w:val="24"/>
          <w:lang w:val="en-US"/>
        </w:rPr>
        <w:t>6</w:t>
      </w:r>
      <w:r w:rsidR="00DD6C59" w:rsidRPr="00A82E49">
        <w:rPr>
          <w:rFonts w:asciiTheme="minorHAnsi" w:hAnsiTheme="minorHAnsi" w:cstheme="minorHAnsi"/>
          <w:color w:val="auto"/>
          <w:sz w:val="24"/>
          <w:szCs w:val="24"/>
          <w:lang w:val="en-US"/>
        </w:rPr>
        <w:t xml:space="preserve">. </w:t>
      </w:r>
      <w:r w:rsidR="00F71265" w:rsidRPr="00A82E49">
        <w:rPr>
          <w:rFonts w:asciiTheme="minorHAnsi" w:hAnsiTheme="minorHAnsi" w:cstheme="minorHAnsi"/>
          <w:color w:val="auto"/>
          <w:sz w:val="24"/>
          <w:szCs w:val="24"/>
          <w:lang w:val="en-US"/>
        </w:rPr>
        <w:t>Quantification</w:t>
      </w:r>
      <w:bookmarkEnd w:id="108"/>
      <w:bookmarkEnd w:id="109"/>
    </w:p>
    <w:p w14:paraId="0075ACCE" w14:textId="77777777" w:rsidR="00474ACD" w:rsidRPr="00A82E49" w:rsidRDefault="00474ACD" w:rsidP="00474ACD">
      <w:pPr>
        <w:spacing w:after="160"/>
        <w:rPr>
          <w:rFonts w:asciiTheme="minorHAnsi" w:eastAsiaTheme="minorEastAsia" w:hAnsiTheme="minorHAnsi" w:cstheme="minorHAnsi"/>
          <w:b/>
          <w:bCs/>
          <w:color w:val="auto"/>
          <w:sz w:val="24"/>
          <w:szCs w:val="24"/>
          <w:lang w:val="en-US" w:eastAsia="en-US"/>
        </w:rPr>
      </w:pPr>
      <w:r w:rsidRPr="00A82E49">
        <w:rPr>
          <w:rFonts w:asciiTheme="minorHAnsi" w:eastAsiaTheme="minorEastAsia" w:hAnsiTheme="minorHAnsi" w:cstheme="minorHAnsi"/>
          <w:b/>
          <w:bCs/>
          <w:color w:val="auto"/>
          <w:sz w:val="24"/>
          <w:szCs w:val="24"/>
          <w:lang w:val="en-US" w:eastAsia="en-US"/>
        </w:rPr>
        <w:t xml:space="preserve">Preamble:  </w:t>
      </w:r>
    </w:p>
    <w:p w14:paraId="64ACE6BE" w14:textId="023E700E" w:rsidR="00F71265" w:rsidRPr="00A82E49" w:rsidRDefault="00F71265" w:rsidP="00DD6C59">
      <w:pPr>
        <w:spacing w:after="160"/>
        <w:rPr>
          <w:rFonts w:asciiTheme="minorHAnsi" w:eastAsiaTheme="minorHAnsi" w:hAnsiTheme="minorHAnsi" w:cstheme="minorHAnsi"/>
          <w:color w:val="auto"/>
          <w:sz w:val="24"/>
          <w:szCs w:val="24"/>
          <w:lang w:val="en-US" w:eastAsia="en-US"/>
        </w:rPr>
      </w:pPr>
      <w:r w:rsidRPr="00A82E49">
        <w:rPr>
          <w:rFonts w:asciiTheme="minorHAnsi" w:eastAsiaTheme="minorHAnsi" w:hAnsiTheme="minorHAnsi" w:cstheme="minorHAnsi"/>
          <w:color w:val="auto"/>
          <w:sz w:val="24"/>
          <w:szCs w:val="24"/>
          <w:lang w:val="en-US" w:eastAsia="en-US"/>
        </w:rPr>
        <w:t xml:space="preserve">Since 2017 the MoH established a National Quantification Committee (NQC) responsible for the quantification of essential medicines and other medical consumables required for the public sector. The Quantification process involves all stakeholders including those at periphery user end. </w:t>
      </w:r>
      <w:r w:rsidR="000F2F94" w:rsidRPr="00A82E49">
        <w:rPr>
          <w:rFonts w:asciiTheme="minorHAnsi" w:eastAsiaTheme="minorHAnsi" w:hAnsiTheme="minorHAnsi" w:cstheme="minorHAnsi"/>
          <w:color w:val="auto"/>
          <w:sz w:val="24"/>
          <w:szCs w:val="24"/>
          <w:lang w:val="en-US" w:eastAsia="en-US"/>
        </w:rPr>
        <w:t>However,</w:t>
      </w:r>
      <w:r w:rsidRPr="00A82E49">
        <w:rPr>
          <w:rFonts w:asciiTheme="minorHAnsi" w:eastAsiaTheme="minorHAnsi" w:hAnsiTheme="minorHAnsi" w:cstheme="minorHAnsi"/>
          <w:color w:val="auto"/>
          <w:sz w:val="24"/>
          <w:szCs w:val="24"/>
          <w:lang w:val="en-US" w:eastAsia="en-US"/>
        </w:rPr>
        <w:t xml:space="preserve"> the lack of reliable data, SOPs and guidelines on quantification and the required capacity hinder the quantification process. Given the data challenges faced currently in the quantification process, a mix method including utilization of consumption, epidemiological and demographic data are applied.</w:t>
      </w:r>
    </w:p>
    <w:p w14:paraId="3EC8327F" w14:textId="638F23E5" w:rsidR="000C1A4B" w:rsidRPr="00A82E49" w:rsidRDefault="000C1A4B" w:rsidP="000C1A4B">
      <w:pPr>
        <w:spacing w:after="160"/>
        <w:rPr>
          <w:rFonts w:asciiTheme="minorHAnsi" w:eastAsiaTheme="minorEastAsia" w:hAnsiTheme="minorHAnsi" w:cstheme="minorHAnsi"/>
          <w:color w:val="auto"/>
          <w:sz w:val="24"/>
          <w:szCs w:val="24"/>
          <w:lang w:val="en-US" w:eastAsia="en-US"/>
        </w:rPr>
      </w:pPr>
      <w:r w:rsidRPr="00A82E49">
        <w:rPr>
          <w:rFonts w:asciiTheme="minorHAnsi" w:eastAsiaTheme="minorEastAsia" w:hAnsiTheme="minorHAnsi" w:cstheme="minorHAnsi"/>
          <w:b/>
          <w:bCs/>
          <w:color w:val="auto"/>
          <w:sz w:val="24"/>
          <w:szCs w:val="24"/>
          <w:lang w:val="en-US" w:eastAsia="en-US"/>
        </w:rPr>
        <w:t xml:space="preserve">Policy statement: </w:t>
      </w:r>
      <w:r w:rsidR="007E5C53" w:rsidRPr="00A82E49">
        <w:rPr>
          <w:rFonts w:asciiTheme="minorHAnsi" w:eastAsiaTheme="minorEastAsia" w:hAnsiTheme="minorHAnsi" w:cstheme="minorHAnsi"/>
          <w:color w:val="auto"/>
          <w:sz w:val="24"/>
          <w:szCs w:val="24"/>
          <w:lang w:val="en-US" w:eastAsia="en-US"/>
        </w:rPr>
        <w:t xml:space="preserve">Coordinate </w:t>
      </w:r>
      <w:r w:rsidRPr="00A82E49">
        <w:rPr>
          <w:rFonts w:asciiTheme="minorHAnsi" w:eastAsiaTheme="minorEastAsia" w:hAnsiTheme="minorHAnsi" w:cstheme="minorHAnsi"/>
          <w:color w:val="auto"/>
          <w:sz w:val="24"/>
          <w:szCs w:val="24"/>
          <w:lang w:val="en-US" w:eastAsia="en-US"/>
        </w:rPr>
        <w:t>all the needs of all the actors and that the data are reliable</w:t>
      </w:r>
    </w:p>
    <w:p w14:paraId="69D7C485" w14:textId="0E6507E6" w:rsidR="000C1A4B" w:rsidRPr="00A82E49" w:rsidRDefault="006C3CE7" w:rsidP="000C1A4B">
      <w:pPr>
        <w:spacing w:after="160"/>
        <w:rPr>
          <w:rFonts w:asciiTheme="minorHAnsi" w:eastAsiaTheme="minorEastAsia" w:hAnsiTheme="minorHAnsi" w:cstheme="minorHAnsi"/>
          <w:b/>
          <w:bCs/>
          <w:color w:val="auto"/>
          <w:sz w:val="24"/>
          <w:szCs w:val="24"/>
          <w:lang w:val="en-US" w:eastAsia="en-US"/>
        </w:rPr>
      </w:pPr>
      <w:r w:rsidRPr="00A82E49">
        <w:rPr>
          <w:rFonts w:asciiTheme="minorHAnsi" w:eastAsiaTheme="minorEastAsia" w:hAnsiTheme="minorHAnsi" w:cstheme="minorHAnsi"/>
          <w:b/>
          <w:bCs/>
          <w:color w:val="auto"/>
          <w:sz w:val="24"/>
          <w:szCs w:val="24"/>
          <w:lang w:val="en-US" w:eastAsia="en-US"/>
        </w:rPr>
        <w:lastRenderedPageBreak/>
        <w:t>Policy strategy</w:t>
      </w:r>
      <w:r w:rsidR="000C1A4B" w:rsidRPr="00A82E49">
        <w:rPr>
          <w:rFonts w:asciiTheme="minorHAnsi" w:eastAsiaTheme="minorEastAsia" w:hAnsiTheme="minorHAnsi" w:cstheme="minorHAnsi"/>
          <w:b/>
          <w:bCs/>
          <w:color w:val="auto"/>
          <w:sz w:val="24"/>
          <w:szCs w:val="24"/>
          <w:lang w:val="en-US" w:eastAsia="en-US"/>
        </w:rPr>
        <w:t xml:space="preserve"> </w:t>
      </w:r>
    </w:p>
    <w:p w14:paraId="59E8F456" w14:textId="77777777" w:rsidR="00491B40" w:rsidRPr="00A82E49" w:rsidRDefault="002321A5" w:rsidP="00491B40">
      <w:pPr>
        <w:spacing w:after="160"/>
        <w:rPr>
          <w:rFonts w:asciiTheme="minorHAnsi" w:eastAsiaTheme="minorEastAsia" w:hAnsiTheme="minorHAnsi" w:cstheme="minorHAnsi"/>
          <w:color w:val="auto"/>
          <w:sz w:val="24"/>
          <w:szCs w:val="24"/>
          <w:lang w:val="en-US" w:eastAsia="en-US"/>
        </w:rPr>
      </w:pPr>
      <w:r w:rsidRPr="00A82E49">
        <w:rPr>
          <w:rFonts w:asciiTheme="minorHAnsi" w:eastAsiaTheme="minorEastAsia" w:hAnsiTheme="minorHAnsi" w:cstheme="minorHAnsi"/>
          <w:color w:val="auto"/>
          <w:sz w:val="24"/>
          <w:szCs w:val="24"/>
          <w:lang w:val="en-US" w:eastAsia="en-US"/>
        </w:rPr>
        <w:t xml:space="preserve">Improve data processing capacity </w:t>
      </w:r>
      <w:r w:rsidR="00491B40" w:rsidRPr="00A82E49">
        <w:rPr>
          <w:rFonts w:asciiTheme="minorHAnsi" w:eastAsiaTheme="minorEastAsia" w:hAnsiTheme="minorHAnsi" w:cstheme="minorHAnsi"/>
          <w:color w:val="auto"/>
          <w:sz w:val="24"/>
          <w:szCs w:val="24"/>
          <w:lang w:val="en-US" w:eastAsia="en-US"/>
        </w:rPr>
        <w:t xml:space="preserve">and quantification at all levels </w:t>
      </w:r>
    </w:p>
    <w:p w14:paraId="5EC42760" w14:textId="68BE494C" w:rsidR="00D95178" w:rsidRPr="00A82E49" w:rsidRDefault="000F5B47" w:rsidP="00D95178">
      <w:pPr>
        <w:spacing w:after="160"/>
        <w:rPr>
          <w:rFonts w:asciiTheme="minorHAnsi" w:eastAsiaTheme="minorEastAsia" w:hAnsiTheme="minorHAnsi" w:cstheme="minorHAnsi"/>
          <w:color w:val="auto"/>
          <w:sz w:val="24"/>
          <w:szCs w:val="24"/>
          <w:lang w:val="en-US" w:eastAsia="en-US"/>
        </w:rPr>
      </w:pPr>
      <w:r w:rsidRPr="00A82E49">
        <w:rPr>
          <w:rFonts w:asciiTheme="minorHAnsi" w:eastAsiaTheme="minorEastAsia" w:hAnsiTheme="minorHAnsi" w:cstheme="minorHAnsi"/>
          <w:color w:val="auto"/>
          <w:sz w:val="24"/>
          <w:szCs w:val="24"/>
          <w:lang w:val="en-US" w:eastAsia="en-US"/>
        </w:rPr>
        <w:t>Improve</w:t>
      </w:r>
      <w:r w:rsidR="001244DD" w:rsidRPr="00A82E49">
        <w:rPr>
          <w:rFonts w:asciiTheme="minorHAnsi" w:eastAsiaTheme="minorEastAsia" w:hAnsiTheme="minorHAnsi" w:cstheme="minorHAnsi"/>
          <w:color w:val="auto"/>
          <w:sz w:val="24"/>
          <w:szCs w:val="24"/>
          <w:lang w:val="en-US" w:eastAsia="en-US"/>
        </w:rPr>
        <w:t xml:space="preserve"> </w:t>
      </w:r>
      <w:r w:rsidRPr="00A82E49">
        <w:rPr>
          <w:rFonts w:asciiTheme="minorHAnsi" w:eastAsiaTheme="minorEastAsia" w:hAnsiTheme="minorHAnsi" w:cstheme="minorHAnsi"/>
          <w:color w:val="auto"/>
          <w:sz w:val="24"/>
          <w:szCs w:val="24"/>
          <w:lang w:val="en-US" w:eastAsia="en-US"/>
        </w:rPr>
        <w:t xml:space="preserve">interoperability between </w:t>
      </w:r>
      <w:r w:rsidR="000C1A4B" w:rsidRPr="00A82E49">
        <w:rPr>
          <w:rFonts w:asciiTheme="minorHAnsi" w:eastAsiaTheme="minorEastAsia" w:hAnsiTheme="minorHAnsi" w:cstheme="minorHAnsi"/>
          <w:color w:val="auto"/>
          <w:sz w:val="24"/>
          <w:szCs w:val="24"/>
          <w:lang w:val="en-US" w:eastAsia="en-US"/>
        </w:rPr>
        <w:t xml:space="preserve">medicine management information system </w:t>
      </w:r>
      <w:r w:rsidRPr="00A82E49">
        <w:rPr>
          <w:rFonts w:asciiTheme="minorHAnsi" w:eastAsiaTheme="minorEastAsia" w:hAnsiTheme="minorHAnsi" w:cstheme="minorHAnsi"/>
          <w:color w:val="auto"/>
          <w:sz w:val="24"/>
          <w:szCs w:val="24"/>
          <w:lang w:val="en-US" w:eastAsia="en-US"/>
        </w:rPr>
        <w:t>and</w:t>
      </w:r>
      <w:r w:rsidR="000C1A4B" w:rsidRPr="00A82E49">
        <w:rPr>
          <w:rFonts w:asciiTheme="minorHAnsi" w:eastAsiaTheme="minorEastAsia" w:hAnsiTheme="minorHAnsi" w:cstheme="minorHAnsi"/>
          <w:color w:val="auto"/>
          <w:sz w:val="24"/>
          <w:szCs w:val="24"/>
          <w:lang w:val="en-US" w:eastAsia="en-US"/>
        </w:rPr>
        <w:t xml:space="preserve"> Health Management Information System </w:t>
      </w:r>
      <w:r w:rsidR="001244DD" w:rsidRPr="00A82E49">
        <w:rPr>
          <w:rFonts w:asciiTheme="minorHAnsi" w:eastAsiaTheme="minorEastAsia" w:hAnsiTheme="minorHAnsi" w:cstheme="minorHAnsi"/>
          <w:color w:val="auto"/>
          <w:sz w:val="24"/>
          <w:szCs w:val="24"/>
          <w:lang w:val="en-US" w:eastAsia="en-US"/>
        </w:rPr>
        <w:t xml:space="preserve">to allow timely </w:t>
      </w:r>
      <w:r w:rsidR="000C1A4B" w:rsidRPr="00A82E49">
        <w:rPr>
          <w:rFonts w:asciiTheme="minorHAnsi" w:eastAsiaTheme="minorEastAsia" w:hAnsiTheme="minorHAnsi" w:cstheme="minorHAnsi"/>
          <w:color w:val="auto"/>
          <w:sz w:val="24"/>
          <w:szCs w:val="24"/>
          <w:lang w:val="en-US" w:eastAsia="en-US"/>
        </w:rPr>
        <w:t xml:space="preserve">availability of </w:t>
      </w:r>
      <w:r w:rsidR="001244DD" w:rsidRPr="00A82E49">
        <w:rPr>
          <w:rFonts w:asciiTheme="minorHAnsi" w:eastAsiaTheme="minorEastAsia" w:hAnsiTheme="minorHAnsi" w:cstheme="minorHAnsi"/>
          <w:color w:val="auto"/>
          <w:sz w:val="24"/>
          <w:szCs w:val="24"/>
          <w:lang w:val="en-US" w:eastAsia="en-US"/>
        </w:rPr>
        <w:t xml:space="preserve">reliable </w:t>
      </w:r>
      <w:r w:rsidR="000C1A4B" w:rsidRPr="00A82E49">
        <w:rPr>
          <w:rFonts w:asciiTheme="minorHAnsi" w:eastAsiaTheme="minorEastAsia" w:hAnsiTheme="minorHAnsi" w:cstheme="minorHAnsi"/>
          <w:color w:val="auto"/>
          <w:sz w:val="24"/>
          <w:szCs w:val="24"/>
          <w:lang w:val="en-US" w:eastAsia="en-US"/>
        </w:rPr>
        <w:t>morbidity and consumption data.</w:t>
      </w:r>
    </w:p>
    <w:p w14:paraId="2EAA14A4" w14:textId="77777777" w:rsidR="00D95178" w:rsidRPr="00A82E49" w:rsidRDefault="00D95178" w:rsidP="00D95178">
      <w:pPr>
        <w:spacing w:after="160"/>
        <w:rPr>
          <w:rFonts w:asciiTheme="minorHAnsi" w:eastAsiaTheme="minorEastAsia" w:hAnsiTheme="minorHAnsi" w:cstheme="minorHAnsi"/>
          <w:color w:val="auto"/>
          <w:sz w:val="24"/>
          <w:szCs w:val="24"/>
          <w:lang w:val="en-US" w:eastAsia="en-US"/>
        </w:rPr>
      </w:pPr>
    </w:p>
    <w:p w14:paraId="581CEE33" w14:textId="7862BCF1" w:rsidR="00F71265" w:rsidRPr="00A82E49" w:rsidRDefault="0010407E" w:rsidP="00DD6C59">
      <w:pPr>
        <w:pStyle w:val="Heading2"/>
        <w:rPr>
          <w:rFonts w:asciiTheme="minorHAnsi" w:hAnsiTheme="minorHAnsi" w:cstheme="minorHAnsi"/>
          <w:color w:val="auto"/>
          <w:sz w:val="24"/>
          <w:szCs w:val="24"/>
          <w:lang w:val="en-US"/>
        </w:rPr>
      </w:pPr>
      <w:bookmarkStart w:id="110" w:name="_Toc114135180"/>
      <w:bookmarkStart w:id="111" w:name="_Toc117494484"/>
      <w:r w:rsidRPr="00A82E49">
        <w:rPr>
          <w:rFonts w:asciiTheme="minorHAnsi" w:hAnsiTheme="minorHAnsi" w:cstheme="minorHAnsi"/>
          <w:color w:val="auto"/>
          <w:sz w:val="24"/>
          <w:szCs w:val="24"/>
          <w:lang w:val="en-US"/>
        </w:rPr>
        <w:t>9</w:t>
      </w:r>
      <w:r w:rsidR="00DD6C59" w:rsidRPr="00A82E49">
        <w:rPr>
          <w:rFonts w:asciiTheme="minorHAnsi" w:hAnsiTheme="minorHAnsi" w:cstheme="minorHAnsi"/>
          <w:color w:val="auto"/>
          <w:sz w:val="24"/>
          <w:szCs w:val="24"/>
          <w:lang w:val="en-US"/>
        </w:rPr>
        <w:t>.1</w:t>
      </w:r>
      <w:r w:rsidR="000C1A4B" w:rsidRPr="00A82E49">
        <w:rPr>
          <w:rFonts w:asciiTheme="minorHAnsi" w:hAnsiTheme="minorHAnsi" w:cstheme="minorHAnsi"/>
          <w:color w:val="auto"/>
          <w:sz w:val="24"/>
          <w:szCs w:val="24"/>
          <w:lang w:val="en-US"/>
        </w:rPr>
        <w:t>7</w:t>
      </w:r>
      <w:r w:rsidR="00DD6C59" w:rsidRPr="00A82E49">
        <w:rPr>
          <w:rFonts w:asciiTheme="minorHAnsi" w:hAnsiTheme="minorHAnsi" w:cstheme="minorHAnsi"/>
          <w:color w:val="auto"/>
          <w:sz w:val="24"/>
          <w:szCs w:val="24"/>
          <w:lang w:val="en-US"/>
        </w:rPr>
        <w:t xml:space="preserve">. </w:t>
      </w:r>
      <w:r w:rsidR="00F71265" w:rsidRPr="00A82E49">
        <w:rPr>
          <w:rFonts w:asciiTheme="minorHAnsi" w:hAnsiTheme="minorHAnsi" w:cstheme="minorHAnsi"/>
          <w:color w:val="auto"/>
          <w:sz w:val="24"/>
          <w:szCs w:val="24"/>
          <w:lang w:val="en-US"/>
        </w:rPr>
        <w:t>Procurement</w:t>
      </w:r>
      <w:bookmarkEnd w:id="110"/>
      <w:bookmarkEnd w:id="111"/>
    </w:p>
    <w:p w14:paraId="3408A880" w14:textId="77777777" w:rsidR="000C1A4B" w:rsidRPr="00A82E49" w:rsidRDefault="000C1A4B" w:rsidP="000C1A4B">
      <w:pPr>
        <w:spacing w:after="160"/>
        <w:rPr>
          <w:rFonts w:asciiTheme="minorHAnsi" w:eastAsiaTheme="minorEastAsia" w:hAnsiTheme="minorHAnsi" w:cstheme="minorHAnsi"/>
          <w:b/>
          <w:bCs/>
          <w:color w:val="auto"/>
          <w:sz w:val="24"/>
          <w:szCs w:val="24"/>
          <w:lang w:val="en-US" w:eastAsia="en-US"/>
        </w:rPr>
      </w:pPr>
      <w:r w:rsidRPr="00A82E49">
        <w:rPr>
          <w:rFonts w:asciiTheme="minorHAnsi" w:eastAsiaTheme="minorEastAsia" w:hAnsiTheme="minorHAnsi" w:cstheme="minorHAnsi"/>
          <w:b/>
          <w:bCs/>
          <w:color w:val="auto"/>
          <w:sz w:val="24"/>
          <w:szCs w:val="24"/>
          <w:lang w:val="en-US" w:eastAsia="en-US"/>
        </w:rPr>
        <w:t xml:space="preserve">Preamble:  </w:t>
      </w:r>
    </w:p>
    <w:p w14:paraId="68EAF8EF" w14:textId="39CDF37D" w:rsidR="00F71265" w:rsidRPr="00A82E49" w:rsidRDefault="00F71265" w:rsidP="00DD6C59">
      <w:pPr>
        <w:spacing w:after="160"/>
        <w:rPr>
          <w:rFonts w:asciiTheme="minorHAnsi" w:eastAsiaTheme="minorHAnsi" w:hAnsiTheme="minorHAnsi" w:cstheme="minorHAnsi"/>
          <w:color w:val="auto"/>
          <w:sz w:val="24"/>
          <w:szCs w:val="24"/>
          <w:lang w:val="en-US" w:eastAsia="en-US"/>
        </w:rPr>
      </w:pPr>
      <w:r w:rsidRPr="00A82E49">
        <w:rPr>
          <w:rFonts w:asciiTheme="minorHAnsi" w:eastAsiaTheme="minorHAnsi" w:hAnsiTheme="minorHAnsi" w:cstheme="minorHAnsi"/>
          <w:color w:val="auto"/>
          <w:sz w:val="24"/>
          <w:szCs w:val="24"/>
          <w:lang w:val="en-US" w:eastAsia="en-US"/>
        </w:rPr>
        <w:t xml:space="preserve">There is always a designated budget line for the procurement of essential medicines and consumables for the public health sector. However, the budget allocated is always insufficient to meet the projected needs of public thus, creating shortage. The GEML comprise of an estimated total of 391 essential medicines. Between 2017 and 2018, the MoH procured only 36% of the products on the GEML. Of that, 47% and 38% of procured items were those categorized for use at the primary and secondary care levels of the health system, respectively. Importantly, it procured just 12% of GEML items categorized for use at the tertiary care level (HSSA report, 2020). </w:t>
      </w:r>
    </w:p>
    <w:p w14:paraId="195CE3EF" w14:textId="4B350DB7" w:rsidR="00F71265" w:rsidRPr="00A82E49" w:rsidRDefault="00F71265" w:rsidP="00DD6C59">
      <w:pPr>
        <w:spacing w:after="160"/>
        <w:rPr>
          <w:rFonts w:asciiTheme="minorHAnsi" w:eastAsiaTheme="minorHAnsi" w:hAnsiTheme="minorHAnsi" w:cstheme="minorHAnsi"/>
          <w:color w:val="auto"/>
          <w:sz w:val="24"/>
          <w:szCs w:val="24"/>
          <w:lang w:val="en-US" w:eastAsia="en-US"/>
        </w:rPr>
      </w:pPr>
      <w:r w:rsidRPr="00A82E49">
        <w:rPr>
          <w:rFonts w:asciiTheme="minorHAnsi" w:eastAsiaTheme="minorHAnsi" w:hAnsiTheme="minorHAnsi" w:cstheme="minorHAnsi"/>
          <w:color w:val="auto"/>
          <w:sz w:val="24"/>
          <w:szCs w:val="24"/>
          <w:lang w:val="en-US" w:eastAsia="en-US"/>
        </w:rPr>
        <w:t xml:space="preserve">There is no standard process to evaluate the executed procurement tasks. Furthermore, data tracking of procurement activities, contracts, and suppliers is not always available. Thus, there is no clear performance system in place to monitor contracts or orders and working with suppliers. </w:t>
      </w:r>
    </w:p>
    <w:p w14:paraId="56831230" w14:textId="1C10A863" w:rsidR="000C1A4B" w:rsidRPr="00A82E49" w:rsidRDefault="000C1A4B" w:rsidP="000C1A4B">
      <w:pPr>
        <w:spacing w:after="160"/>
        <w:rPr>
          <w:rFonts w:asciiTheme="minorHAnsi" w:eastAsiaTheme="minorHAnsi" w:hAnsiTheme="minorHAnsi" w:cstheme="minorHAnsi"/>
          <w:color w:val="auto"/>
          <w:sz w:val="24"/>
          <w:szCs w:val="24"/>
          <w:lang w:val="en-US" w:eastAsia="en-US"/>
        </w:rPr>
      </w:pPr>
      <w:r w:rsidRPr="00A82E49">
        <w:rPr>
          <w:rFonts w:asciiTheme="minorHAnsi" w:eastAsiaTheme="minorHAnsi" w:hAnsiTheme="minorHAnsi" w:cstheme="minorHAnsi"/>
          <w:b/>
          <w:bCs/>
          <w:color w:val="auto"/>
          <w:sz w:val="24"/>
          <w:szCs w:val="24"/>
          <w:lang w:val="en-US" w:eastAsia="en-US"/>
        </w:rPr>
        <w:t>Policy statement</w:t>
      </w:r>
      <w:r w:rsidRPr="00A82E49">
        <w:rPr>
          <w:rFonts w:asciiTheme="minorHAnsi" w:eastAsiaTheme="minorHAnsi" w:hAnsiTheme="minorHAnsi" w:cstheme="minorHAnsi"/>
          <w:color w:val="auto"/>
          <w:sz w:val="24"/>
          <w:szCs w:val="24"/>
          <w:lang w:val="en-US" w:eastAsia="en-US"/>
        </w:rPr>
        <w:t xml:space="preserve">: </w:t>
      </w:r>
      <w:r w:rsidR="00851592" w:rsidRPr="00A82E49">
        <w:rPr>
          <w:rFonts w:asciiTheme="minorHAnsi" w:eastAsiaTheme="minorHAnsi" w:hAnsiTheme="minorHAnsi" w:cstheme="minorHAnsi"/>
          <w:color w:val="auto"/>
          <w:sz w:val="24"/>
          <w:szCs w:val="24"/>
          <w:lang w:val="en-US" w:eastAsia="en-US"/>
        </w:rPr>
        <w:t>Improve</w:t>
      </w:r>
      <w:r w:rsidRPr="00A82E49">
        <w:rPr>
          <w:rFonts w:asciiTheme="minorHAnsi" w:eastAsiaTheme="minorHAnsi" w:hAnsiTheme="minorHAnsi" w:cstheme="minorHAnsi"/>
          <w:color w:val="auto"/>
          <w:sz w:val="24"/>
          <w:szCs w:val="24"/>
          <w:lang w:val="en-US" w:eastAsia="en-US"/>
        </w:rPr>
        <w:t xml:space="preserve"> </w:t>
      </w:r>
      <w:r w:rsidR="00CB69E6" w:rsidRPr="00A82E49">
        <w:rPr>
          <w:rFonts w:asciiTheme="minorHAnsi" w:eastAsiaTheme="minorHAnsi" w:hAnsiTheme="minorHAnsi" w:cstheme="minorHAnsi"/>
          <w:color w:val="auto"/>
          <w:sz w:val="24"/>
          <w:szCs w:val="24"/>
          <w:lang w:val="en-US" w:eastAsia="en-US"/>
        </w:rPr>
        <w:t xml:space="preserve">the acquisition process for </w:t>
      </w:r>
      <w:r w:rsidRPr="00A82E49">
        <w:rPr>
          <w:rFonts w:asciiTheme="minorHAnsi" w:eastAsiaTheme="minorHAnsi" w:hAnsiTheme="minorHAnsi" w:cstheme="minorHAnsi"/>
          <w:color w:val="auto"/>
          <w:sz w:val="24"/>
          <w:szCs w:val="24"/>
          <w:lang w:val="en-US" w:eastAsia="en-US"/>
        </w:rPr>
        <w:t>essential health product</w:t>
      </w:r>
      <w:r w:rsidR="00CB69E6" w:rsidRPr="00A82E49">
        <w:rPr>
          <w:rFonts w:asciiTheme="minorHAnsi" w:eastAsiaTheme="minorHAnsi" w:hAnsiTheme="minorHAnsi" w:cstheme="minorHAnsi"/>
          <w:color w:val="auto"/>
          <w:sz w:val="24"/>
          <w:szCs w:val="24"/>
          <w:lang w:val="en-US" w:eastAsia="en-US"/>
        </w:rPr>
        <w:t>s</w:t>
      </w:r>
      <w:r w:rsidRPr="00A82E49">
        <w:rPr>
          <w:rFonts w:asciiTheme="minorHAnsi" w:eastAsiaTheme="minorHAnsi" w:hAnsiTheme="minorHAnsi" w:cstheme="minorHAnsi"/>
          <w:color w:val="auto"/>
          <w:sz w:val="24"/>
          <w:szCs w:val="24"/>
          <w:lang w:val="en-US" w:eastAsia="en-US"/>
        </w:rPr>
        <w:t xml:space="preserve"> including during pandemics case (avoid stock outs and product losses due to expiration)</w:t>
      </w:r>
      <w:r w:rsidR="00631DCA" w:rsidRPr="00A82E49">
        <w:rPr>
          <w:rFonts w:asciiTheme="minorHAnsi" w:eastAsiaTheme="minorHAnsi" w:hAnsiTheme="minorHAnsi" w:cstheme="minorHAnsi"/>
          <w:color w:val="auto"/>
          <w:sz w:val="24"/>
          <w:szCs w:val="24"/>
          <w:lang w:val="en-US" w:eastAsia="en-US"/>
        </w:rPr>
        <w:t>.</w:t>
      </w:r>
      <w:r w:rsidRPr="00A82E49">
        <w:rPr>
          <w:rFonts w:asciiTheme="minorHAnsi" w:eastAsiaTheme="minorHAnsi" w:hAnsiTheme="minorHAnsi" w:cstheme="minorHAnsi"/>
          <w:color w:val="auto"/>
          <w:sz w:val="24"/>
          <w:szCs w:val="24"/>
          <w:lang w:val="en-US" w:eastAsia="en-US"/>
        </w:rPr>
        <w:t xml:space="preserve"> </w:t>
      </w:r>
    </w:p>
    <w:p w14:paraId="7D5DB21F" w14:textId="19C22F0D" w:rsidR="000C1A4B" w:rsidRPr="00A82E49" w:rsidRDefault="006C3CE7" w:rsidP="000C1A4B">
      <w:pPr>
        <w:spacing w:after="160"/>
        <w:rPr>
          <w:rFonts w:asciiTheme="minorHAnsi" w:eastAsiaTheme="minorHAnsi" w:hAnsiTheme="minorHAnsi" w:cstheme="minorHAnsi"/>
          <w:b/>
          <w:bCs/>
          <w:color w:val="auto"/>
          <w:sz w:val="24"/>
          <w:szCs w:val="24"/>
          <w:lang w:val="en-US" w:eastAsia="en-US"/>
        </w:rPr>
      </w:pPr>
      <w:r w:rsidRPr="00A82E49">
        <w:rPr>
          <w:rFonts w:asciiTheme="minorHAnsi" w:eastAsiaTheme="minorHAnsi" w:hAnsiTheme="minorHAnsi" w:cstheme="minorHAnsi"/>
          <w:b/>
          <w:bCs/>
          <w:color w:val="auto"/>
          <w:sz w:val="24"/>
          <w:szCs w:val="24"/>
          <w:lang w:val="en-US" w:eastAsia="en-US"/>
        </w:rPr>
        <w:t>Policy strategy</w:t>
      </w:r>
    </w:p>
    <w:p w14:paraId="0E8744AD" w14:textId="6A4C8877" w:rsidR="000C1A4B" w:rsidRPr="00A82E49" w:rsidRDefault="003B6247" w:rsidP="007235A0">
      <w:pPr>
        <w:spacing w:after="160"/>
        <w:rPr>
          <w:rFonts w:asciiTheme="minorHAnsi" w:eastAsiaTheme="minorHAnsi" w:hAnsiTheme="minorHAnsi" w:cstheme="minorHAnsi"/>
          <w:color w:val="auto"/>
          <w:sz w:val="24"/>
          <w:szCs w:val="24"/>
          <w:lang w:val="en-US" w:eastAsia="en-US"/>
        </w:rPr>
      </w:pPr>
      <w:r w:rsidRPr="00A82E49">
        <w:rPr>
          <w:rFonts w:asciiTheme="minorHAnsi" w:eastAsiaTheme="minorHAnsi" w:hAnsiTheme="minorHAnsi" w:cstheme="minorHAnsi"/>
          <w:color w:val="auto"/>
          <w:sz w:val="24"/>
          <w:szCs w:val="24"/>
          <w:lang w:val="en-US" w:eastAsia="en-US"/>
        </w:rPr>
        <w:t xml:space="preserve">Coordinate and collaborate </w:t>
      </w:r>
      <w:r w:rsidR="000C1A4B" w:rsidRPr="00A82E49">
        <w:rPr>
          <w:rFonts w:asciiTheme="minorHAnsi" w:eastAsiaTheme="minorHAnsi" w:hAnsiTheme="minorHAnsi" w:cstheme="minorHAnsi"/>
          <w:color w:val="auto"/>
          <w:sz w:val="24"/>
          <w:szCs w:val="24"/>
          <w:lang w:val="en-US" w:eastAsia="en-US"/>
        </w:rPr>
        <w:t xml:space="preserve">on legal and regulatory requirements for </w:t>
      </w:r>
      <w:r w:rsidR="00AF7235" w:rsidRPr="00A82E49">
        <w:rPr>
          <w:rFonts w:asciiTheme="minorHAnsi" w:eastAsiaTheme="minorHAnsi" w:hAnsiTheme="minorHAnsi" w:cstheme="minorHAnsi"/>
          <w:color w:val="auto"/>
          <w:sz w:val="24"/>
          <w:szCs w:val="24"/>
          <w:lang w:val="en-US" w:eastAsia="en-US"/>
        </w:rPr>
        <w:t>ratification</w:t>
      </w:r>
      <w:r w:rsidR="000C1A4B" w:rsidRPr="00A82E49">
        <w:rPr>
          <w:rFonts w:asciiTheme="minorHAnsi" w:eastAsiaTheme="minorHAnsi" w:hAnsiTheme="minorHAnsi" w:cstheme="minorHAnsi"/>
          <w:color w:val="auto"/>
          <w:sz w:val="24"/>
          <w:szCs w:val="24"/>
          <w:lang w:val="en-US" w:eastAsia="en-US"/>
        </w:rPr>
        <w:t xml:space="preserve"> LTA with suppliers</w:t>
      </w:r>
    </w:p>
    <w:p w14:paraId="15AABCE6" w14:textId="5C50B97D" w:rsidR="009631A6" w:rsidRPr="00A82E49" w:rsidRDefault="009631A6" w:rsidP="009631A6">
      <w:pPr>
        <w:spacing w:after="160"/>
        <w:rPr>
          <w:rFonts w:asciiTheme="minorHAnsi" w:eastAsiaTheme="minorHAnsi" w:hAnsiTheme="minorHAnsi" w:cstheme="minorHAnsi"/>
          <w:color w:val="auto"/>
          <w:sz w:val="24"/>
          <w:szCs w:val="24"/>
          <w:lang w:val="en-US" w:eastAsia="en-US"/>
        </w:rPr>
      </w:pPr>
      <w:r w:rsidRPr="00A82E49">
        <w:rPr>
          <w:rFonts w:asciiTheme="minorHAnsi" w:eastAsiaTheme="minorHAnsi" w:hAnsiTheme="minorHAnsi" w:cstheme="minorHAnsi"/>
          <w:color w:val="auto"/>
          <w:sz w:val="24"/>
          <w:szCs w:val="24"/>
          <w:lang w:val="en-US" w:eastAsia="en-US"/>
        </w:rPr>
        <w:t xml:space="preserve">Coordinate and collaborate on possible joint procurement </w:t>
      </w:r>
      <w:r w:rsidR="002B6BF9" w:rsidRPr="00A82E49">
        <w:rPr>
          <w:rFonts w:asciiTheme="minorHAnsi" w:eastAsiaTheme="minorHAnsi" w:hAnsiTheme="minorHAnsi" w:cstheme="minorHAnsi"/>
          <w:color w:val="auto"/>
          <w:sz w:val="24"/>
          <w:szCs w:val="24"/>
          <w:lang w:val="en-US" w:eastAsia="en-US"/>
        </w:rPr>
        <w:t xml:space="preserve">within </w:t>
      </w:r>
      <w:r w:rsidR="00E67BA1" w:rsidRPr="00A82E49">
        <w:rPr>
          <w:rFonts w:asciiTheme="minorHAnsi" w:eastAsiaTheme="minorHAnsi" w:hAnsiTheme="minorHAnsi" w:cstheme="minorHAnsi"/>
          <w:color w:val="auto"/>
          <w:sz w:val="24"/>
          <w:szCs w:val="24"/>
          <w:lang w:val="en-US" w:eastAsia="en-US"/>
        </w:rPr>
        <w:t>E</w:t>
      </w:r>
      <w:r w:rsidR="002B6BF9" w:rsidRPr="00A82E49">
        <w:rPr>
          <w:rFonts w:asciiTheme="minorHAnsi" w:eastAsiaTheme="minorHAnsi" w:hAnsiTheme="minorHAnsi" w:cstheme="minorHAnsi"/>
          <w:color w:val="auto"/>
          <w:sz w:val="24"/>
          <w:szCs w:val="24"/>
          <w:lang w:val="en-US" w:eastAsia="en-US"/>
        </w:rPr>
        <w:t xml:space="preserve">COWAS </w:t>
      </w:r>
      <w:r w:rsidR="00E67BA1" w:rsidRPr="00A82E49">
        <w:rPr>
          <w:rFonts w:asciiTheme="minorHAnsi" w:eastAsiaTheme="minorHAnsi" w:hAnsiTheme="minorHAnsi" w:cstheme="minorHAnsi"/>
          <w:color w:val="auto"/>
          <w:sz w:val="24"/>
          <w:szCs w:val="24"/>
          <w:lang w:val="en-US" w:eastAsia="en-US"/>
        </w:rPr>
        <w:t xml:space="preserve">member country </w:t>
      </w:r>
      <w:r w:rsidR="00BE2D7F" w:rsidRPr="00A82E49">
        <w:rPr>
          <w:rFonts w:asciiTheme="minorHAnsi" w:eastAsiaTheme="minorHAnsi" w:hAnsiTheme="minorHAnsi" w:cstheme="minorHAnsi"/>
          <w:color w:val="auto"/>
          <w:sz w:val="24"/>
          <w:szCs w:val="24"/>
          <w:lang w:val="en-US" w:eastAsia="en-US"/>
        </w:rPr>
        <w:t xml:space="preserve">or other individual countries </w:t>
      </w:r>
    </w:p>
    <w:p w14:paraId="73C48727" w14:textId="77777777" w:rsidR="009631A6" w:rsidRPr="00A82E49" w:rsidRDefault="009631A6" w:rsidP="007235A0">
      <w:pPr>
        <w:spacing w:after="160"/>
        <w:rPr>
          <w:rFonts w:asciiTheme="minorHAnsi" w:eastAsiaTheme="minorHAnsi" w:hAnsiTheme="minorHAnsi" w:cstheme="minorHAnsi"/>
          <w:color w:val="auto"/>
          <w:sz w:val="24"/>
          <w:szCs w:val="24"/>
          <w:lang w:val="en-US" w:eastAsia="en-US"/>
        </w:rPr>
      </w:pPr>
    </w:p>
    <w:p w14:paraId="1BA10C03" w14:textId="73CC2C6D" w:rsidR="00F71265" w:rsidRPr="00A82E49" w:rsidRDefault="0010407E" w:rsidP="00DD6C59">
      <w:pPr>
        <w:pStyle w:val="Heading2"/>
        <w:rPr>
          <w:rFonts w:asciiTheme="minorHAnsi" w:hAnsiTheme="minorHAnsi" w:cstheme="minorHAnsi"/>
          <w:color w:val="auto"/>
          <w:sz w:val="24"/>
          <w:szCs w:val="24"/>
          <w:lang w:val="en-US"/>
        </w:rPr>
      </w:pPr>
      <w:bookmarkStart w:id="112" w:name="_Toc114135181"/>
      <w:bookmarkStart w:id="113" w:name="_Toc117494485"/>
      <w:r w:rsidRPr="00A82E49">
        <w:rPr>
          <w:rFonts w:asciiTheme="minorHAnsi" w:hAnsiTheme="minorHAnsi" w:cstheme="minorHAnsi"/>
          <w:color w:val="auto"/>
          <w:sz w:val="24"/>
          <w:szCs w:val="24"/>
          <w:lang w:val="en-US"/>
        </w:rPr>
        <w:t>9</w:t>
      </w:r>
      <w:r w:rsidR="00DD6C59" w:rsidRPr="00A82E49">
        <w:rPr>
          <w:rFonts w:asciiTheme="minorHAnsi" w:hAnsiTheme="minorHAnsi" w:cstheme="minorHAnsi"/>
          <w:color w:val="auto"/>
          <w:sz w:val="24"/>
          <w:szCs w:val="24"/>
          <w:lang w:val="en-US"/>
        </w:rPr>
        <w:t>.1</w:t>
      </w:r>
      <w:r w:rsidR="00247D5C" w:rsidRPr="00A82E49">
        <w:rPr>
          <w:rFonts w:asciiTheme="minorHAnsi" w:hAnsiTheme="minorHAnsi" w:cstheme="minorHAnsi"/>
          <w:color w:val="auto"/>
          <w:sz w:val="24"/>
          <w:szCs w:val="24"/>
          <w:lang w:val="en-US"/>
        </w:rPr>
        <w:t>8</w:t>
      </w:r>
      <w:r w:rsidR="00DD6C59" w:rsidRPr="00A82E49">
        <w:rPr>
          <w:rFonts w:asciiTheme="minorHAnsi" w:hAnsiTheme="minorHAnsi" w:cstheme="minorHAnsi"/>
          <w:color w:val="auto"/>
          <w:sz w:val="24"/>
          <w:szCs w:val="24"/>
          <w:lang w:val="en-US"/>
        </w:rPr>
        <w:t xml:space="preserve">. </w:t>
      </w:r>
      <w:r w:rsidR="00F71265" w:rsidRPr="00A82E49">
        <w:rPr>
          <w:rFonts w:asciiTheme="minorHAnsi" w:hAnsiTheme="minorHAnsi" w:cstheme="minorHAnsi"/>
          <w:color w:val="auto"/>
          <w:sz w:val="24"/>
          <w:szCs w:val="24"/>
          <w:lang w:val="en-US"/>
        </w:rPr>
        <w:t>Storage and inventory control</w:t>
      </w:r>
      <w:bookmarkEnd w:id="112"/>
      <w:bookmarkEnd w:id="113"/>
    </w:p>
    <w:p w14:paraId="4363E6A9" w14:textId="77777777" w:rsidR="00590274" w:rsidRPr="00A82E49" w:rsidRDefault="00590274" w:rsidP="00590274">
      <w:pPr>
        <w:spacing w:after="160"/>
        <w:rPr>
          <w:rFonts w:asciiTheme="minorHAnsi" w:eastAsiaTheme="minorEastAsia" w:hAnsiTheme="minorHAnsi" w:cstheme="minorHAnsi"/>
          <w:b/>
          <w:bCs/>
          <w:color w:val="auto"/>
          <w:sz w:val="24"/>
          <w:szCs w:val="24"/>
          <w:lang w:val="en-US" w:eastAsia="en-US"/>
        </w:rPr>
      </w:pPr>
      <w:bookmarkStart w:id="114" w:name="_Hlk85641475"/>
      <w:r w:rsidRPr="00A82E49">
        <w:rPr>
          <w:rFonts w:asciiTheme="minorHAnsi" w:eastAsiaTheme="minorEastAsia" w:hAnsiTheme="minorHAnsi" w:cstheme="minorHAnsi"/>
          <w:b/>
          <w:bCs/>
          <w:color w:val="auto"/>
          <w:sz w:val="24"/>
          <w:szCs w:val="24"/>
          <w:lang w:val="en-US" w:eastAsia="en-US"/>
        </w:rPr>
        <w:t xml:space="preserve">Preamble:  </w:t>
      </w:r>
    </w:p>
    <w:bookmarkEnd w:id="114"/>
    <w:p w14:paraId="0C568DCF" w14:textId="32420659" w:rsidR="00F71265" w:rsidRPr="00A82E49" w:rsidRDefault="00F71265" w:rsidP="00DD6C59">
      <w:pPr>
        <w:spacing w:after="160"/>
        <w:rPr>
          <w:rFonts w:asciiTheme="minorHAnsi" w:eastAsiaTheme="minorHAnsi" w:hAnsiTheme="minorHAnsi" w:cstheme="minorHAnsi"/>
          <w:color w:val="auto"/>
          <w:sz w:val="24"/>
          <w:szCs w:val="24"/>
          <w:lang w:val="en-US" w:eastAsia="en-US"/>
        </w:rPr>
      </w:pPr>
      <w:r w:rsidRPr="00A82E49">
        <w:rPr>
          <w:rFonts w:asciiTheme="minorHAnsi" w:eastAsiaTheme="minorHAnsi" w:hAnsiTheme="minorHAnsi" w:cstheme="minorHAnsi"/>
          <w:color w:val="auto"/>
          <w:sz w:val="24"/>
          <w:szCs w:val="24"/>
          <w:lang w:val="en-US" w:eastAsia="en-US"/>
        </w:rPr>
        <w:t xml:space="preserve">Currently, there exists a CMS and earlier investments in the public sector led to the construction of Regional Medical Stores which further enhanced the </w:t>
      </w:r>
      <w:r w:rsidR="000F2F94" w:rsidRPr="00A82E49">
        <w:rPr>
          <w:rFonts w:asciiTheme="minorHAnsi" w:eastAsiaTheme="minorHAnsi" w:hAnsiTheme="minorHAnsi" w:cstheme="minorHAnsi"/>
          <w:color w:val="auto"/>
          <w:sz w:val="24"/>
          <w:szCs w:val="24"/>
          <w:lang w:val="en-US" w:eastAsia="en-US"/>
        </w:rPr>
        <w:t>decentralization</w:t>
      </w:r>
      <w:r w:rsidRPr="00A82E49">
        <w:rPr>
          <w:rFonts w:asciiTheme="minorHAnsi" w:eastAsiaTheme="minorHAnsi" w:hAnsiTheme="minorHAnsi" w:cstheme="minorHAnsi"/>
          <w:color w:val="auto"/>
          <w:sz w:val="24"/>
          <w:szCs w:val="24"/>
          <w:lang w:val="en-US" w:eastAsia="en-US"/>
        </w:rPr>
        <w:t xml:space="preserve"> of the supply chain. The current arrangements are that the Central Medical Stores under the management of the National Pharmaceutical Services is responsible for the storage of essential medicines and health consumables. Despite the existence of the Regional and Central Medical </w:t>
      </w:r>
      <w:r w:rsidR="006C3CE7" w:rsidRPr="00A82E49">
        <w:rPr>
          <w:rFonts w:asciiTheme="minorHAnsi" w:eastAsiaTheme="minorHAnsi" w:hAnsiTheme="minorHAnsi" w:cstheme="minorHAnsi"/>
          <w:color w:val="auto"/>
          <w:sz w:val="24"/>
          <w:szCs w:val="24"/>
          <w:lang w:val="en-US" w:eastAsia="en-US"/>
        </w:rPr>
        <w:t>Stores, storage</w:t>
      </w:r>
      <w:r w:rsidRPr="00A82E49">
        <w:rPr>
          <w:rFonts w:asciiTheme="minorHAnsi" w:eastAsiaTheme="minorHAnsi" w:hAnsiTheme="minorHAnsi" w:cstheme="minorHAnsi"/>
          <w:color w:val="auto"/>
          <w:sz w:val="24"/>
          <w:szCs w:val="24"/>
          <w:lang w:val="en-US" w:eastAsia="en-US"/>
        </w:rPr>
        <w:t xml:space="preserve"> capacity remains a challenge. This coupled with inefficient security and the non-existences of a risk </w:t>
      </w:r>
      <w:r w:rsidRPr="00A82E49">
        <w:rPr>
          <w:rFonts w:asciiTheme="minorHAnsi" w:eastAsiaTheme="minorHAnsi" w:hAnsiTheme="minorHAnsi" w:cstheme="minorHAnsi"/>
          <w:color w:val="auto"/>
          <w:sz w:val="24"/>
          <w:szCs w:val="24"/>
          <w:lang w:val="en-US" w:eastAsia="en-US"/>
        </w:rPr>
        <w:lastRenderedPageBreak/>
        <w:t xml:space="preserve">management plan, limited number of trained personnel (at the CMS and RMSs) continue to affect the performance of the supply chain system. </w:t>
      </w:r>
    </w:p>
    <w:p w14:paraId="6F8AF2F2" w14:textId="65C8A9B8" w:rsidR="00F71265" w:rsidRPr="00A82E49" w:rsidRDefault="00F71265" w:rsidP="00DD6C59">
      <w:pPr>
        <w:spacing w:after="160"/>
        <w:rPr>
          <w:rFonts w:asciiTheme="minorHAnsi" w:eastAsiaTheme="minorHAnsi" w:hAnsiTheme="minorHAnsi" w:cstheme="minorHAnsi"/>
          <w:color w:val="auto"/>
          <w:sz w:val="24"/>
          <w:szCs w:val="24"/>
          <w:lang w:val="en-US" w:eastAsia="en-US"/>
        </w:rPr>
      </w:pPr>
      <w:r w:rsidRPr="00A82E49">
        <w:rPr>
          <w:rFonts w:asciiTheme="minorHAnsi" w:eastAsiaTheme="minorHAnsi" w:hAnsiTheme="minorHAnsi" w:cstheme="minorHAnsi"/>
          <w:color w:val="auto"/>
          <w:sz w:val="24"/>
          <w:szCs w:val="24"/>
          <w:lang w:val="en-US" w:eastAsia="en-US"/>
        </w:rPr>
        <w:t xml:space="preserve">The main challenges are the inadequate storage capacity, inefficient security and the non-existences of a risk management plan, limited number of trained personnel (at the CMS and RMSs). These continue to affect the performance of the supply chain system. At the central level, the CMS applies the </w:t>
      </w:r>
      <w:proofErr w:type="spellStart"/>
      <w:r w:rsidRPr="00A82E49">
        <w:rPr>
          <w:rFonts w:asciiTheme="minorHAnsi" w:eastAsiaTheme="minorHAnsi" w:hAnsiTheme="minorHAnsi" w:cstheme="minorHAnsi"/>
          <w:color w:val="auto"/>
          <w:sz w:val="24"/>
          <w:szCs w:val="24"/>
          <w:lang w:val="en-US" w:eastAsia="en-US"/>
        </w:rPr>
        <w:t>mSupply</w:t>
      </w:r>
      <w:proofErr w:type="spellEnd"/>
      <w:r w:rsidRPr="00A82E49">
        <w:rPr>
          <w:rFonts w:asciiTheme="minorHAnsi" w:eastAsiaTheme="minorHAnsi" w:hAnsiTheme="minorHAnsi" w:cstheme="minorHAnsi"/>
          <w:color w:val="auto"/>
          <w:sz w:val="24"/>
          <w:szCs w:val="24"/>
          <w:lang w:val="en-US" w:eastAsia="en-US"/>
        </w:rPr>
        <w:t xml:space="preserve"> licensed software while at the RMSs and some hospitals uses the CHANEL software. The CHANEL is not interoperable causing lack of visibility between CMS, </w:t>
      </w:r>
      <w:proofErr w:type="gramStart"/>
      <w:r w:rsidRPr="00A82E49">
        <w:rPr>
          <w:rFonts w:asciiTheme="minorHAnsi" w:eastAsiaTheme="minorHAnsi" w:hAnsiTheme="minorHAnsi" w:cstheme="minorHAnsi"/>
          <w:color w:val="auto"/>
          <w:sz w:val="24"/>
          <w:szCs w:val="24"/>
          <w:lang w:val="en-US" w:eastAsia="en-US"/>
        </w:rPr>
        <w:t>RMSs</w:t>
      </w:r>
      <w:proofErr w:type="gramEnd"/>
      <w:r w:rsidRPr="00A82E49">
        <w:rPr>
          <w:rFonts w:asciiTheme="minorHAnsi" w:eastAsiaTheme="minorHAnsi" w:hAnsiTheme="minorHAnsi" w:cstheme="minorHAnsi"/>
          <w:color w:val="auto"/>
          <w:sz w:val="24"/>
          <w:szCs w:val="24"/>
          <w:lang w:val="en-US" w:eastAsia="en-US"/>
        </w:rPr>
        <w:t xml:space="preserve"> and the hospitals</w:t>
      </w:r>
      <w:r w:rsidR="00631DCA" w:rsidRPr="00A82E49">
        <w:rPr>
          <w:rFonts w:asciiTheme="minorHAnsi" w:eastAsiaTheme="minorHAnsi" w:hAnsiTheme="minorHAnsi" w:cstheme="minorHAnsi"/>
          <w:color w:val="auto"/>
          <w:sz w:val="24"/>
          <w:szCs w:val="24"/>
          <w:lang w:val="en-US" w:eastAsia="en-US"/>
        </w:rPr>
        <w:t>.</w:t>
      </w:r>
    </w:p>
    <w:p w14:paraId="723AF3A3" w14:textId="077104B4" w:rsidR="00590274" w:rsidRPr="00A82E49" w:rsidRDefault="00590274" w:rsidP="00590274">
      <w:pPr>
        <w:spacing w:after="160"/>
        <w:rPr>
          <w:rFonts w:asciiTheme="minorHAnsi" w:eastAsiaTheme="minorHAnsi" w:hAnsiTheme="minorHAnsi" w:cstheme="minorHAnsi"/>
          <w:color w:val="auto"/>
          <w:sz w:val="24"/>
          <w:szCs w:val="24"/>
          <w:lang w:val="en-US" w:eastAsia="en-US"/>
        </w:rPr>
      </w:pPr>
      <w:r w:rsidRPr="00A82E49">
        <w:rPr>
          <w:rFonts w:asciiTheme="minorHAnsi" w:eastAsiaTheme="minorHAnsi" w:hAnsiTheme="minorHAnsi" w:cstheme="minorHAnsi"/>
          <w:b/>
          <w:bCs/>
          <w:color w:val="auto"/>
          <w:sz w:val="24"/>
          <w:szCs w:val="24"/>
          <w:lang w:val="en-US" w:eastAsia="en-US"/>
        </w:rPr>
        <w:t>Policy statement</w:t>
      </w:r>
      <w:r w:rsidRPr="00A82E49">
        <w:rPr>
          <w:rFonts w:asciiTheme="minorHAnsi" w:eastAsiaTheme="minorHAnsi" w:hAnsiTheme="minorHAnsi" w:cstheme="minorHAnsi"/>
          <w:color w:val="auto"/>
          <w:sz w:val="24"/>
          <w:szCs w:val="24"/>
          <w:lang w:val="en-US" w:eastAsia="en-US"/>
        </w:rPr>
        <w:t>: Provide suitable</w:t>
      </w:r>
      <w:r w:rsidR="00B47A71" w:rsidRPr="00A82E49">
        <w:rPr>
          <w:rFonts w:asciiTheme="minorHAnsi" w:eastAsiaTheme="minorHAnsi" w:hAnsiTheme="minorHAnsi" w:cstheme="minorHAnsi"/>
          <w:color w:val="auto"/>
          <w:sz w:val="24"/>
          <w:szCs w:val="24"/>
          <w:lang w:val="en-US" w:eastAsia="en-US"/>
        </w:rPr>
        <w:t>, compliant,</w:t>
      </w:r>
      <w:r w:rsidRPr="00A82E49">
        <w:rPr>
          <w:rFonts w:asciiTheme="minorHAnsi" w:eastAsiaTheme="minorHAnsi" w:hAnsiTheme="minorHAnsi" w:cstheme="minorHAnsi"/>
          <w:color w:val="auto"/>
          <w:sz w:val="24"/>
          <w:szCs w:val="24"/>
          <w:lang w:val="en-US" w:eastAsia="en-US"/>
        </w:rPr>
        <w:t xml:space="preserve"> </w:t>
      </w:r>
      <w:r w:rsidR="00B47A71" w:rsidRPr="00A82E49">
        <w:rPr>
          <w:rFonts w:asciiTheme="minorHAnsi" w:eastAsiaTheme="minorHAnsi" w:hAnsiTheme="minorHAnsi" w:cstheme="minorHAnsi"/>
          <w:color w:val="auto"/>
          <w:sz w:val="24"/>
          <w:szCs w:val="24"/>
          <w:lang w:val="en-US" w:eastAsia="en-US"/>
        </w:rPr>
        <w:t xml:space="preserve">and adequate </w:t>
      </w:r>
      <w:r w:rsidRPr="00A82E49">
        <w:rPr>
          <w:rFonts w:asciiTheme="minorHAnsi" w:eastAsiaTheme="minorHAnsi" w:hAnsiTheme="minorHAnsi" w:cstheme="minorHAnsi"/>
          <w:color w:val="auto"/>
          <w:sz w:val="24"/>
          <w:szCs w:val="24"/>
          <w:lang w:val="en-US" w:eastAsia="en-US"/>
        </w:rPr>
        <w:t>storage facilities (to avoid degradation of products due to non-compliant conditions)</w:t>
      </w:r>
      <w:r w:rsidR="00631DCA" w:rsidRPr="00A82E49">
        <w:rPr>
          <w:rFonts w:asciiTheme="minorHAnsi" w:eastAsiaTheme="minorHAnsi" w:hAnsiTheme="minorHAnsi" w:cstheme="minorHAnsi"/>
          <w:color w:val="auto"/>
          <w:sz w:val="24"/>
          <w:szCs w:val="24"/>
          <w:lang w:val="en-US" w:eastAsia="en-US"/>
        </w:rPr>
        <w:t>.</w:t>
      </w:r>
    </w:p>
    <w:p w14:paraId="5AA1B491" w14:textId="01BCD509" w:rsidR="00590274" w:rsidRPr="00A82E49" w:rsidRDefault="006C3CE7" w:rsidP="00590274">
      <w:pPr>
        <w:spacing w:after="160"/>
        <w:rPr>
          <w:rFonts w:asciiTheme="minorHAnsi" w:eastAsiaTheme="minorHAnsi" w:hAnsiTheme="minorHAnsi" w:cstheme="minorHAnsi"/>
          <w:b/>
          <w:bCs/>
          <w:color w:val="auto"/>
          <w:sz w:val="24"/>
          <w:szCs w:val="24"/>
          <w:lang w:val="en-US" w:eastAsia="en-US"/>
        </w:rPr>
      </w:pPr>
      <w:r w:rsidRPr="00A82E49">
        <w:rPr>
          <w:rFonts w:asciiTheme="minorHAnsi" w:eastAsiaTheme="minorHAnsi" w:hAnsiTheme="minorHAnsi" w:cstheme="minorHAnsi"/>
          <w:b/>
          <w:bCs/>
          <w:color w:val="auto"/>
          <w:sz w:val="24"/>
          <w:szCs w:val="24"/>
          <w:lang w:val="en-US" w:eastAsia="en-US"/>
        </w:rPr>
        <w:t>Policy strategy</w:t>
      </w:r>
      <w:r w:rsidR="00590274" w:rsidRPr="00A82E49">
        <w:rPr>
          <w:rFonts w:asciiTheme="minorHAnsi" w:eastAsiaTheme="minorHAnsi" w:hAnsiTheme="minorHAnsi" w:cstheme="minorHAnsi"/>
          <w:b/>
          <w:bCs/>
          <w:color w:val="auto"/>
          <w:sz w:val="24"/>
          <w:szCs w:val="24"/>
          <w:lang w:val="en-US" w:eastAsia="en-US"/>
        </w:rPr>
        <w:t>:</w:t>
      </w:r>
    </w:p>
    <w:p w14:paraId="65860ED6" w14:textId="1F4F04D5" w:rsidR="000C0680" w:rsidRPr="00A82E49" w:rsidRDefault="00BC65C5" w:rsidP="0084288A">
      <w:pPr>
        <w:spacing w:after="160"/>
        <w:rPr>
          <w:rFonts w:asciiTheme="minorHAnsi" w:eastAsiaTheme="minorHAnsi" w:hAnsiTheme="minorHAnsi" w:cstheme="minorHAnsi"/>
          <w:color w:val="auto"/>
          <w:sz w:val="24"/>
          <w:szCs w:val="24"/>
          <w:lang w:val="en-US" w:eastAsia="en-US"/>
        </w:rPr>
      </w:pPr>
      <w:r w:rsidRPr="00A82E49">
        <w:rPr>
          <w:rFonts w:asciiTheme="minorHAnsi" w:eastAsiaTheme="minorHAnsi" w:hAnsiTheme="minorHAnsi" w:cstheme="minorHAnsi"/>
          <w:color w:val="auto"/>
          <w:sz w:val="24"/>
          <w:szCs w:val="24"/>
          <w:lang w:val="en-US" w:eastAsia="en-US"/>
        </w:rPr>
        <w:t xml:space="preserve">Improve warehousing capacity for the CMS </w:t>
      </w:r>
      <w:r w:rsidR="00CD4F2B" w:rsidRPr="00A82E49">
        <w:rPr>
          <w:rFonts w:asciiTheme="minorHAnsi" w:eastAsiaTheme="minorHAnsi" w:hAnsiTheme="minorHAnsi" w:cstheme="minorHAnsi"/>
          <w:color w:val="auto"/>
          <w:sz w:val="24"/>
          <w:szCs w:val="24"/>
          <w:lang w:val="en-US" w:eastAsia="en-US"/>
        </w:rPr>
        <w:t xml:space="preserve">to </w:t>
      </w:r>
      <w:r w:rsidR="00355F29" w:rsidRPr="00A82E49">
        <w:rPr>
          <w:rFonts w:asciiTheme="minorHAnsi" w:eastAsiaTheme="minorHAnsi" w:hAnsiTheme="minorHAnsi" w:cstheme="minorHAnsi"/>
          <w:color w:val="auto"/>
          <w:sz w:val="24"/>
          <w:szCs w:val="24"/>
          <w:lang w:val="en-US" w:eastAsia="en-US"/>
        </w:rPr>
        <w:t xml:space="preserve">adequately accommodate growing needs for health products </w:t>
      </w:r>
    </w:p>
    <w:p w14:paraId="0235FE50" w14:textId="2555B338" w:rsidR="004D5E77" w:rsidRPr="00A82E49" w:rsidRDefault="004D5E77" w:rsidP="0084288A">
      <w:pPr>
        <w:spacing w:after="160"/>
        <w:rPr>
          <w:rFonts w:asciiTheme="minorHAnsi" w:eastAsiaTheme="minorHAnsi" w:hAnsiTheme="minorHAnsi" w:cstheme="minorHAnsi"/>
          <w:color w:val="auto"/>
          <w:sz w:val="24"/>
          <w:szCs w:val="24"/>
          <w:lang w:val="en-US" w:eastAsia="en-US"/>
        </w:rPr>
      </w:pPr>
      <w:r w:rsidRPr="00A82E49">
        <w:rPr>
          <w:rFonts w:asciiTheme="minorHAnsi" w:eastAsiaTheme="minorHAnsi" w:hAnsiTheme="minorHAnsi" w:cstheme="minorHAnsi"/>
          <w:color w:val="auto"/>
          <w:sz w:val="24"/>
          <w:szCs w:val="24"/>
          <w:lang w:val="en-US" w:eastAsia="en-US"/>
        </w:rPr>
        <w:t xml:space="preserve">Upgrade </w:t>
      </w:r>
      <w:r w:rsidR="00262060" w:rsidRPr="00A82E49">
        <w:rPr>
          <w:rFonts w:asciiTheme="minorHAnsi" w:eastAsiaTheme="minorHAnsi" w:hAnsiTheme="minorHAnsi" w:cstheme="minorHAnsi"/>
          <w:color w:val="auto"/>
          <w:sz w:val="24"/>
          <w:szCs w:val="24"/>
          <w:lang w:val="en-US" w:eastAsia="en-US"/>
        </w:rPr>
        <w:t xml:space="preserve">health facilities </w:t>
      </w:r>
      <w:r w:rsidRPr="00A82E49">
        <w:rPr>
          <w:rFonts w:asciiTheme="minorHAnsi" w:eastAsiaTheme="minorHAnsi" w:hAnsiTheme="minorHAnsi" w:cstheme="minorHAnsi"/>
          <w:color w:val="auto"/>
          <w:sz w:val="24"/>
          <w:szCs w:val="24"/>
          <w:lang w:val="en-US" w:eastAsia="en-US"/>
        </w:rPr>
        <w:t xml:space="preserve">storage </w:t>
      </w:r>
      <w:r w:rsidR="005D3CBA" w:rsidRPr="00A82E49">
        <w:rPr>
          <w:rFonts w:asciiTheme="minorHAnsi" w:eastAsiaTheme="minorHAnsi" w:hAnsiTheme="minorHAnsi" w:cstheme="minorHAnsi"/>
          <w:color w:val="auto"/>
          <w:sz w:val="24"/>
          <w:szCs w:val="24"/>
          <w:lang w:val="en-US" w:eastAsia="en-US"/>
        </w:rPr>
        <w:t xml:space="preserve">capacity </w:t>
      </w:r>
      <w:r w:rsidRPr="00A82E49">
        <w:rPr>
          <w:rFonts w:asciiTheme="minorHAnsi" w:eastAsiaTheme="minorHAnsi" w:hAnsiTheme="minorHAnsi" w:cstheme="minorHAnsi"/>
          <w:color w:val="auto"/>
          <w:sz w:val="24"/>
          <w:szCs w:val="24"/>
          <w:lang w:val="en-US" w:eastAsia="en-US"/>
        </w:rPr>
        <w:t>throughout the country</w:t>
      </w:r>
      <w:r w:rsidR="00A1231C" w:rsidRPr="00A82E49">
        <w:rPr>
          <w:rFonts w:asciiTheme="minorHAnsi" w:eastAsiaTheme="minorHAnsi" w:hAnsiTheme="minorHAnsi" w:cstheme="minorHAnsi"/>
          <w:color w:val="auto"/>
          <w:sz w:val="24"/>
          <w:szCs w:val="24"/>
          <w:lang w:val="en-US" w:eastAsia="en-US"/>
        </w:rPr>
        <w:t xml:space="preserve"> to meet minimum standard storage conditions</w:t>
      </w:r>
    </w:p>
    <w:p w14:paraId="25E9BA57" w14:textId="77777777" w:rsidR="004D5E77" w:rsidRPr="00A82E49" w:rsidRDefault="004D5E77" w:rsidP="004D5E77">
      <w:pPr>
        <w:spacing w:after="160"/>
        <w:rPr>
          <w:rFonts w:asciiTheme="minorHAnsi" w:eastAsiaTheme="minorHAnsi" w:hAnsiTheme="minorHAnsi" w:cstheme="minorHAnsi"/>
          <w:color w:val="auto"/>
          <w:sz w:val="24"/>
          <w:szCs w:val="24"/>
          <w:lang w:val="en-US" w:eastAsia="en-US"/>
        </w:rPr>
      </w:pPr>
    </w:p>
    <w:p w14:paraId="321A2F0C" w14:textId="4BEE2F33" w:rsidR="00590274" w:rsidRPr="00A82E49" w:rsidRDefault="0010407E" w:rsidP="00590274">
      <w:pPr>
        <w:pStyle w:val="Heading2"/>
        <w:rPr>
          <w:rFonts w:asciiTheme="minorHAnsi" w:hAnsiTheme="minorHAnsi" w:cstheme="minorHAnsi"/>
          <w:color w:val="auto"/>
          <w:sz w:val="24"/>
          <w:szCs w:val="24"/>
          <w:lang w:val="en-US"/>
        </w:rPr>
      </w:pPr>
      <w:bookmarkStart w:id="115" w:name="_Toc114135182"/>
      <w:bookmarkStart w:id="116" w:name="_Toc117494486"/>
      <w:r w:rsidRPr="00A82E49">
        <w:rPr>
          <w:rFonts w:asciiTheme="minorHAnsi" w:hAnsiTheme="minorHAnsi" w:cstheme="minorHAnsi"/>
          <w:color w:val="auto"/>
          <w:sz w:val="24"/>
          <w:szCs w:val="24"/>
          <w:lang w:val="en-US"/>
        </w:rPr>
        <w:t>9</w:t>
      </w:r>
      <w:r w:rsidR="00590274" w:rsidRPr="00A82E49">
        <w:rPr>
          <w:rFonts w:asciiTheme="minorHAnsi" w:hAnsiTheme="minorHAnsi" w:cstheme="minorHAnsi"/>
          <w:color w:val="auto"/>
          <w:sz w:val="24"/>
          <w:szCs w:val="24"/>
          <w:lang w:val="en-US"/>
        </w:rPr>
        <w:t>.1</w:t>
      </w:r>
      <w:r w:rsidR="00247D5C" w:rsidRPr="00A82E49">
        <w:rPr>
          <w:rFonts w:asciiTheme="minorHAnsi" w:hAnsiTheme="minorHAnsi" w:cstheme="minorHAnsi"/>
          <w:color w:val="auto"/>
          <w:sz w:val="24"/>
          <w:szCs w:val="24"/>
          <w:lang w:val="en-US"/>
        </w:rPr>
        <w:t>9</w:t>
      </w:r>
      <w:r w:rsidR="00590274" w:rsidRPr="00A82E49">
        <w:rPr>
          <w:rFonts w:asciiTheme="minorHAnsi" w:hAnsiTheme="minorHAnsi" w:cstheme="minorHAnsi"/>
          <w:color w:val="auto"/>
          <w:sz w:val="24"/>
          <w:szCs w:val="24"/>
          <w:lang w:val="en-US"/>
        </w:rPr>
        <w:t>. stock management and inventory control</w:t>
      </w:r>
      <w:bookmarkEnd w:id="115"/>
      <w:bookmarkEnd w:id="116"/>
    </w:p>
    <w:p w14:paraId="6F1762AB" w14:textId="77777777" w:rsidR="00590274" w:rsidRPr="00A82E49" w:rsidRDefault="00590274" w:rsidP="00590274">
      <w:pPr>
        <w:spacing w:after="160"/>
        <w:rPr>
          <w:rFonts w:asciiTheme="minorHAnsi" w:eastAsiaTheme="minorEastAsia" w:hAnsiTheme="minorHAnsi" w:cstheme="minorHAnsi"/>
          <w:b/>
          <w:bCs/>
          <w:color w:val="auto"/>
          <w:sz w:val="24"/>
          <w:szCs w:val="24"/>
          <w:lang w:val="en-US" w:eastAsia="en-US"/>
        </w:rPr>
      </w:pPr>
      <w:r w:rsidRPr="00A82E49">
        <w:rPr>
          <w:rFonts w:asciiTheme="minorHAnsi" w:eastAsiaTheme="minorEastAsia" w:hAnsiTheme="minorHAnsi" w:cstheme="minorHAnsi"/>
          <w:b/>
          <w:bCs/>
          <w:color w:val="auto"/>
          <w:sz w:val="24"/>
          <w:szCs w:val="24"/>
          <w:lang w:val="en-US" w:eastAsia="en-US"/>
        </w:rPr>
        <w:t xml:space="preserve">Preamble:  </w:t>
      </w:r>
    </w:p>
    <w:p w14:paraId="6258C8E1" w14:textId="6D9AE0F9" w:rsidR="00590274" w:rsidRPr="00A82E49" w:rsidRDefault="00590274" w:rsidP="00590274">
      <w:pPr>
        <w:spacing w:after="160"/>
        <w:rPr>
          <w:rFonts w:asciiTheme="minorHAnsi" w:eastAsiaTheme="minorHAnsi" w:hAnsiTheme="minorHAnsi" w:cstheme="minorHAnsi"/>
          <w:color w:val="auto"/>
          <w:sz w:val="24"/>
          <w:szCs w:val="24"/>
          <w:lang w:val="en-US" w:eastAsia="en-US"/>
        </w:rPr>
      </w:pPr>
      <w:r w:rsidRPr="00A82E49">
        <w:rPr>
          <w:rFonts w:asciiTheme="minorHAnsi" w:eastAsiaTheme="minorHAnsi" w:hAnsiTheme="minorHAnsi" w:cstheme="minorHAnsi"/>
          <w:color w:val="auto"/>
          <w:sz w:val="24"/>
          <w:szCs w:val="24"/>
          <w:lang w:val="en-US" w:eastAsia="en-US"/>
        </w:rPr>
        <w:t xml:space="preserve">The management of the stocks is done </w:t>
      </w:r>
      <w:r w:rsidR="00247D5C" w:rsidRPr="00A82E49">
        <w:rPr>
          <w:rFonts w:asciiTheme="minorHAnsi" w:eastAsiaTheme="minorHAnsi" w:hAnsiTheme="minorHAnsi" w:cstheme="minorHAnsi"/>
          <w:color w:val="auto"/>
          <w:sz w:val="24"/>
          <w:szCs w:val="24"/>
          <w:lang w:val="en-US" w:eastAsia="en-US"/>
        </w:rPr>
        <w:t xml:space="preserve">by </w:t>
      </w:r>
      <w:r w:rsidR="000F2F94" w:rsidRPr="00A82E49">
        <w:rPr>
          <w:rFonts w:asciiTheme="minorHAnsi" w:eastAsiaTheme="minorHAnsi" w:hAnsiTheme="minorHAnsi" w:cstheme="minorHAnsi"/>
          <w:color w:val="auto"/>
          <w:sz w:val="24"/>
          <w:szCs w:val="24"/>
          <w:lang w:val="en-US" w:eastAsia="en-US"/>
        </w:rPr>
        <w:t>manual process</w:t>
      </w:r>
      <w:r w:rsidRPr="00A82E49">
        <w:rPr>
          <w:rFonts w:asciiTheme="minorHAnsi" w:eastAsiaTheme="minorHAnsi" w:hAnsiTheme="minorHAnsi" w:cstheme="minorHAnsi"/>
          <w:color w:val="auto"/>
          <w:sz w:val="24"/>
          <w:szCs w:val="24"/>
          <w:lang w:val="en-US" w:eastAsia="en-US"/>
        </w:rPr>
        <w:t xml:space="preserve"> generating much waste of time and defect of traceability</w:t>
      </w:r>
      <w:r w:rsidR="00631DCA" w:rsidRPr="00A82E49">
        <w:rPr>
          <w:rFonts w:asciiTheme="minorHAnsi" w:eastAsiaTheme="minorHAnsi" w:hAnsiTheme="minorHAnsi" w:cstheme="minorHAnsi"/>
          <w:color w:val="auto"/>
          <w:sz w:val="24"/>
          <w:szCs w:val="24"/>
          <w:lang w:val="en-US" w:eastAsia="en-US"/>
        </w:rPr>
        <w:t>.</w:t>
      </w:r>
    </w:p>
    <w:p w14:paraId="06B1CDE6" w14:textId="2DF5433F" w:rsidR="00590274" w:rsidRPr="00A82E49" w:rsidRDefault="00247D5C" w:rsidP="00590274">
      <w:pPr>
        <w:spacing w:after="160"/>
        <w:rPr>
          <w:rFonts w:asciiTheme="minorHAnsi" w:eastAsiaTheme="minorHAnsi" w:hAnsiTheme="minorHAnsi" w:cstheme="minorHAnsi"/>
          <w:color w:val="auto"/>
          <w:sz w:val="24"/>
          <w:szCs w:val="24"/>
          <w:lang w:val="en-US" w:eastAsia="en-US"/>
        </w:rPr>
      </w:pPr>
      <w:r w:rsidRPr="00A82E49">
        <w:rPr>
          <w:rFonts w:asciiTheme="minorHAnsi" w:eastAsiaTheme="minorHAnsi" w:hAnsiTheme="minorHAnsi" w:cstheme="minorHAnsi"/>
          <w:b/>
          <w:bCs/>
          <w:color w:val="auto"/>
          <w:sz w:val="24"/>
          <w:szCs w:val="24"/>
          <w:lang w:val="en-US" w:eastAsia="en-US"/>
        </w:rPr>
        <w:t>Policy statement</w:t>
      </w:r>
      <w:r w:rsidRPr="00A82E49">
        <w:rPr>
          <w:rFonts w:asciiTheme="minorHAnsi" w:eastAsiaTheme="minorHAnsi" w:hAnsiTheme="minorHAnsi" w:cstheme="minorHAnsi"/>
          <w:color w:val="auto"/>
          <w:sz w:val="24"/>
          <w:szCs w:val="24"/>
          <w:lang w:val="en-US" w:eastAsia="en-US"/>
        </w:rPr>
        <w:t xml:space="preserve">: improve the performance and productivity of health product logistic in </w:t>
      </w:r>
      <w:r w:rsidR="000F2F94" w:rsidRPr="00A82E49">
        <w:rPr>
          <w:rFonts w:asciiTheme="minorHAnsi" w:eastAsiaTheme="minorHAnsi" w:hAnsiTheme="minorHAnsi" w:cstheme="minorHAnsi"/>
          <w:color w:val="auto"/>
          <w:sz w:val="24"/>
          <w:szCs w:val="24"/>
          <w:lang w:val="en-US" w:eastAsia="en-US"/>
        </w:rPr>
        <w:t>CMS, regional</w:t>
      </w:r>
      <w:r w:rsidRPr="00A82E49">
        <w:rPr>
          <w:rFonts w:asciiTheme="minorHAnsi" w:eastAsiaTheme="minorHAnsi" w:hAnsiTheme="minorHAnsi" w:cstheme="minorHAnsi"/>
          <w:color w:val="auto"/>
          <w:sz w:val="24"/>
          <w:szCs w:val="24"/>
          <w:lang w:val="en-US" w:eastAsia="en-US"/>
        </w:rPr>
        <w:t xml:space="preserve"> </w:t>
      </w:r>
      <w:r w:rsidR="00B70BD3" w:rsidRPr="00A82E49">
        <w:rPr>
          <w:rFonts w:asciiTheme="minorHAnsi" w:eastAsiaTheme="minorHAnsi" w:hAnsiTheme="minorHAnsi" w:cstheme="minorHAnsi"/>
          <w:color w:val="auto"/>
          <w:sz w:val="24"/>
          <w:szCs w:val="24"/>
          <w:lang w:val="en-US" w:eastAsia="en-US"/>
        </w:rPr>
        <w:t>warehouse,</w:t>
      </w:r>
      <w:r w:rsidRPr="00A82E49">
        <w:rPr>
          <w:rFonts w:asciiTheme="minorHAnsi" w:eastAsiaTheme="minorHAnsi" w:hAnsiTheme="minorHAnsi" w:cstheme="minorHAnsi"/>
          <w:color w:val="auto"/>
          <w:sz w:val="24"/>
          <w:szCs w:val="24"/>
          <w:lang w:val="en-US" w:eastAsia="en-US"/>
        </w:rPr>
        <w:t xml:space="preserve"> and pharmacy hospital</w:t>
      </w:r>
      <w:r w:rsidR="00631DCA" w:rsidRPr="00A82E49">
        <w:rPr>
          <w:rFonts w:asciiTheme="minorHAnsi" w:eastAsiaTheme="minorHAnsi" w:hAnsiTheme="minorHAnsi" w:cstheme="minorHAnsi"/>
          <w:color w:val="auto"/>
          <w:sz w:val="24"/>
          <w:szCs w:val="24"/>
          <w:lang w:val="en-US" w:eastAsia="en-US"/>
        </w:rPr>
        <w:t>.</w:t>
      </w:r>
      <w:r w:rsidRPr="00A82E49">
        <w:rPr>
          <w:rFonts w:asciiTheme="minorHAnsi" w:eastAsiaTheme="minorHAnsi" w:hAnsiTheme="minorHAnsi" w:cstheme="minorHAnsi"/>
          <w:color w:val="auto"/>
          <w:sz w:val="24"/>
          <w:szCs w:val="24"/>
          <w:lang w:val="en-US" w:eastAsia="en-US"/>
        </w:rPr>
        <w:t xml:space="preserve"> </w:t>
      </w:r>
    </w:p>
    <w:p w14:paraId="2B3DA95F" w14:textId="36C0E7DD" w:rsidR="00247D5C" w:rsidRPr="00A82E49" w:rsidRDefault="006C3CE7" w:rsidP="00590274">
      <w:pPr>
        <w:spacing w:after="160"/>
        <w:rPr>
          <w:rFonts w:asciiTheme="minorHAnsi" w:eastAsiaTheme="minorHAnsi" w:hAnsiTheme="minorHAnsi" w:cstheme="minorHAnsi"/>
          <w:color w:val="auto"/>
          <w:sz w:val="24"/>
          <w:szCs w:val="24"/>
          <w:lang w:val="en-US" w:eastAsia="en-US"/>
        </w:rPr>
      </w:pPr>
      <w:r w:rsidRPr="00A82E49">
        <w:rPr>
          <w:rFonts w:asciiTheme="minorHAnsi" w:eastAsiaTheme="minorHAnsi" w:hAnsiTheme="minorHAnsi" w:cstheme="minorHAnsi"/>
          <w:b/>
          <w:bCs/>
          <w:color w:val="auto"/>
          <w:sz w:val="24"/>
          <w:szCs w:val="24"/>
          <w:lang w:val="en-US" w:eastAsia="en-US"/>
        </w:rPr>
        <w:t>Policy strategy</w:t>
      </w:r>
      <w:r w:rsidR="00247D5C" w:rsidRPr="00A82E49">
        <w:rPr>
          <w:rFonts w:asciiTheme="minorHAnsi" w:eastAsiaTheme="minorHAnsi" w:hAnsiTheme="minorHAnsi" w:cstheme="minorHAnsi"/>
          <w:b/>
          <w:bCs/>
          <w:color w:val="auto"/>
          <w:sz w:val="24"/>
          <w:szCs w:val="24"/>
          <w:lang w:val="en-US" w:eastAsia="en-US"/>
        </w:rPr>
        <w:t>:</w:t>
      </w:r>
      <w:r w:rsidR="00247D5C" w:rsidRPr="00A82E49">
        <w:rPr>
          <w:rFonts w:asciiTheme="minorHAnsi" w:eastAsiaTheme="minorHAnsi" w:hAnsiTheme="minorHAnsi" w:cstheme="minorHAnsi"/>
          <w:color w:val="auto"/>
          <w:sz w:val="24"/>
          <w:szCs w:val="24"/>
          <w:lang w:val="en-US" w:eastAsia="en-US"/>
        </w:rPr>
        <w:t xml:space="preserve"> Implement a national roadmap for the digitalization of stock management in CMS, Regional warehouse, and pharmacy hospital</w:t>
      </w:r>
      <w:r w:rsidR="00631DCA" w:rsidRPr="00A82E49">
        <w:rPr>
          <w:rFonts w:asciiTheme="minorHAnsi" w:eastAsiaTheme="minorHAnsi" w:hAnsiTheme="minorHAnsi" w:cstheme="minorHAnsi"/>
          <w:color w:val="auto"/>
          <w:sz w:val="24"/>
          <w:szCs w:val="24"/>
          <w:lang w:val="en-US" w:eastAsia="en-US"/>
        </w:rPr>
        <w:t>.</w:t>
      </w:r>
      <w:r w:rsidR="00247D5C" w:rsidRPr="00A82E49">
        <w:rPr>
          <w:rFonts w:asciiTheme="minorHAnsi" w:eastAsiaTheme="minorHAnsi" w:hAnsiTheme="minorHAnsi" w:cstheme="minorHAnsi"/>
          <w:color w:val="auto"/>
          <w:sz w:val="24"/>
          <w:szCs w:val="24"/>
          <w:lang w:val="en-US" w:eastAsia="en-US"/>
        </w:rPr>
        <w:t xml:space="preserve"> </w:t>
      </w:r>
    </w:p>
    <w:p w14:paraId="3D1845DD" w14:textId="77777777" w:rsidR="008B2D23" w:rsidRPr="00A82E49" w:rsidRDefault="008B2D23" w:rsidP="008B2D23">
      <w:pPr>
        <w:pStyle w:val="Heading2"/>
        <w:rPr>
          <w:color w:val="auto"/>
        </w:rPr>
      </w:pPr>
      <w:bookmarkStart w:id="117" w:name="_Toc114135183"/>
      <w:bookmarkStart w:id="118" w:name="_Toc117494487"/>
      <w:r w:rsidRPr="00A82E49">
        <w:rPr>
          <w:color w:val="auto"/>
        </w:rPr>
        <w:t>9.20. Distribution, Service delivery and logistics</w:t>
      </w:r>
      <w:bookmarkEnd w:id="117"/>
      <w:bookmarkEnd w:id="118"/>
    </w:p>
    <w:p w14:paraId="673CFD95" w14:textId="77777777" w:rsidR="008B2D23" w:rsidRPr="00A82E49" w:rsidRDefault="008B2D23" w:rsidP="008B2D23">
      <w:pPr>
        <w:spacing w:after="160"/>
        <w:rPr>
          <w:rFonts w:asciiTheme="minorHAnsi" w:eastAsiaTheme="minorEastAsia" w:hAnsiTheme="minorHAnsi" w:cstheme="minorHAnsi"/>
          <w:b/>
          <w:bCs/>
          <w:color w:val="auto"/>
          <w:sz w:val="24"/>
          <w:szCs w:val="24"/>
          <w:lang w:val="en-US" w:eastAsia="en-US"/>
        </w:rPr>
      </w:pPr>
      <w:bookmarkStart w:id="119" w:name="_Hlk85642172"/>
      <w:r w:rsidRPr="00A82E49">
        <w:rPr>
          <w:rFonts w:asciiTheme="minorHAnsi" w:eastAsiaTheme="minorEastAsia" w:hAnsiTheme="minorHAnsi" w:cstheme="minorHAnsi"/>
          <w:b/>
          <w:bCs/>
          <w:color w:val="auto"/>
          <w:sz w:val="24"/>
          <w:szCs w:val="24"/>
          <w:lang w:val="en-US" w:eastAsia="en-US"/>
        </w:rPr>
        <w:t xml:space="preserve">Preamble:  </w:t>
      </w:r>
    </w:p>
    <w:bookmarkEnd w:id="119"/>
    <w:p w14:paraId="29D93637" w14:textId="77777777" w:rsidR="008B2D23" w:rsidRPr="00A82E49" w:rsidRDefault="008B2D23" w:rsidP="008B2D23">
      <w:pPr>
        <w:spacing w:after="160"/>
        <w:rPr>
          <w:rFonts w:asciiTheme="minorHAnsi" w:eastAsiaTheme="minorHAnsi" w:hAnsiTheme="minorHAnsi" w:cstheme="minorHAnsi"/>
          <w:color w:val="auto"/>
          <w:sz w:val="24"/>
          <w:szCs w:val="24"/>
          <w:lang w:val="en-US" w:eastAsia="en-US"/>
        </w:rPr>
      </w:pPr>
      <w:r w:rsidRPr="00A82E49">
        <w:rPr>
          <w:rFonts w:asciiTheme="minorHAnsi" w:eastAsiaTheme="minorHAnsi" w:hAnsiTheme="minorHAnsi" w:cstheme="minorHAnsi"/>
          <w:color w:val="auto"/>
          <w:sz w:val="24"/>
          <w:szCs w:val="24"/>
          <w:lang w:val="en-US" w:eastAsia="en-US"/>
        </w:rPr>
        <w:t>The CMS have four trucks to facilitate the distribution of essential medicines and health consumables to the seven RMS and public hospitals. However, there is a lack of utility vehicles at the CMS to support pick up of commodities from the ports.</w:t>
      </w:r>
    </w:p>
    <w:p w14:paraId="0D01A3D7" w14:textId="77777777" w:rsidR="008B2D23" w:rsidRPr="00A82E49" w:rsidRDefault="008B2D23" w:rsidP="008B2D23">
      <w:pPr>
        <w:spacing w:after="160"/>
        <w:rPr>
          <w:rFonts w:asciiTheme="minorHAnsi" w:eastAsiaTheme="minorHAnsi" w:hAnsiTheme="minorHAnsi" w:cstheme="minorHAnsi"/>
          <w:color w:val="auto"/>
          <w:sz w:val="24"/>
          <w:szCs w:val="24"/>
          <w:lang w:val="en-US" w:eastAsia="en-US"/>
        </w:rPr>
      </w:pPr>
      <w:r w:rsidRPr="00A82E49">
        <w:rPr>
          <w:rFonts w:asciiTheme="minorHAnsi" w:eastAsiaTheme="minorHAnsi" w:hAnsiTheme="minorHAnsi" w:cstheme="minorHAnsi"/>
          <w:color w:val="auto"/>
          <w:sz w:val="24"/>
          <w:szCs w:val="24"/>
          <w:lang w:val="en-US" w:eastAsia="en-US"/>
        </w:rPr>
        <w:t xml:space="preserve">RMS fleet capacity to conduct the last mile distribution is impacted by the lack of dedicated transportation between the RMS and health facilities affecting availability of essential medicine and consumables at the user end.  </w:t>
      </w:r>
    </w:p>
    <w:p w14:paraId="12F72A01" w14:textId="77777777" w:rsidR="008B2D23" w:rsidRPr="00A82E49" w:rsidRDefault="008B2D23" w:rsidP="008B2D23">
      <w:pPr>
        <w:spacing w:after="160"/>
        <w:rPr>
          <w:rFonts w:asciiTheme="minorHAnsi" w:eastAsiaTheme="minorEastAsia" w:hAnsiTheme="minorHAnsi" w:cstheme="minorHAnsi"/>
          <w:b/>
          <w:bCs/>
          <w:color w:val="auto"/>
          <w:sz w:val="24"/>
          <w:szCs w:val="24"/>
          <w:lang w:val="en-US" w:eastAsia="en-US"/>
        </w:rPr>
      </w:pPr>
      <w:bookmarkStart w:id="120" w:name="_Toc130415216"/>
      <w:r w:rsidRPr="00A82E49">
        <w:rPr>
          <w:rFonts w:asciiTheme="minorHAnsi" w:eastAsiaTheme="minorEastAsia" w:hAnsiTheme="minorHAnsi" w:cstheme="minorHAnsi"/>
          <w:b/>
          <w:bCs/>
          <w:color w:val="auto"/>
          <w:sz w:val="24"/>
          <w:szCs w:val="24"/>
          <w:lang w:val="en-US" w:eastAsia="en-US"/>
        </w:rPr>
        <w:t xml:space="preserve">Policy </w:t>
      </w:r>
      <w:bookmarkEnd w:id="120"/>
      <w:r w:rsidRPr="00A82E49">
        <w:rPr>
          <w:rFonts w:asciiTheme="minorHAnsi" w:eastAsiaTheme="minorEastAsia" w:hAnsiTheme="minorHAnsi" w:cstheme="minorHAnsi"/>
          <w:b/>
          <w:bCs/>
          <w:color w:val="auto"/>
          <w:sz w:val="24"/>
          <w:szCs w:val="24"/>
          <w:lang w:val="en-US" w:eastAsia="en-US"/>
        </w:rPr>
        <w:t xml:space="preserve">statement: </w:t>
      </w:r>
    </w:p>
    <w:p w14:paraId="2F131300" w14:textId="3C0E0EDC" w:rsidR="008B2D23" w:rsidRPr="00A82E49" w:rsidRDefault="008B2D23" w:rsidP="00BE5039">
      <w:pPr>
        <w:spacing w:after="160"/>
        <w:rPr>
          <w:rFonts w:asciiTheme="minorHAnsi" w:eastAsiaTheme="minorEastAsia" w:hAnsiTheme="minorHAnsi" w:cstheme="minorHAnsi"/>
          <w:color w:val="auto"/>
          <w:sz w:val="24"/>
          <w:szCs w:val="24"/>
          <w:lang w:val="en-US" w:eastAsia="en-US"/>
        </w:rPr>
      </w:pPr>
      <w:r w:rsidRPr="00A82E49">
        <w:rPr>
          <w:rFonts w:asciiTheme="minorHAnsi" w:eastAsiaTheme="minorEastAsia" w:hAnsiTheme="minorHAnsi" w:cstheme="minorHAnsi"/>
          <w:color w:val="auto"/>
          <w:sz w:val="24"/>
          <w:szCs w:val="24"/>
          <w:lang w:val="en-US" w:eastAsia="en-US"/>
        </w:rPr>
        <w:t xml:space="preserve"> A reliable and sustainable medicines distribution system to achieve last mile delivery</w:t>
      </w:r>
    </w:p>
    <w:p w14:paraId="0B575496" w14:textId="77777777" w:rsidR="008B2D23" w:rsidRPr="00A82E49" w:rsidRDefault="008B2D23" w:rsidP="008B2D23">
      <w:pPr>
        <w:spacing w:after="160"/>
        <w:rPr>
          <w:rFonts w:asciiTheme="minorHAnsi" w:eastAsiaTheme="minorEastAsia" w:hAnsiTheme="minorHAnsi" w:cstheme="minorHAnsi"/>
          <w:b/>
          <w:bCs/>
          <w:color w:val="auto"/>
          <w:sz w:val="24"/>
          <w:szCs w:val="24"/>
          <w:lang w:val="en-US" w:eastAsia="en-US"/>
        </w:rPr>
      </w:pPr>
      <w:r w:rsidRPr="00A82E49">
        <w:rPr>
          <w:rFonts w:asciiTheme="minorHAnsi" w:eastAsiaTheme="minorEastAsia" w:hAnsiTheme="minorHAnsi" w:cstheme="minorHAnsi"/>
          <w:b/>
          <w:bCs/>
          <w:color w:val="auto"/>
          <w:sz w:val="24"/>
          <w:szCs w:val="24"/>
          <w:lang w:val="en-US" w:eastAsia="en-US"/>
        </w:rPr>
        <w:lastRenderedPageBreak/>
        <w:t xml:space="preserve">Policy: Strategy: </w:t>
      </w:r>
    </w:p>
    <w:p w14:paraId="3054C6E0" w14:textId="646E55FF" w:rsidR="008B2D23" w:rsidRPr="00A82E49" w:rsidRDefault="00B72CF0" w:rsidP="00B72CF0">
      <w:pPr>
        <w:spacing w:after="160"/>
        <w:rPr>
          <w:rFonts w:asciiTheme="minorHAnsi" w:eastAsiaTheme="minorEastAsia" w:hAnsiTheme="minorHAnsi" w:cstheme="minorHAnsi"/>
          <w:color w:val="auto"/>
          <w:sz w:val="24"/>
          <w:szCs w:val="24"/>
          <w:lang w:val="en-US" w:eastAsia="en-US"/>
        </w:rPr>
      </w:pPr>
      <w:r w:rsidRPr="00A82E49">
        <w:rPr>
          <w:rFonts w:asciiTheme="minorHAnsi" w:eastAsiaTheme="minorEastAsia" w:hAnsiTheme="minorHAnsi" w:cstheme="minorHAnsi"/>
          <w:color w:val="auto"/>
          <w:sz w:val="24"/>
          <w:szCs w:val="24"/>
          <w:lang w:val="en-US" w:eastAsia="en-US"/>
        </w:rPr>
        <w:t xml:space="preserve">Improve </w:t>
      </w:r>
      <w:r w:rsidR="000C2A83" w:rsidRPr="00A82E49">
        <w:rPr>
          <w:rFonts w:asciiTheme="minorHAnsi" w:eastAsiaTheme="minorEastAsia" w:hAnsiTheme="minorHAnsi" w:cstheme="minorHAnsi"/>
          <w:color w:val="auto"/>
          <w:sz w:val="24"/>
          <w:szCs w:val="24"/>
          <w:lang w:val="en-US" w:eastAsia="en-US"/>
        </w:rPr>
        <w:t>national system</w:t>
      </w:r>
      <w:r w:rsidR="008B2D23" w:rsidRPr="00A82E49">
        <w:rPr>
          <w:rFonts w:asciiTheme="minorHAnsi" w:eastAsiaTheme="minorEastAsia" w:hAnsiTheme="minorHAnsi" w:cstheme="minorHAnsi"/>
          <w:color w:val="auto"/>
          <w:sz w:val="24"/>
          <w:szCs w:val="24"/>
          <w:lang w:val="en-US" w:eastAsia="en-US"/>
        </w:rPr>
        <w:t xml:space="preserve"> for distribution with effective monitoring and maintenance mechanisms</w:t>
      </w:r>
    </w:p>
    <w:p w14:paraId="5137B51F" w14:textId="77777777" w:rsidR="008B3318" w:rsidRPr="00A82E49" w:rsidRDefault="008B3318" w:rsidP="00FB36EC">
      <w:pPr>
        <w:spacing w:after="160"/>
        <w:rPr>
          <w:rFonts w:asciiTheme="minorHAnsi" w:eastAsiaTheme="minorEastAsia" w:hAnsiTheme="minorHAnsi" w:cstheme="minorHAnsi"/>
          <w:color w:val="auto"/>
          <w:sz w:val="24"/>
          <w:szCs w:val="24"/>
          <w:lang w:val="en-US" w:eastAsia="en-US"/>
        </w:rPr>
      </w:pPr>
    </w:p>
    <w:p w14:paraId="0A010013" w14:textId="77777777" w:rsidR="008B2D23" w:rsidRPr="00A82E49" w:rsidRDefault="008B2D23" w:rsidP="008B2D23">
      <w:pPr>
        <w:pStyle w:val="Heading2"/>
        <w:rPr>
          <w:color w:val="auto"/>
        </w:rPr>
      </w:pPr>
      <w:bookmarkStart w:id="121" w:name="_Toc114135184"/>
      <w:bookmarkStart w:id="122" w:name="_Toc117494488"/>
      <w:r w:rsidRPr="00A82E49">
        <w:rPr>
          <w:color w:val="auto"/>
        </w:rPr>
        <w:t>9.21. Rational use of medicines (RUM)</w:t>
      </w:r>
      <w:bookmarkEnd w:id="121"/>
      <w:bookmarkEnd w:id="122"/>
    </w:p>
    <w:p w14:paraId="636C8A34" w14:textId="77777777" w:rsidR="008B2D23" w:rsidRPr="00A82E49" w:rsidRDefault="008B2D23" w:rsidP="008B2D23">
      <w:pPr>
        <w:spacing w:after="160"/>
        <w:rPr>
          <w:rFonts w:asciiTheme="minorHAnsi" w:eastAsiaTheme="minorEastAsia" w:hAnsiTheme="minorHAnsi" w:cstheme="minorHAnsi"/>
          <w:b/>
          <w:bCs/>
          <w:color w:val="auto"/>
          <w:sz w:val="24"/>
          <w:szCs w:val="24"/>
          <w:lang w:val="en-US" w:eastAsia="en-US"/>
        </w:rPr>
      </w:pPr>
      <w:r w:rsidRPr="00A82E49">
        <w:rPr>
          <w:rFonts w:asciiTheme="minorHAnsi" w:eastAsiaTheme="minorEastAsia" w:hAnsiTheme="minorHAnsi" w:cstheme="minorHAnsi"/>
          <w:b/>
          <w:bCs/>
          <w:color w:val="auto"/>
          <w:sz w:val="24"/>
          <w:szCs w:val="24"/>
          <w:lang w:val="en-US" w:eastAsia="en-US"/>
        </w:rPr>
        <w:t xml:space="preserve">Preamble:  </w:t>
      </w:r>
    </w:p>
    <w:p w14:paraId="55FEDAA9" w14:textId="77777777" w:rsidR="008B2D23" w:rsidRPr="00A82E49" w:rsidRDefault="008B2D23" w:rsidP="008B2D23">
      <w:pPr>
        <w:spacing w:after="160"/>
        <w:rPr>
          <w:rFonts w:asciiTheme="minorHAnsi" w:eastAsiaTheme="minorHAnsi" w:hAnsiTheme="minorHAnsi" w:cstheme="minorHAnsi"/>
          <w:color w:val="auto"/>
          <w:sz w:val="24"/>
          <w:szCs w:val="24"/>
          <w:lang w:val="en-US" w:eastAsia="en-US"/>
        </w:rPr>
      </w:pPr>
    </w:p>
    <w:p w14:paraId="2D176335" w14:textId="0EB2C720" w:rsidR="008B2D23" w:rsidRPr="00A82E49" w:rsidRDefault="008B2D23" w:rsidP="008B2D23">
      <w:pPr>
        <w:spacing w:after="160"/>
        <w:rPr>
          <w:rFonts w:asciiTheme="minorHAnsi" w:eastAsiaTheme="minorHAnsi" w:hAnsiTheme="minorHAnsi" w:cstheme="minorHAnsi"/>
          <w:color w:val="auto"/>
          <w:sz w:val="24"/>
          <w:szCs w:val="24"/>
          <w:lang w:val="en-US" w:eastAsia="en-US"/>
        </w:rPr>
      </w:pPr>
      <w:r w:rsidRPr="00A82E49">
        <w:rPr>
          <w:rFonts w:asciiTheme="minorHAnsi" w:eastAsiaTheme="minorHAnsi" w:hAnsiTheme="minorHAnsi" w:cstheme="minorHAnsi"/>
          <w:color w:val="auto"/>
          <w:sz w:val="24"/>
          <w:szCs w:val="24"/>
          <w:lang w:val="en-US" w:eastAsia="en-US"/>
        </w:rPr>
        <w:t xml:space="preserve">The existence of the National Standard Treatment Guideline and the Essential Medicines List in 2017 </w:t>
      </w:r>
      <w:r w:rsidR="000C2A83" w:rsidRPr="00A82E49">
        <w:rPr>
          <w:rFonts w:asciiTheme="minorHAnsi" w:eastAsiaTheme="minorHAnsi" w:hAnsiTheme="minorHAnsi" w:cstheme="minorHAnsi"/>
          <w:color w:val="auto"/>
          <w:sz w:val="24"/>
          <w:szCs w:val="24"/>
          <w:lang w:val="en-US" w:eastAsia="en-US"/>
        </w:rPr>
        <w:t>have contributed</w:t>
      </w:r>
      <w:r w:rsidRPr="00A82E49">
        <w:rPr>
          <w:rFonts w:asciiTheme="minorHAnsi" w:eastAsiaTheme="minorHAnsi" w:hAnsiTheme="minorHAnsi" w:cstheme="minorHAnsi"/>
          <w:color w:val="auto"/>
          <w:sz w:val="24"/>
          <w:szCs w:val="24"/>
          <w:lang w:val="en-US" w:eastAsia="en-US"/>
        </w:rPr>
        <w:t xml:space="preserve"> to the gains of RUM. </w:t>
      </w:r>
    </w:p>
    <w:p w14:paraId="7545AB9D" w14:textId="77777777" w:rsidR="008B2D23" w:rsidRPr="00A82E49" w:rsidRDefault="008B2D23" w:rsidP="008B2D23">
      <w:pPr>
        <w:spacing w:after="160"/>
        <w:rPr>
          <w:rFonts w:asciiTheme="minorHAnsi" w:eastAsiaTheme="minorHAnsi" w:hAnsiTheme="minorHAnsi" w:cstheme="minorHAnsi"/>
          <w:color w:val="auto"/>
          <w:sz w:val="24"/>
          <w:szCs w:val="24"/>
          <w:lang w:val="en-US" w:eastAsia="en-US"/>
        </w:rPr>
      </w:pPr>
      <w:r w:rsidRPr="00A82E49">
        <w:rPr>
          <w:rFonts w:asciiTheme="minorHAnsi" w:eastAsiaTheme="minorHAnsi" w:hAnsiTheme="minorHAnsi" w:cstheme="minorHAnsi"/>
          <w:color w:val="auto"/>
          <w:sz w:val="24"/>
          <w:szCs w:val="24"/>
          <w:lang w:val="en-US" w:eastAsia="en-US"/>
        </w:rPr>
        <w:t xml:space="preserve">However, there is weak regulation around the prescribing and use of medicines, especially antimicrobial agents. There exists no Antimicrobial Resistance Policy (AMR) </w:t>
      </w:r>
      <w:proofErr w:type="gramStart"/>
      <w:r w:rsidRPr="00A82E49">
        <w:rPr>
          <w:rFonts w:asciiTheme="minorHAnsi" w:eastAsiaTheme="minorHAnsi" w:hAnsiTheme="minorHAnsi" w:cstheme="minorHAnsi"/>
          <w:color w:val="auto"/>
          <w:sz w:val="24"/>
          <w:szCs w:val="24"/>
          <w:lang w:val="en-US" w:eastAsia="en-US"/>
        </w:rPr>
        <w:t>and  no</w:t>
      </w:r>
      <w:proofErr w:type="gramEnd"/>
      <w:r w:rsidRPr="00A82E49">
        <w:rPr>
          <w:rFonts w:asciiTheme="minorHAnsi" w:eastAsiaTheme="minorHAnsi" w:hAnsiTheme="minorHAnsi" w:cstheme="minorHAnsi"/>
          <w:color w:val="auto"/>
          <w:sz w:val="24"/>
          <w:szCs w:val="24"/>
          <w:lang w:val="en-US" w:eastAsia="en-US"/>
        </w:rPr>
        <w:t xml:space="preserve"> </w:t>
      </w:r>
      <w:proofErr w:type="spellStart"/>
      <w:r w:rsidRPr="00A82E49">
        <w:rPr>
          <w:rFonts w:asciiTheme="minorHAnsi" w:eastAsiaTheme="minorHAnsi" w:hAnsiTheme="minorHAnsi" w:cstheme="minorHAnsi"/>
          <w:color w:val="auto"/>
          <w:sz w:val="24"/>
          <w:szCs w:val="24"/>
          <w:lang w:val="en-US" w:eastAsia="en-US"/>
        </w:rPr>
        <w:t>programme</w:t>
      </w:r>
      <w:proofErr w:type="spellEnd"/>
      <w:r w:rsidRPr="00A82E49">
        <w:rPr>
          <w:rFonts w:asciiTheme="minorHAnsi" w:eastAsiaTheme="minorHAnsi" w:hAnsiTheme="minorHAnsi" w:cstheme="minorHAnsi"/>
          <w:color w:val="auto"/>
          <w:sz w:val="24"/>
          <w:szCs w:val="24"/>
          <w:lang w:val="en-US" w:eastAsia="en-US"/>
        </w:rPr>
        <w:t xml:space="preserve"> on Stewardship. </w:t>
      </w:r>
    </w:p>
    <w:p w14:paraId="0CD58B31" w14:textId="0B1047CB" w:rsidR="008B2D23" w:rsidRPr="00A82E49" w:rsidRDefault="008B2D23" w:rsidP="008B2D23">
      <w:pPr>
        <w:spacing w:after="160"/>
        <w:rPr>
          <w:rFonts w:asciiTheme="minorHAnsi" w:eastAsiaTheme="minorHAnsi" w:hAnsiTheme="minorHAnsi" w:cstheme="minorHAnsi"/>
          <w:color w:val="auto"/>
          <w:sz w:val="24"/>
          <w:szCs w:val="24"/>
          <w:lang w:val="en-US" w:eastAsia="en-US"/>
        </w:rPr>
      </w:pPr>
      <w:r w:rsidRPr="00A82E49">
        <w:rPr>
          <w:rFonts w:asciiTheme="minorHAnsi" w:eastAsiaTheme="minorHAnsi" w:hAnsiTheme="minorHAnsi" w:cstheme="minorHAnsi"/>
          <w:color w:val="auto"/>
          <w:sz w:val="24"/>
          <w:szCs w:val="24"/>
          <w:lang w:val="en-US" w:eastAsia="en-US"/>
        </w:rPr>
        <w:t xml:space="preserve">There </w:t>
      </w:r>
      <w:proofErr w:type="gramStart"/>
      <w:r w:rsidR="000C2A83" w:rsidRPr="00A82E49">
        <w:rPr>
          <w:rFonts w:asciiTheme="minorHAnsi" w:eastAsiaTheme="minorHAnsi" w:hAnsiTheme="minorHAnsi" w:cstheme="minorHAnsi"/>
          <w:color w:val="auto"/>
          <w:sz w:val="24"/>
          <w:szCs w:val="24"/>
          <w:lang w:val="en-US" w:eastAsia="en-US"/>
        </w:rPr>
        <w:t>is</w:t>
      </w:r>
      <w:proofErr w:type="gramEnd"/>
      <w:r w:rsidR="000C2A83" w:rsidRPr="00A82E49">
        <w:rPr>
          <w:rFonts w:asciiTheme="minorHAnsi" w:eastAsiaTheme="minorHAnsi" w:hAnsiTheme="minorHAnsi" w:cstheme="minorHAnsi"/>
          <w:color w:val="auto"/>
          <w:sz w:val="24"/>
          <w:szCs w:val="24"/>
          <w:lang w:val="en-US" w:eastAsia="en-US"/>
        </w:rPr>
        <w:t xml:space="preserve"> inadequate</w:t>
      </w:r>
      <w:r w:rsidRPr="00A82E49">
        <w:rPr>
          <w:rFonts w:asciiTheme="minorHAnsi" w:eastAsiaTheme="minorHAnsi" w:hAnsiTheme="minorHAnsi" w:cstheme="minorHAnsi"/>
          <w:color w:val="auto"/>
          <w:sz w:val="24"/>
          <w:szCs w:val="24"/>
          <w:lang w:val="en-US" w:eastAsia="en-US"/>
        </w:rPr>
        <w:t xml:space="preserve"> qualified health personnel, no National Formulary, weak Pharmacovigilance structures,) and weak Laboratory Services, which have all negatively impacted on rational use of medicines. </w:t>
      </w:r>
    </w:p>
    <w:p w14:paraId="774992AA" w14:textId="43D77F5F" w:rsidR="008B2D23" w:rsidRPr="00A82E49" w:rsidRDefault="008B2D23" w:rsidP="008B2D23">
      <w:pPr>
        <w:spacing w:after="160"/>
        <w:rPr>
          <w:rFonts w:asciiTheme="minorHAnsi" w:eastAsiaTheme="minorHAnsi" w:hAnsiTheme="minorHAnsi" w:cstheme="minorHAnsi"/>
          <w:color w:val="auto"/>
          <w:sz w:val="24"/>
          <w:szCs w:val="24"/>
          <w:lang w:val="en-US" w:eastAsia="en-US"/>
        </w:rPr>
      </w:pPr>
      <w:r w:rsidRPr="00A82E49">
        <w:rPr>
          <w:rFonts w:asciiTheme="minorHAnsi" w:eastAsiaTheme="minorHAnsi" w:hAnsiTheme="minorHAnsi" w:cstheme="minorHAnsi"/>
          <w:color w:val="auto"/>
          <w:sz w:val="24"/>
          <w:szCs w:val="24"/>
          <w:lang w:val="en-US" w:eastAsia="en-US"/>
        </w:rPr>
        <w:t xml:space="preserve">In </w:t>
      </w:r>
      <w:r w:rsidR="000C2A83" w:rsidRPr="00A82E49">
        <w:rPr>
          <w:rFonts w:asciiTheme="minorHAnsi" w:eastAsiaTheme="minorHAnsi" w:hAnsiTheme="minorHAnsi" w:cstheme="minorHAnsi"/>
          <w:color w:val="auto"/>
          <w:sz w:val="24"/>
          <w:szCs w:val="24"/>
          <w:lang w:val="en-US" w:eastAsia="en-US"/>
        </w:rPr>
        <w:t>addition,</w:t>
      </w:r>
      <w:r w:rsidRPr="00A82E49">
        <w:rPr>
          <w:rFonts w:asciiTheme="minorHAnsi" w:eastAsiaTheme="minorHAnsi" w:hAnsiTheme="minorHAnsi" w:cstheme="minorHAnsi"/>
          <w:color w:val="auto"/>
          <w:sz w:val="24"/>
          <w:szCs w:val="24"/>
          <w:lang w:val="en-US" w:eastAsia="en-US"/>
        </w:rPr>
        <w:t xml:space="preserve"> there is no medicines information centers.</w:t>
      </w:r>
    </w:p>
    <w:p w14:paraId="5C8C88FB" w14:textId="77777777" w:rsidR="008B2D23" w:rsidRPr="00A82E49" w:rsidRDefault="008B2D23" w:rsidP="008B2D23">
      <w:pPr>
        <w:spacing w:after="160"/>
        <w:rPr>
          <w:rFonts w:asciiTheme="minorHAnsi" w:eastAsiaTheme="minorHAnsi" w:hAnsiTheme="minorHAnsi" w:cstheme="minorHAnsi"/>
          <w:color w:val="auto"/>
          <w:sz w:val="24"/>
          <w:szCs w:val="24"/>
          <w:lang w:val="en-US" w:eastAsia="en-US"/>
        </w:rPr>
      </w:pPr>
      <w:r w:rsidRPr="00A82E49">
        <w:rPr>
          <w:rFonts w:asciiTheme="minorHAnsi" w:eastAsiaTheme="minorHAnsi" w:hAnsiTheme="minorHAnsi" w:cstheme="minorHAnsi"/>
          <w:color w:val="auto"/>
          <w:sz w:val="24"/>
          <w:szCs w:val="24"/>
          <w:lang w:val="en-US" w:eastAsia="en-US"/>
        </w:rPr>
        <w:t>Therefore, the need for the Review of Policies and Strategies to maximize the gains towards Rational Use of Medicines in The Gambia.</w:t>
      </w:r>
    </w:p>
    <w:p w14:paraId="166FDD87" w14:textId="16B96680" w:rsidR="008B2D23" w:rsidRPr="00A82E49" w:rsidRDefault="008B2D23" w:rsidP="008B2D23">
      <w:pPr>
        <w:spacing w:after="160"/>
        <w:rPr>
          <w:rFonts w:asciiTheme="minorHAnsi" w:eastAsiaTheme="minorHAnsi" w:hAnsiTheme="minorHAnsi" w:cstheme="minorHAnsi"/>
          <w:color w:val="auto"/>
          <w:sz w:val="24"/>
          <w:szCs w:val="24"/>
          <w:lang w:val="en-US" w:eastAsia="en-US"/>
        </w:rPr>
      </w:pPr>
      <w:r w:rsidRPr="00A82E49">
        <w:rPr>
          <w:rFonts w:asciiTheme="minorHAnsi" w:eastAsiaTheme="minorHAnsi" w:hAnsiTheme="minorHAnsi" w:cstheme="minorHAnsi"/>
          <w:b/>
          <w:bCs/>
          <w:color w:val="auto"/>
          <w:sz w:val="24"/>
          <w:szCs w:val="24"/>
          <w:lang w:val="en-US" w:eastAsia="en-US"/>
        </w:rPr>
        <w:t>Policy statement:</w:t>
      </w:r>
      <w:r w:rsidRPr="00A82E49">
        <w:rPr>
          <w:rFonts w:asciiTheme="minorHAnsi" w:eastAsiaTheme="minorHAnsi" w:hAnsiTheme="minorHAnsi" w:cstheme="minorHAnsi"/>
          <w:color w:val="auto"/>
          <w:sz w:val="24"/>
          <w:szCs w:val="24"/>
          <w:lang w:val="en-US" w:eastAsia="en-US"/>
        </w:rPr>
        <w:t xml:space="preserve"> </w:t>
      </w:r>
      <w:r w:rsidR="00435DA4" w:rsidRPr="00A82E49">
        <w:rPr>
          <w:rFonts w:asciiTheme="minorHAnsi" w:eastAsiaTheme="minorHAnsi" w:hAnsiTheme="minorHAnsi" w:cstheme="minorHAnsi"/>
          <w:color w:val="auto"/>
          <w:sz w:val="24"/>
          <w:szCs w:val="24"/>
          <w:lang w:val="en-US" w:eastAsia="en-US"/>
        </w:rPr>
        <w:t xml:space="preserve">improve </w:t>
      </w:r>
      <w:r w:rsidRPr="00A82E49">
        <w:rPr>
          <w:rFonts w:asciiTheme="minorHAnsi" w:eastAsiaTheme="minorHAnsi" w:hAnsiTheme="minorHAnsi" w:cstheme="minorHAnsi"/>
          <w:color w:val="auto"/>
          <w:sz w:val="24"/>
          <w:szCs w:val="24"/>
          <w:lang w:val="en-US" w:eastAsia="en-US"/>
        </w:rPr>
        <w:t>rational use of medicines and vaccines to maximize their therapeutic benefit.</w:t>
      </w:r>
    </w:p>
    <w:p w14:paraId="5C923D70" w14:textId="77777777" w:rsidR="008B2D23" w:rsidRPr="00A82E49" w:rsidRDefault="008B2D23" w:rsidP="008B2D23">
      <w:pPr>
        <w:spacing w:after="160"/>
        <w:rPr>
          <w:rFonts w:asciiTheme="minorHAnsi" w:eastAsiaTheme="minorHAnsi" w:hAnsiTheme="minorHAnsi" w:cstheme="minorHAnsi"/>
          <w:b/>
          <w:bCs/>
          <w:color w:val="auto"/>
          <w:sz w:val="24"/>
          <w:szCs w:val="24"/>
          <w:lang w:val="en-US" w:eastAsia="en-US"/>
        </w:rPr>
      </w:pPr>
      <w:r w:rsidRPr="00A82E49">
        <w:rPr>
          <w:rFonts w:asciiTheme="minorHAnsi" w:eastAsiaTheme="minorHAnsi" w:hAnsiTheme="minorHAnsi" w:cstheme="minorHAnsi"/>
          <w:b/>
          <w:bCs/>
          <w:color w:val="auto"/>
          <w:sz w:val="24"/>
          <w:szCs w:val="24"/>
          <w:lang w:val="en-US" w:eastAsia="en-US"/>
        </w:rPr>
        <w:t>Policy strategy:</w:t>
      </w:r>
    </w:p>
    <w:p w14:paraId="714BD0C5" w14:textId="77777777" w:rsidR="008B2D23" w:rsidRPr="00A82E49" w:rsidRDefault="008B2D23" w:rsidP="00AE788B">
      <w:pPr>
        <w:spacing w:after="160"/>
        <w:rPr>
          <w:rFonts w:asciiTheme="minorHAnsi" w:eastAsiaTheme="minorHAnsi" w:hAnsiTheme="minorHAnsi" w:cstheme="minorHAnsi"/>
          <w:color w:val="auto"/>
          <w:sz w:val="24"/>
          <w:szCs w:val="24"/>
          <w:lang w:val="en-US" w:eastAsia="en-US"/>
        </w:rPr>
      </w:pPr>
      <w:r w:rsidRPr="00A82E49">
        <w:rPr>
          <w:rFonts w:asciiTheme="minorHAnsi" w:eastAsiaTheme="minorHAnsi" w:hAnsiTheme="minorHAnsi" w:cstheme="minorHAnsi"/>
          <w:color w:val="auto"/>
          <w:sz w:val="24"/>
          <w:szCs w:val="24"/>
          <w:lang w:val="en-US" w:eastAsia="en-US"/>
        </w:rPr>
        <w:t>Regulate prescribing and dispensing practices and strengthen the regulation on promotional activities on medicines and vaccines.</w:t>
      </w:r>
    </w:p>
    <w:p w14:paraId="049502AA" w14:textId="77777777" w:rsidR="008B2D23" w:rsidRPr="00A82E49" w:rsidRDefault="008B2D23" w:rsidP="00AE788B">
      <w:pPr>
        <w:spacing w:after="160"/>
        <w:rPr>
          <w:rFonts w:asciiTheme="minorHAnsi" w:eastAsiaTheme="minorHAnsi" w:hAnsiTheme="minorHAnsi" w:cstheme="minorHAnsi"/>
          <w:color w:val="auto"/>
          <w:sz w:val="24"/>
          <w:szCs w:val="24"/>
          <w:lang w:val="en-US" w:eastAsia="en-US"/>
        </w:rPr>
      </w:pPr>
      <w:r w:rsidRPr="00A82E49">
        <w:rPr>
          <w:rFonts w:asciiTheme="minorHAnsi" w:eastAsiaTheme="minorHAnsi" w:hAnsiTheme="minorHAnsi" w:cstheme="minorHAnsi"/>
          <w:color w:val="auto"/>
          <w:sz w:val="24"/>
          <w:szCs w:val="24"/>
          <w:lang w:val="en-US" w:eastAsia="en-US"/>
        </w:rPr>
        <w:t>Promote information, education, and communication on the use of medicines for the population.</w:t>
      </w:r>
    </w:p>
    <w:p w14:paraId="16D8357A" w14:textId="77777777" w:rsidR="008B2D23" w:rsidRPr="00A82E49" w:rsidRDefault="008B2D23" w:rsidP="008B2D23">
      <w:pPr>
        <w:spacing w:after="160"/>
        <w:rPr>
          <w:rFonts w:asciiTheme="minorHAnsi" w:eastAsiaTheme="minorEastAsia" w:hAnsiTheme="minorHAnsi" w:cstheme="minorHAnsi"/>
          <w:color w:val="auto"/>
          <w:sz w:val="24"/>
          <w:szCs w:val="24"/>
          <w:lang w:val="en-US" w:eastAsia="en-US"/>
        </w:rPr>
      </w:pPr>
    </w:p>
    <w:p w14:paraId="5077C639" w14:textId="32212184" w:rsidR="00BD30CB" w:rsidRPr="00A82E49" w:rsidRDefault="0010407E" w:rsidP="00DD6C59">
      <w:pPr>
        <w:pStyle w:val="Heading2"/>
        <w:rPr>
          <w:rFonts w:asciiTheme="minorHAnsi" w:hAnsiTheme="minorHAnsi" w:cstheme="minorHAnsi"/>
          <w:color w:val="auto"/>
          <w:sz w:val="24"/>
          <w:szCs w:val="24"/>
          <w:lang w:val="en-US"/>
        </w:rPr>
      </w:pPr>
      <w:bookmarkStart w:id="123" w:name="_Toc114135185"/>
      <w:bookmarkStart w:id="124" w:name="_Toc117494489"/>
      <w:r w:rsidRPr="00A82E49">
        <w:rPr>
          <w:rFonts w:asciiTheme="minorHAnsi" w:hAnsiTheme="minorHAnsi" w:cstheme="minorHAnsi"/>
          <w:color w:val="auto"/>
          <w:sz w:val="24"/>
          <w:szCs w:val="24"/>
          <w:lang w:val="en-US"/>
        </w:rPr>
        <w:t>9</w:t>
      </w:r>
      <w:r w:rsidR="00065B25" w:rsidRPr="00A82E49">
        <w:rPr>
          <w:rFonts w:asciiTheme="minorHAnsi" w:hAnsiTheme="minorHAnsi" w:cstheme="minorHAnsi"/>
          <w:color w:val="auto"/>
          <w:sz w:val="24"/>
          <w:szCs w:val="24"/>
          <w:lang w:val="en-US"/>
        </w:rPr>
        <w:t>.2</w:t>
      </w:r>
      <w:r w:rsidR="006F2975" w:rsidRPr="00A82E49">
        <w:rPr>
          <w:rFonts w:asciiTheme="minorHAnsi" w:hAnsiTheme="minorHAnsi" w:cstheme="minorHAnsi"/>
          <w:color w:val="auto"/>
          <w:sz w:val="24"/>
          <w:szCs w:val="24"/>
          <w:lang w:val="en-US"/>
        </w:rPr>
        <w:t>2</w:t>
      </w:r>
      <w:r w:rsidR="00065B25" w:rsidRPr="00A82E49">
        <w:rPr>
          <w:rFonts w:asciiTheme="minorHAnsi" w:hAnsiTheme="minorHAnsi" w:cstheme="minorHAnsi"/>
          <w:color w:val="auto"/>
          <w:sz w:val="24"/>
          <w:szCs w:val="24"/>
          <w:lang w:val="en-US"/>
        </w:rPr>
        <w:t xml:space="preserve">. </w:t>
      </w:r>
      <w:r w:rsidR="00BD30CB" w:rsidRPr="00A82E49">
        <w:rPr>
          <w:rFonts w:asciiTheme="minorHAnsi" w:hAnsiTheme="minorHAnsi" w:cstheme="minorHAnsi"/>
          <w:color w:val="auto"/>
          <w:sz w:val="24"/>
          <w:szCs w:val="24"/>
          <w:lang w:val="en-US"/>
        </w:rPr>
        <w:t>Hospital Pharmacy</w:t>
      </w:r>
      <w:bookmarkEnd w:id="123"/>
      <w:bookmarkEnd w:id="124"/>
      <w:r w:rsidR="00BD30CB" w:rsidRPr="00A82E49">
        <w:rPr>
          <w:rFonts w:asciiTheme="minorHAnsi" w:hAnsiTheme="minorHAnsi" w:cstheme="minorHAnsi"/>
          <w:color w:val="auto"/>
          <w:sz w:val="24"/>
          <w:szCs w:val="24"/>
          <w:lang w:val="en-US"/>
        </w:rPr>
        <w:t xml:space="preserve"> </w:t>
      </w:r>
    </w:p>
    <w:p w14:paraId="0FA39817" w14:textId="77777777" w:rsidR="0036038B" w:rsidRPr="00A82E49" w:rsidRDefault="0036038B" w:rsidP="0036038B">
      <w:pPr>
        <w:spacing w:after="160"/>
        <w:rPr>
          <w:rFonts w:asciiTheme="minorHAnsi" w:eastAsiaTheme="minorEastAsia" w:hAnsiTheme="minorHAnsi" w:cstheme="minorHAnsi"/>
          <w:b/>
          <w:bCs/>
          <w:color w:val="auto"/>
          <w:sz w:val="24"/>
          <w:szCs w:val="24"/>
          <w:lang w:val="en-US" w:eastAsia="en-US"/>
        </w:rPr>
      </w:pPr>
      <w:r w:rsidRPr="00A82E49">
        <w:rPr>
          <w:rFonts w:asciiTheme="minorHAnsi" w:eastAsiaTheme="minorEastAsia" w:hAnsiTheme="minorHAnsi" w:cstheme="minorHAnsi"/>
          <w:b/>
          <w:bCs/>
          <w:color w:val="auto"/>
          <w:sz w:val="24"/>
          <w:szCs w:val="24"/>
          <w:lang w:val="en-US" w:eastAsia="en-US"/>
        </w:rPr>
        <w:t xml:space="preserve">Preamble:  </w:t>
      </w:r>
    </w:p>
    <w:p w14:paraId="0B565950" w14:textId="2C3D3AAD" w:rsidR="006F2975" w:rsidRPr="00A82E49" w:rsidRDefault="006F2975" w:rsidP="0036038B">
      <w:pPr>
        <w:spacing w:after="160"/>
        <w:rPr>
          <w:rFonts w:asciiTheme="minorHAnsi" w:eastAsiaTheme="minorEastAsia" w:hAnsiTheme="minorHAnsi" w:cstheme="minorHAnsi"/>
          <w:color w:val="auto"/>
          <w:sz w:val="24"/>
          <w:szCs w:val="24"/>
          <w:lang w:val="en-US" w:eastAsia="en-US"/>
        </w:rPr>
      </w:pPr>
      <w:r w:rsidRPr="00A82E49">
        <w:rPr>
          <w:rFonts w:asciiTheme="minorHAnsi" w:eastAsiaTheme="minorEastAsia" w:hAnsiTheme="minorHAnsi" w:cstheme="minorHAnsi"/>
          <w:color w:val="auto"/>
          <w:sz w:val="24"/>
          <w:szCs w:val="24"/>
          <w:lang w:val="en-US" w:eastAsia="en-US"/>
        </w:rPr>
        <w:t xml:space="preserve">The are many </w:t>
      </w:r>
      <w:r w:rsidR="003B76E5" w:rsidRPr="00A82E49">
        <w:rPr>
          <w:rFonts w:asciiTheme="minorHAnsi" w:eastAsiaTheme="minorEastAsia" w:hAnsiTheme="minorHAnsi" w:cstheme="minorHAnsi"/>
          <w:color w:val="auto"/>
          <w:sz w:val="24"/>
          <w:szCs w:val="24"/>
          <w:lang w:val="en-US" w:eastAsia="en-US"/>
        </w:rPr>
        <w:t>challenges</w:t>
      </w:r>
      <w:r w:rsidRPr="00A82E49">
        <w:rPr>
          <w:rFonts w:asciiTheme="minorHAnsi" w:eastAsiaTheme="minorEastAsia" w:hAnsiTheme="minorHAnsi" w:cstheme="minorHAnsi"/>
          <w:color w:val="auto"/>
          <w:sz w:val="24"/>
          <w:szCs w:val="24"/>
          <w:lang w:val="en-US" w:eastAsia="en-US"/>
        </w:rPr>
        <w:t xml:space="preserve"> in </w:t>
      </w:r>
      <w:r w:rsidR="0036038B" w:rsidRPr="00A82E49">
        <w:rPr>
          <w:rFonts w:asciiTheme="minorHAnsi" w:eastAsiaTheme="minorEastAsia" w:hAnsiTheme="minorHAnsi" w:cstheme="minorHAnsi"/>
          <w:color w:val="auto"/>
          <w:sz w:val="24"/>
          <w:szCs w:val="24"/>
          <w:lang w:val="en-US" w:eastAsia="en-US"/>
        </w:rPr>
        <w:t xml:space="preserve">pharmacy hospital as out of stock, the limited capacity warehouse </w:t>
      </w:r>
      <w:r w:rsidR="00606E09" w:rsidRPr="00A82E49">
        <w:rPr>
          <w:rFonts w:asciiTheme="minorHAnsi" w:eastAsiaTheme="minorEastAsia" w:hAnsiTheme="minorHAnsi" w:cstheme="minorHAnsi"/>
          <w:color w:val="auto"/>
          <w:sz w:val="24"/>
          <w:szCs w:val="24"/>
          <w:lang w:val="en-US" w:eastAsia="en-US"/>
        </w:rPr>
        <w:t>(and</w:t>
      </w:r>
      <w:r w:rsidR="0036038B" w:rsidRPr="00A82E49">
        <w:rPr>
          <w:rFonts w:asciiTheme="minorHAnsi" w:eastAsiaTheme="minorEastAsia" w:hAnsiTheme="minorHAnsi" w:cstheme="minorHAnsi"/>
          <w:color w:val="auto"/>
          <w:sz w:val="24"/>
          <w:szCs w:val="24"/>
          <w:lang w:val="en-US" w:eastAsia="en-US"/>
        </w:rPr>
        <w:t xml:space="preserve"> conformity), and the software management system for traceability of dispensing</w:t>
      </w:r>
      <w:r w:rsidR="00631DCA" w:rsidRPr="00A82E49">
        <w:rPr>
          <w:rFonts w:asciiTheme="minorHAnsi" w:eastAsiaTheme="minorEastAsia" w:hAnsiTheme="minorHAnsi" w:cstheme="minorHAnsi"/>
          <w:color w:val="auto"/>
          <w:sz w:val="24"/>
          <w:szCs w:val="24"/>
          <w:lang w:val="en-US" w:eastAsia="en-US"/>
        </w:rPr>
        <w:t>.</w:t>
      </w:r>
      <w:r w:rsidR="0036038B" w:rsidRPr="00A82E49">
        <w:rPr>
          <w:rFonts w:asciiTheme="minorHAnsi" w:eastAsiaTheme="minorEastAsia" w:hAnsiTheme="minorHAnsi" w:cstheme="minorHAnsi"/>
          <w:color w:val="auto"/>
          <w:sz w:val="24"/>
          <w:szCs w:val="24"/>
          <w:lang w:val="en-US" w:eastAsia="en-US"/>
        </w:rPr>
        <w:t xml:space="preserve"> </w:t>
      </w:r>
    </w:p>
    <w:p w14:paraId="37F6FECF" w14:textId="509B322E" w:rsidR="0036038B" w:rsidRPr="00A82E49" w:rsidRDefault="0036038B" w:rsidP="0036038B">
      <w:pPr>
        <w:spacing w:after="160"/>
        <w:rPr>
          <w:rFonts w:asciiTheme="minorHAnsi" w:eastAsiaTheme="minorEastAsia" w:hAnsiTheme="minorHAnsi" w:cstheme="minorHAnsi"/>
          <w:color w:val="auto"/>
          <w:sz w:val="24"/>
          <w:szCs w:val="24"/>
          <w:lang w:val="en-US" w:eastAsia="en-US"/>
        </w:rPr>
      </w:pPr>
      <w:r w:rsidRPr="00A82E49">
        <w:rPr>
          <w:rFonts w:asciiTheme="minorHAnsi" w:eastAsiaTheme="minorEastAsia" w:hAnsiTheme="minorHAnsi" w:cstheme="minorHAnsi"/>
          <w:b/>
          <w:bCs/>
          <w:color w:val="auto"/>
          <w:sz w:val="24"/>
          <w:szCs w:val="24"/>
          <w:lang w:val="en-US" w:eastAsia="en-US"/>
        </w:rPr>
        <w:t xml:space="preserve">Policy statement: </w:t>
      </w:r>
      <w:r w:rsidR="00DD36C6" w:rsidRPr="00A82E49">
        <w:rPr>
          <w:rFonts w:asciiTheme="minorHAnsi" w:eastAsiaTheme="minorEastAsia" w:hAnsiTheme="minorHAnsi" w:cstheme="minorHAnsi"/>
          <w:color w:val="auto"/>
          <w:sz w:val="24"/>
          <w:szCs w:val="24"/>
          <w:lang w:val="en-US" w:eastAsia="en-US"/>
        </w:rPr>
        <w:t xml:space="preserve">provide for </w:t>
      </w:r>
      <w:r w:rsidR="003B76E5" w:rsidRPr="00A82E49">
        <w:rPr>
          <w:rFonts w:asciiTheme="minorHAnsi" w:eastAsiaTheme="minorEastAsia" w:hAnsiTheme="minorHAnsi" w:cstheme="minorHAnsi"/>
          <w:color w:val="auto"/>
          <w:sz w:val="24"/>
          <w:szCs w:val="24"/>
          <w:lang w:val="en-US" w:eastAsia="en-US"/>
        </w:rPr>
        <w:t>good</w:t>
      </w:r>
      <w:r w:rsidR="003B76E5" w:rsidRPr="00A82E49">
        <w:rPr>
          <w:rFonts w:asciiTheme="minorHAnsi" w:eastAsiaTheme="minorEastAsia" w:hAnsiTheme="minorHAnsi" w:cstheme="minorHAnsi"/>
          <w:b/>
          <w:bCs/>
          <w:color w:val="auto"/>
          <w:sz w:val="24"/>
          <w:szCs w:val="24"/>
          <w:lang w:val="en-US" w:eastAsia="en-US"/>
        </w:rPr>
        <w:t xml:space="preserve"> </w:t>
      </w:r>
      <w:r w:rsidRPr="00A82E49">
        <w:rPr>
          <w:rFonts w:asciiTheme="minorHAnsi" w:eastAsiaTheme="minorEastAsia" w:hAnsiTheme="minorHAnsi" w:cstheme="minorHAnsi"/>
          <w:color w:val="auto"/>
          <w:sz w:val="24"/>
          <w:szCs w:val="24"/>
          <w:lang w:val="en-US" w:eastAsia="en-US"/>
        </w:rPr>
        <w:t xml:space="preserve">health product management </w:t>
      </w:r>
      <w:r w:rsidR="005C65F2" w:rsidRPr="00A82E49">
        <w:rPr>
          <w:rFonts w:asciiTheme="minorHAnsi" w:eastAsiaTheme="minorEastAsia" w:hAnsiTheme="minorHAnsi" w:cstheme="minorHAnsi"/>
          <w:color w:val="auto"/>
          <w:sz w:val="24"/>
          <w:szCs w:val="24"/>
          <w:lang w:val="en-US" w:eastAsia="en-US"/>
        </w:rPr>
        <w:t>provisions in</w:t>
      </w:r>
      <w:r w:rsidRPr="00A82E49">
        <w:rPr>
          <w:rFonts w:asciiTheme="minorHAnsi" w:eastAsiaTheme="minorEastAsia" w:hAnsiTheme="minorHAnsi" w:cstheme="minorHAnsi"/>
          <w:color w:val="auto"/>
          <w:sz w:val="24"/>
          <w:szCs w:val="24"/>
          <w:lang w:val="en-US" w:eastAsia="en-US"/>
        </w:rPr>
        <w:t xml:space="preserve"> hospital </w:t>
      </w:r>
      <w:r w:rsidR="005C65F2" w:rsidRPr="00A82E49">
        <w:rPr>
          <w:rFonts w:asciiTheme="minorHAnsi" w:eastAsiaTheme="minorEastAsia" w:hAnsiTheme="minorHAnsi" w:cstheme="minorHAnsi"/>
          <w:color w:val="auto"/>
          <w:sz w:val="24"/>
          <w:szCs w:val="24"/>
          <w:lang w:val="en-US" w:eastAsia="en-US"/>
        </w:rPr>
        <w:t xml:space="preserve">settings </w:t>
      </w:r>
      <w:r w:rsidRPr="00A82E49">
        <w:rPr>
          <w:rFonts w:asciiTheme="minorHAnsi" w:eastAsiaTheme="minorEastAsia" w:hAnsiTheme="minorHAnsi" w:cstheme="minorHAnsi"/>
          <w:color w:val="auto"/>
          <w:sz w:val="24"/>
          <w:szCs w:val="24"/>
          <w:lang w:val="en-US" w:eastAsia="en-US"/>
        </w:rPr>
        <w:t xml:space="preserve"> </w:t>
      </w:r>
    </w:p>
    <w:p w14:paraId="199A1AC7" w14:textId="685B727C" w:rsidR="0036038B" w:rsidRPr="00A82E49" w:rsidRDefault="006C3CE7" w:rsidP="0036038B">
      <w:pPr>
        <w:spacing w:after="160"/>
        <w:rPr>
          <w:rFonts w:asciiTheme="minorHAnsi" w:eastAsiaTheme="minorEastAsia" w:hAnsiTheme="minorHAnsi" w:cstheme="minorHAnsi"/>
          <w:b/>
          <w:bCs/>
          <w:color w:val="auto"/>
          <w:sz w:val="24"/>
          <w:szCs w:val="24"/>
          <w:lang w:val="en-US" w:eastAsia="en-US"/>
        </w:rPr>
      </w:pPr>
      <w:r w:rsidRPr="00A82E49">
        <w:rPr>
          <w:rFonts w:asciiTheme="minorHAnsi" w:eastAsiaTheme="minorEastAsia" w:hAnsiTheme="minorHAnsi" w:cstheme="minorHAnsi"/>
          <w:b/>
          <w:bCs/>
          <w:color w:val="auto"/>
          <w:sz w:val="24"/>
          <w:szCs w:val="24"/>
          <w:lang w:val="en-US" w:eastAsia="en-US"/>
        </w:rPr>
        <w:t>Policy strategy</w:t>
      </w:r>
      <w:r w:rsidR="0036038B" w:rsidRPr="00A82E49">
        <w:rPr>
          <w:rFonts w:asciiTheme="minorHAnsi" w:eastAsiaTheme="minorEastAsia" w:hAnsiTheme="minorHAnsi" w:cstheme="minorHAnsi"/>
          <w:b/>
          <w:bCs/>
          <w:color w:val="auto"/>
          <w:sz w:val="24"/>
          <w:szCs w:val="24"/>
          <w:lang w:val="en-US" w:eastAsia="en-US"/>
        </w:rPr>
        <w:t xml:space="preserve">: </w:t>
      </w:r>
    </w:p>
    <w:p w14:paraId="66416077" w14:textId="77777777" w:rsidR="004F7008" w:rsidRPr="00A82E49" w:rsidRDefault="004F7008" w:rsidP="004F7008">
      <w:pPr>
        <w:jc w:val="left"/>
        <w:rPr>
          <w:rFonts w:ascii="Calibri" w:hAnsi="Calibri"/>
          <w:color w:val="auto"/>
          <w:szCs w:val="22"/>
          <w:lang w:val="en-GB"/>
        </w:rPr>
      </w:pPr>
      <w:r w:rsidRPr="00A82E49">
        <w:rPr>
          <w:rFonts w:ascii="Calibri" w:hAnsi="Calibri"/>
          <w:color w:val="auto"/>
          <w:szCs w:val="22"/>
          <w:lang w:val="en-GB"/>
        </w:rPr>
        <w:t xml:space="preserve">Improve quality and access to essential medicines in district and general hospital </w:t>
      </w:r>
    </w:p>
    <w:p w14:paraId="2D2596C8" w14:textId="5C715E97" w:rsidR="00F71265" w:rsidRPr="00A82E49" w:rsidRDefault="0010407E" w:rsidP="00DD6C59">
      <w:pPr>
        <w:pStyle w:val="Heading2"/>
        <w:rPr>
          <w:rFonts w:asciiTheme="minorHAnsi" w:hAnsiTheme="minorHAnsi" w:cstheme="minorHAnsi"/>
          <w:color w:val="auto"/>
          <w:sz w:val="24"/>
          <w:szCs w:val="24"/>
          <w:lang w:val="en-US"/>
        </w:rPr>
      </w:pPr>
      <w:bookmarkStart w:id="125" w:name="_Toc114135186"/>
      <w:bookmarkStart w:id="126" w:name="_Toc117494490"/>
      <w:r w:rsidRPr="00A82E49">
        <w:rPr>
          <w:rFonts w:asciiTheme="minorHAnsi" w:hAnsiTheme="minorHAnsi" w:cstheme="minorHAnsi"/>
          <w:color w:val="auto"/>
          <w:sz w:val="24"/>
          <w:szCs w:val="24"/>
          <w:lang w:val="en-US"/>
        </w:rPr>
        <w:lastRenderedPageBreak/>
        <w:t>9</w:t>
      </w:r>
      <w:r w:rsidR="00065B25" w:rsidRPr="00A82E49">
        <w:rPr>
          <w:rFonts w:asciiTheme="minorHAnsi" w:hAnsiTheme="minorHAnsi" w:cstheme="minorHAnsi"/>
          <w:color w:val="auto"/>
          <w:sz w:val="24"/>
          <w:szCs w:val="24"/>
          <w:lang w:val="en-US"/>
        </w:rPr>
        <w:t>.2</w:t>
      </w:r>
      <w:r w:rsidR="000F4A0F" w:rsidRPr="00A82E49">
        <w:rPr>
          <w:rFonts w:asciiTheme="minorHAnsi" w:hAnsiTheme="minorHAnsi" w:cstheme="minorHAnsi"/>
          <w:color w:val="auto"/>
          <w:sz w:val="24"/>
          <w:szCs w:val="24"/>
          <w:lang w:val="en-US"/>
        </w:rPr>
        <w:t>3</w:t>
      </w:r>
      <w:r w:rsidR="00065B25" w:rsidRPr="00A82E49">
        <w:rPr>
          <w:rFonts w:asciiTheme="minorHAnsi" w:hAnsiTheme="minorHAnsi" w:cstheme="minorHAnsi"/>
          <w:color w:val="auto"/>
          <w:sz w:val="24"/>
          <w:szCs w:val="24"/>
          <w:lang w:val="en-US"/>
        </w:rPr>
        <w:t xml:space="preserve">. </w:t>
      </w:r>
      <w:r w:rsidR="00F71265" w:rsidRPr="00A82E49">
        <w:rPr>
          <w:rFonts w:asciiTheme="minorHAnsi" w:hAnsiTheme="minorHAnsi" w:cstheme="minorHAnsi"/>
          <w:color w:val="auto"/>
          <w:sz w:val="24"/>
          <w:szCs w:val="24"/>
          <w:lang w:val="en-US"/>
        </w:rPr>
        <w:t>Logistic management information system</w:t>
      </w:r>
      <w:r w:rsidR="005F0BB4" w:rsidRPr="00A82E49">
        <w:rPr>
          <w:rFonts w:asciiTheme="minorHAnsi" w:hAnsiTheme="minorHAnsi" w:cstheme="minorHAnsi"/>
          <w:color w:val="auto"/>
          <w:sz w:val="24"/>
          <w:szCs w:val="24"/>
          <w:lang w:val="en-US"/>
        </w:rPr>
        <w:t xml:space="preserve"> (LMIS)</w:t>
      </w:r>
      <w:bookmarkEnd w:id="125"/>
      <w:bookmarkEnd w:id="126"/>
      <w:r w:rsidR="00F71265" w:rsidRPr="00A82E49">
        <w:rPr>
          <w:rFonts w:asciiTheme="minorHAnsi" w:hAnsiTheme="minorHAnsi" w:cstheme="minorHAnsi"/>
          <w:color w:val="auto"/>
          <w:sz w:val="24"/>
          <w:szCs w:val="24"/>
          <w:lang w:val="en-US"/>
        </w:rPr>
        <w:t xml:space="preserve"> </w:t>
      </w:r>
    </w:p>
    <w:p w14:paraId="73563311" w14:textId="77777777" w:rsidR="007F1B18" w:rsidRPr="00A82E49" w:rsidRDefault="007F1B18" w:rsidP="007F1B18">
      <w:pPr>
        <w:rPr>
          <w:rFonts w:eastAsiaTheme="minorEastAsia" w:cstheme="minorHAnsi"/>
          <w:b/>
          <w:bCs/>
          <w:color w:val="auto"/>
          <w:sz w:val="24"/>
          <w:szCs w:val="24"/>
        </w:rPr>
      </w:pPr>
      <w:bookmarkStart w:id="127" w:name="_Hlk85643573"/>
      <w:proofErr w:type="spellStart"/>
      <w:proofErr w:type="gramStart"/>
      <w:r w:rsidRPr="00A82E49">
        <w:rPr>
          <w:rFonts w:eastAsiaTheme="minorEastAsia" w:cstheme="minorHAnsi"/>
          <w:b/>
          <w:bCs/>
          <w:color w:val="auto"/>
          <w:sz w:val="24"/>
          <w:szCs w:val="24"/>
        </w:rPr>
        <w:t>Preamble</w:t>
      </w:r>
      <w:proofErr w:type="spellEnd"/>
      <w:r w:rsidRPr="00A82E49">
        <w:rPr>
          <w:rFonts w:eastAsiaTheme="minorEastAsia" w:cstheme="minorHAnsi"/>
          <w:b/>
          <w:bCs/>
          <w:color w:val="auto"/>
          <w:sz w:val="24"/>
          <w:szCs w:val="24"/>
        </w:rPr>
        <w:t>:</w:t>
      </w:r>
      <w:proofErr w:type="gramEnd"/>
      <w:r w:rsidRPr="00A82E49">
        <w:rPr>
          <w:rFonts w:eastAsiaTheme="minorEastAsia" w:cstheme="minorHAnsi"/>
          <w:b/>
          <w:bCs/>
          <w:color w:val="auto"/>
          <w:sz w:val="24"/>
          <w:szCs w:val="24"/>
        </w:rPr>
        <w:t xml:space="preserve">  </w:t>
      </w:r>
    </w:p>
    <w:bookmarkEnd w:id="127"/>
    <w:p w14:paraId="47363B08" w14:textId="178FE003" w:rsidR="009F598C" w:rsidRPr="00A82E49" w:rsidRDefault="009F598C" w:rsidP="0034170A">
      <w:pPr>
        <w:spacing w:after="160"/>
        <w:rPr>
          <w:rFonts w:asciiTheme="minorHAnsi" w:eastAsiaTheme="minorHAnsi" w:hAnsiTheme="minorHAnsi" w:cstheme="minorHAnsi"/>
          <w:color w:val="auto"/>
          <w:sz w:val="24"/>
          <w:szCs w:val="24"/>
          <w:lang w:val="en-GB" w:eastAsia="en-US"/>
        </w:rPr>
      </w:pPr>
      <w:r w:rsidRPr="00A82E49">
        <w:rPr>
          <w:rFonts w:asciiTheme="minorHAnsi" w:eastAsiaTheme="minorHAnsi" w:hAnsiTheme="minorHAnsi" w:cstheme="minorHAnsi"/>
          <w:color w:val="auto"/>
          <w:sz w:val="24"/>
          <w:szCs w:val="24"/>
          <w:lang w:val="en-GB" w:eastAsia="en-US"/>
        </w:rPr>
        <w:t>The current LMIS requires</w:t>
      </w:r>
      <w:r w:rsidR="0010730A" w:rsidRPr="00A82E49">
        <w:rPr>
          <w:rFonts w:asciiTheme="minorHAnsi" w:eastAsiaTheme="minorHAnsi" w:hAnsiTheme="minorHAnsi" w:cstheme="minorHAnsi"/>
          <w:color w:val="auto"/>
          <w:sz w:val="24"/>
          <w:szCs w:val="24"/>
          <w:lang w:val="en-GB" w:eastAsia="en-US"/>
        </w:rPr>
        <w:t xml:space="preserve"> facilities to</w:t>
      </w:r>
      <w:r w:rsidRPr="00A82E49">
        <w:rPr>
          <w:rFonts w:asciiTheme="minorHAnsi" w:eastAsiaTheme="minorHAnsi" w:hAnsiTheme="minorHAnsi" w:cstheme="minorHAnsi"/>
          <w:color w:val="auto"/>
          <w:sz w:val="24"/>
          <w:szCs w:val="24"/>
          <w:lang w:val="en-GB" w:eastAsia="en-US"/>
        </w:rPr>
        <w:t xml:space="preserve"> collect and report logistics </w:t>
      </w:r>
      <w:r w:rsidR="003D0EBD" w:rsidRPr="00A82E49">
        <w:rPr>
          <w:rFonts w:asciiTheme="minorHAnsi" w:eastAsiaTheme="minorHAnsi" w:hAnsiTheme="minorHAnsi" w:cstheme="minorHAnsi"/>
          <w:color w:val="auto"/>
          <w:sz w:val="24"/>
          <w:szCs w:val="24"/>
          <w:lang w:val="en-GB" w:eastAsia="en-US"/>
        </w:rPr>
        <w:t>data</w:t>
      </w:r>
      <w:r w:rsidR="00441A69" w:rsidRPr="00A82E49">
        <w:rPr>
          <w:rFonts w:asciiTheme="minorHAnsi" w:eastAsiaTheme="minorHAnsi" w:hAnsiTheme="minorHAnsi" w:cstheme="minorHAnsi"/>
          <w:color w:val="auto"/>
          <w:sz w:val="24"/>
          <w:szCs w:val="24"/>
          <w:lang w:val="en-GB" w:eastAsia="en-US"/>
        </w:rPr>
        <w:t xml:space="preserve"> </w:t>
      </w:r>
      <w:r w:rsidRPr="00A82E49">
        <w:rPr>
          <w:rFonts w:asciiTheme="minorHAnsi" w:eastAsiaTheme="minorHAnsi" w:hAnsiTheme="minorHAnsi" w:cstheme="minorHAnsi"/>
          <w:color w:val="auto"/>
          <w:sz w:val="24"/>
          <w:szCs w:val="24"/>
          <w:lang w:val="en-GB" w:eastAsia="en-US"/>
        </w:rPr>
        <w:t xml:space="preserve">every month. </w:t>
      </w:r>
      <w:r w:rsidR="00F37678" w:rsidRPr="00A82E49">
        <w:rPr>
          <w:rFonts w:asciiTheme="minorHAnsi" w:eastAsiaTheme="minorHAnsi" w:hAnsiTheme="minorHAnsi" w:cstheme="minorHAnsi"/>
          <w:color w:val="auto"/>
          <w:sz w:val="24"/>
          <w:szCs w:val="24"/>
          <w:lang w:val="en-GB" w:eastAsia="en-US"/>
        </w:rPr>
        <w:t xml:space="preserve">All </w:t>
      </w:r>
      <w:r w:rsidRPr="00A82E49">
        <w:rPr>
          <w:rFonts w:asciiTheme="minorHAnsi" w:eastAsiaTheme="minorHAnsi" w:hAnsiTheme="minorHAnsi" w:cstheme="minorHAnsi"/>
          <w:color w:val="auto"/>
          <w:sz w:val="24"/>
          <w:szCs w:val="24"/>
          <w:lang w:val="en-GB" w:eastAsia="en-US"/>
        </w:rPr>
        <w:t>health facilit</w:t>
      </w:r>
      <w:r w:rsidR="002F04ED" w:rsidRPr="00A82E49">
        <w:rPr>
          <w:rFonts w:asciiTheme="minorHAnsi" w:eastAsiaTheme="minorHAnsi" w:hAnsiTheme="minorHAnsi" w:cstheme="minorHAnsi"/>
          <w:color w:val="auto"/>
          <w:sz w:val="24"/>
          <w:szCs w:val="24"/>
          <w:lang w:val="en-GB" w:eastAsia="en-US"/>
        </w:rPr>
        <w:t>ies</w:t>
      </w:r>
      <w:r w:rsidRPr="00A82E49">
        <w:rPr>
          <w:rFonts w:asciiTheme="minorHAnsi" w:eastAsiaTheme="minorHAnsi" w:hAnsiTheme="minorHAnsi" w:cstheme="minorHAnsi"/>
          <w:color w:val="auto"/>
          <w:sz w:val="24"/>
          <w:szCs w:val="24"/>
          <w:lang w:val="en-GB" w:eastAsia="en-US"/>
        </w:rPr>
        <w:t xml:space="preserve"> </w:t>
      </w:r>
      <w:r w:rsidR="00711B61" w:rsidRPr="00A82E49">
        <w:rPr>
          <w:rFonts w:asciiTheme="minorHAnsi" w:eastAsiaTheme="minorHAnsi" w:hAnsiTheme="minorHAnsi" w:cstheme="minorHAnsi"/>
          <w:color w:val="auto"/>
          <w:sz w:val="24"/>
          <w:szCs w:val="24"/>
          <w:lang w:val="en-GB" w:eastAsia="en-US"/>
        </w:rPr>
        <w:t xml:space="preserve">collect and </w:t>
      </w:r>
      <w:r w:rsidR="00DF4964" w:rsidRPr="00A82E49">
        <w:rPr>
          <w:rFonts w:asciiTheme="minorHAnsi" w:eastAsiaTheme="minorHAnsi" w:hAnsiTheme="minorHAnsi" w:cstheme="minorHAnsi"/>
          <w:color w:val="auto"/>
          <w:sz w:val="24"/>
          <w:szCs w:val="24"/>
          <w:lang w:val="en-GB" w:eastAsia="en-US"/>
        </w:rPr>
        <w:t xml:space="preserve">report </w:t>
      </w:r>
      <w:r w:rsidR="00711B61" w:rsidRPr="00A82E49">
        <w:rPr>
          <w:rFonts w:asciiTheme="minorHAnsi" w:eastAsiaTheme="minorHAnsi" w:hAnsiTheme="minorHAnsi" w:cstheme="minorHAnsi"/>
          <w:color w:val="auto"/>
          <w:sz w:val="24"/>
          <w:szCs w:val="24"/>
          <w:lang w:val="en-GB" w:eastAsia="en-US"/>
        </w:rPr>
        <w:t xml:space="preserve">logistic data </w:t>
      </w:r>
      <w:r w:rsidR="00DF4964" w:rsidRPr="00A82E49">
        <w:rPr>
          <w:rFonts w:asciiTheme="minorHAnsi" w:eastAsiaTheme="minorHAnsi" w:hAnsiTheme="minorHAnsi" w:cstheme="minorHAnsi"/>
          <w:color w:val="auto"/>
          <w:sz w:val="24"/>
          <w:szCs w:val="24"/>
          <w:lang w:val="en-GB" w:eastAsia="en-US"/>
        </w:rPr>
        <w:t xml:space="preserve">to the Regional Medical Stores where </w:t>
      </w:r>
      <w:r w:rsidR="00E0677F" w:rsidRPr="00A82E49">
        <w:rPr>
          <w:rFonts w:asciiTheme="minorHAnsi" w:eastAsiaTheme="minorHAnsi" w:hAnsiTheme="minorHAnsi" w:cstheme="minorHAnsi"/>
          <w:color w:val="auto"/>
          <w:sz w:val="24"/>
          <w:szCs w:val="24"/>
          <w:lang w:val="en-GB" w:eastAsia="en-US"/>
        </w:rPr>
        <w:t>data is aggregated for onward submission to the central level.</w:t>
      </w:r>
      <w:r w:rsidRPr="00A82E49">
        <w:rPr>
          <w:rFonts w:asciiTheme="minorHAnsi" w:eastAsiaTheme="minorHAnsi" w:hAnsiTheme="minorHAnsi" w:cstheme="minorHAnsi"/>
          <w:color w:val="auto"/>
          <w:sz w:val="24"/>
          <w:szCs w:val="24"/>
          <w:lang w:val="en-GB" w:eastAsia="en-US"/>
        </w:rPr>
        <w:t xml:space="preserve"> The CMS aggregates information from all RMS</w:t>
      </w:r>
      <w:r w:rsidR="007E4274" w:rsidRPr="00A82E49">
        <w:rPr>
          <w:rFonts w:asciiTheme="minorHAnsi" w:eastAsiaTheme="minorHAnsi" w:hAnsiTheme="minorHAnsi" w:cstheme="minorHAnsi"/>
          <w:color w:val="auto"/>
          <w:sz w:val="24"/>
          <w:szCs w:val="24"/>
          <w:lang w:val="en-GB" w:eastAsia="en-US"/>
        </w:rPr>
        <w:t xml:space="preserve"> to generate </w:t>
      </w:r>
      <w:r w:rsidR="00C13F6D" w:rsidRPr="00A82E49">
        <w:rPr>
          <w:rFonts w:asciiTheme="minorHAnsi" w:eastAsiaTheme="minorHAnsi" w:hAnsiTheme="minorHAnsi" w:cstheme="minorHAnsi"/>
          <w:color w:val="auto"/>
          <w:sz w:val="24"/>
          <w:szCs w:val="24"/>
          <w:lang w:val="en-GB" w:eastAsia="en-US"/>
        </w:rPr>
        <w:t>national stock report</w:t>
      </w:r>
      <w:r w:rsidR="00E04793" w:rsidRPr="00A82E49">
        <w:rPr>
          <w:rFonts w:asciiTheme="minorHAnsi" w:eastAsiaTheme="minorHAnsi" w:hAnsiTheme="minorHAnsi" w:cstheme="minorHAnsi"/>
          <w:color w:val="auto"/>
          <w:sz w:val="24"/>
          <w:szCs w:val="24"/>
          <w:lang w:val="en-GB" w:eastAsia="en-US"/>
        </w:rPr>
        <w:t xml:space="preserve"> </w:t>
      </w:r>
      <w:r w:rsidR="002F04ED" w:rsidRPr="00A82E49">
        <w:rPr>
          <w:rFonts w:asciiTheme="minorHAnsi" w:eastAsiaTheme="minorHAnsi" w:hAnsiTheme="minorHAnsi" w:cstheme="minorHAnsi"/>
          <w:color w:val="auto"/>
          <w:sz w:val="24"/>
          <w:szCs w:val="24"/>
          <w:lang w:val="en-GB" w:eastAsia="en-US"/>
        </w:rPr>
        <w:t xml:space="preserve">that is later </w:t>
      </w:r>
      <w:proofErr w:type="gramStart"/>
      <w:r w:rsidR="00E04793" w:rsidRPr="00A82E49">
        <w:rPr>
          <w:rFonts w:asciiTheme="minorHAnsi" w:eastAsiaTheme="minorHAnsi" w:hAnsiTheme="minorHAnsi" w:cstheme="minorHAnsi"/>
          <w:color w:val="auto"/>
          <w:sz w:val="24"/>
          <w:szCs w:val="24"/>
          <w:lang w:val="en-GB" w:eastAsia="en-US"/>
        </w:rPr>
        <w:t xml:space="preserve">shared </w:t>
      </w:r>
      <w:r w:rsidRPr="00A82E49">
        <w:rPr>
          <w:rFonts w:asciiTheme="minorHAnsi" w:eastAsiaTheme="minorHAnsi" w:hAnsiTheme="minorHAnsi" w:cstheme="minorHAnsi"/>
          <w:color w:val="auto"/>
          <w:sz w:val="24"/>
          <w:szCs w:val="24"/>
          <w:lang w:val="en-GB" w:eastAsia="en-US"/>
        </w:rPr>
        <w:t xml:space="preserve"> with</w:t>
      </w:r>
      <w:proofErr w:type="gramEnd"/>
      <w:r w:rsidRPr="00A82E49">
        <w:rPr>
          <w:rFonts w:asciiTheme="minorHAnsi" w:eastAsiaTheme="minorHAnsi" w:hAnsiTheme="minorHAnsi" w:cstheme="minorHAnsi"/>
          <w:color w:val="auto"/>
          <w:sz w:val="24"/>
          <w:szCs w:val="24"/>
          <w:lang w:val="en-GB" w:eastAsia="en-US"/>
        </w:rPr>
        <w:t xml:space="preserve"> key stakeholders</w:t>
      </w:r>
      <w:r w:rsidR="004E14C0" w:rsidRPr="00A82E49">
        <w:rPr>
          <w:rFonts w:asciiTheme="minorHAnsi" w:eastAsiaTheme="minorHAnsi" w:hAnsiTheme="minorHAnsi" w:cstheme="minorHAnsi"/>
          <w:color w:val="auto"/>
          <w:sz w:val="24"/>
          <w:szCs w:val="24"/>
          <w:lang w:val="en-GB" w:eastAsia="en-US"/>
        </w:rPr>
        <w:t xml:space="preserve">. </w:t>
      </w:r>
      <w:r w:rsidRPr="00A82E49">
        <w:rPr>
          <w:rFonts w:asciiTheme="minorHAnsi" w:eastAsiaTheme="minorHAnsi" w:hAnsiTheme="minorHAnsi" w:cstheme="minorHAnsi"/>
          <w:color w:val="auto"/>
          <w:sz w:val="24"/>
          <w:szCs w:val="24"/>
          <w:lang w:val="en-GB" w:eastAsia="en-US"/>
        </w:rPr>
        <w:t>Th</w:t>
      </w:r>
      <w:r w:rsidR="005F126A" w:rsidRPr="00A82E49">
        <w:rPr>
          <w:rFonts w:asciiTheme="minorHAnsi" w:eastAsiaTheme="minorHAnsi" w:hAnsiTheme="minorHAnsi" w:cstheme="minorHAnsi"/>
          <w:color w:val="auto"/>
          <w:sz w:val="24"/>
          <w:szCs w:val="24"/>
          <w:lang w:val="en-GB" w:eastAsia="en-US"/>
        </w:rPr>
        <w:t>ere are SOPs and Job Aid</w:t>
      </w:r>
      <w:r w:rsidR="00B80113" w:rsidRPr="00A82E49">
        <w:rPr>
          <w:rFonts w:asciiTheme="minorHAnsi" w:eastAsiaTheme="minorHAnsi" w:hAnsiTheme="minorHAnsi" w:cstheme="minorHAnsi"/>
          <w:color w:val="auto"/>
          <w:sz w:val="24"/>
          <w:szCs w:val="24"/>
          <w:lang w:val="en-GB" w:eastAsia="en-US"/>
        </w:rPr>
        <w:t xml:space="preserve"> to guide </w:t>
      </w:r>
      <w:r w:rsidR="001E52D6" w:rsidRPr="00A82E49">
        <w:rPr>
          <w:rFonts w:asciiTheme="minorHAnsi" w:eastAsiaTheme="minorHAnsi" w:hAnsiTheme="minorHAnsi" w:cstheme="minorHAnsi"/>
          <w:color w:val="auto"/>
          <w:sz w:val="24"/>
          <w:szCs w:val="24"/>
          <w:lang w:val="en-GB" w:eastAsia="en-US"/>
        </w:rPr>
        <w:t>supply chain workforce on</w:t>
      </w:r>
      <w:r w:rsidR="00301D60" w:rsidRPr="00A82E49">
        <w:rPr>
          <w:rFonts w:asciiTheme="minorHAnsi" w:eastAsiaTheme="minorHAnsi" w:hAnsiTheme="minorHAnsi" w:cstheme="minorHAnsi"/>
          <w:color w:val="auto"/>
          <w:sz w:val="24"/>
          <w:szCs w:val="24"/>
          <w:lang w:val="en-GB" w:eastAsia="en-US"/>
        </w:rPr>
        <w:t xml:space="preserve"> </w:t>
      </w:r>
      <w:r w:rsidRPr="00A82E49">
        <w:rPr>
          <w:rFonts w:asciiTheme="minorHAnsi" w:eastAsiaTheme="minorHAnsi" w:hAnsiTheme="minorHAnsi" w:cstheme="minorHAnsi"/>
          <w:color w:val="auto"/>
          <w:sz w:val="24"/>
          <w:szCs w:val="24"/>
          <w:lang w:val="en-GB" w:eastAsia="en-US"/>
        </w:rPr>
        <w:t>procedures for collecti</w:t>
      </w:r>
      <w:r w:rsidR="00E4243E" w:rsidRPr="00A82E49">
        <w:rPr>
          <w:rFonts w:asciiTheme="minorHAnsi" w:eastAsiaTheme="minorHAnsi" w:hAnsiTheme="minorHAnsi" w:cstheme="minorHAnsi"/>
          <w:color w:val="auto"/>
          <w:sz w:val="24"/>
          <w:szCs w:val="24"/>
          <w:lang w:val="en-GB" w:eastAsia="en-US"/>
        </w:rPr>
        <w:t xml:space="preserve">ng, </w:t>
      </w:r>
      <w:proofErr w:type="gramStart"/>
      <w:r w:rsidR="00E4243E" w:rsidRPr="00A82E49">
        <w:rPr>
          <w:rFonts w:asciiTheme="minorHAnsi" w:eastAsiaTheme="minorHAnsi" w:hAnsiTheme="minorHAnsi" w:cstheme="minorHAnsi"/>
          <w:color w:val="auto"/>
          <w:sz w:val="24"/>
          <w:szCs w:val="24"/>
          <w:lang w:val="en-GB" w:eastAsia="en-US"/>
        </w:rPr>
        <w:t xml:space="preserve">reporting </w:t>
      </w:r>
      <w:r w:rsidRPr="00A82E49">
        <w:rPr>
          <w:rFonts w:asciiTheme="minorHAnsi" w:eastAsiaTheme="minorHAnsi" w:hAnsiTheme="minorHAnsi" w:cstheme="minorHAnsi"/>
          <w:color w:val="auto"/>
          <w:sz w:val="24"/>
          <w:szCs w:val="24"/>
          <w:lang w:val="en-GB" w:eastAsia="en-US"/>
        </w:rPr>
        <w:t xml:space="preserve"> and</w:t>
      </w:r>
      <w:proofErr w:type="gramEnd"/>
      <w:r w:rsidRPr="00A82E49">
        <w:rPr>
          <w:rFonts w:asciiTheme="minorHAnsi" w:eastAsiaTheme="minorHAnsi" w:hAnsiTheme="minorHAnsi" w:cstheme="minorHAnsi"/>
          <w:color w:val="auto"/>
          <w:sz w:val="24"/>
          <w:szCs w:val="24"/>
          <w:lang w:val="en-GB" w:eastAsia="en-US"/>
        </w:rPr>
        <w:t xml:space="preserve"> sharing logistics data. </w:t>
      </w:r>
    </w:p>
    <w:p w14:paraId="7A23ECEB" w14:textId="402A4EA4" w:rsidR="007F1B18" w:rsidRPr="00A82E49" w:rsidRDefault="007F1B18" w:rsidP="006A1F02">
      <w:pPr>
        <w:spacing w:after="160"/>
        <w:rPr>
          <w:rFonts w:asciiTheme="minorHAnsi" w:eastAsiaTheme="minorHAnsi" w:hAnsiTheme="minorHAnsi" w:cstheme="minorHAnsi"/>
          <w:color w:val="auto"/>
          <w:sz w:val="24"/>
          <w:szCs w:val="24"/>
          <w:lang w:val="en-GB" w:eastAsia="en-US"/>
        </w:rPr>
      </w:pPr>
      <w:r w:rsidRPr="00A82E49">
        <w:rPr>
          <w:rFonts w:asciiTheme="minorHAnsi" w:eastAsiaTheme="minorHAnsi" w:hAnsiTheme="minorHAnsi" w:cstheme="minorHAnsi"/>
          <w:color w:val="auto"/>
          <w:sz w:val="24"/>
          <w:szCs w:val="24"/>
          <w:lang w:val="en-GB" w:eastAsia="en-US"/>
        </w:rPr>
        <w:t xml:space="preserve">The logistics management information system uses </w:t>
      </w:r>
      <w:r w:rsidR="003D4093" w:rsidRPr="00A82E49">
        <w:rPr>
          <w:rFonts w:asciiTheme="minorHAnsi" w:eastAsiaTheme="minorHAnsi" w:hAnsiTheme="minorHAnsi" w:cstheme="minorHAnsi"/>
          <w:color w:val="auto"/>
          <w:sz w:val="24"/>
          <w:szCs w:val="24"/>
          <w:lang w:val="en-GB" w:eastAsia="en-US"/>
        </w:rPr>
        <w:t xml:space="preserve">a mix of </w:t>
      </w:r>
      <w:r w:rsidRPr="00A82E49">
        <w:rPr>
          <w:rFonts w:asciiTheme="minorHAnsi" w:eastAsiaTheme="minorHAnsi" w:hAnsiTheme="minorHAnsi" w:cstheme="minorHAnsi"/>
          <w:color w:val="auto"/>
          <w:sz w:val="24"/>
          <w:szCs w:val="24"/>
          <w:lang w:val="en-GB" w:eastAsia="en-US"/>
        </w:rPr>
        <w:t xml:space="preserve">both paper- based and electronic inventory control tools. At the central level, the CMS applies the </w:t>
      </w:r>
      <w:proofErr w:type="spellStart"/>
      <w:r w:rsidRPr="00A82E49">
        <w:rPr>
          <w:rFonts w:asciiTheme="minorHAnsi" w:eastAsiaTheme="minorHAnsi" w:hAnsiTheme="minorHAnsi" w:cstheme="minorHAnsi"/>
          <w:color w:val="auto"/>
          <w:sz w:val="24"/>
          <w:szCs w:val="24"/>
          <w:lang w:val="en-GB" w:eastAsia="en-US"/>
        </w:rPr>
        <w:t>mSupply</w:t>
      </w:r>
      <w:proofErr w:type="spellEnd"/>
      <w:r w:rsidRPr="00A82E49">
        <w:rPr>
          <w:rFonts w:asciiTheme="minorHAnsi" w:eastAsiaTheme="minorHAnsi" w:hAnsiTheme="minorHAnsi" w:cstheme="minorHAnsi"/>
          <w:color w:val="auto"/>
          <w:sz w:val="24"/>
          <w:szCs w:val="24"/>
          <w:lang w:val="en-GB" w:eastAsia="en-US"/>
        </w:rPr>
        <w:t xml:space="preserve"> licensed software while at the RMSs and some hospitals use the CHANEL software. The CHANEL is a stand-alone software causing lack of visibility between CMS, </w:t>
      </w:r>
      <w:proofErr w:type="gramStart"/>
      <w:r w:rsidRPr="00A82E49">
        <w:rPr>
          <w:rFonts w:asciiTheme="minorHAnsi" w:eastAsiaTheme="minorHAnsi" w:hAnsiTheme="minorHAnsi" w:cstheme="minorHAnsi"/>
          <w:color w:val="auto"/>
          <w:sz w:val="24"/>
          <w:szCs w:val="24"/>
          <w:lang w:val="en-GB" w:eastAsia="en-US"/>
        </w:rPr>
        <w:t>RMSs</w:t>
      </w:r>
      <w:proofErr w:type="gramEnd"/>
      <w:r w:rsidRPr="00A82E49">
        <w:rPr>
          <w:rFonts w:asciiTheme="minorHAnsi" w:eastAsiaTheme="minorHAnsi" w:hAnsiTheme="minorHAnsi" w:cstheme="minorHAnsi"/>
          <w:color w:val="auto"/>
          <w:sz w:val="24"/>
          <w:szCs w:val="24"/>
          <w:lang w:val="en-GB" w:eastAsia="en-US"/>
        </w:rPr>
        <w:t xml:space="preserve"> and the hospitals.</w:t>
      </w:r>
    </w:p>
    <w:p w14:paraId="4F44ED34" w14:textId="66367071" w:rsidR="007F1B18" w:rsidRPr="00A82E49" w:rsidRDefault="007F1B18" w:rsidP="007F1B18">
      <w:pPr>
        <w:rPr>
          <w:rFonts w:eastAsia="Times New Roman" w:cstheme="minorHAnsi"/>
          <w:bCs/>
          <w:color w:val="auto"/>
          <w:sz w:val="24"/>
          <w:szCs w:val="24"/>
          <w:lang w:val="en-GB"/>
        </w:rPr>
      </w:pPr>
      <w:r w:rsidRPr="00A82E49">
        <w:rPr>
          <w:rFonts w:eastAsiaTheme="minorEastAsia" w:cstheme="minorHAnsi"/>
          <w:b/>
          <w:bCs/>
          <w:color w:val="auto"/>
          <w:sz w:val="24"/>
          <w:szCs w:val="24"/>
          <w:lang w:val="en-GB"/>
        </w:rPr>
        <w:t xml:space="preserve">Policy statements:  </w:t>
      </w:r>
      <w:r w:rsidR="009D2625" w:rsidRPr="00A82E49">
        <w:rPr>
          <w:rFonts w:eastAsiaTheme="minorEastAsia" w:cstheme="minorHAnsi"/>
          <w:color w:val="auto"/>
          <w:sz w:val="24"/>
          <w:szCs w:val="24"/>
          <w:lang w:val="en-GB"/>
        </w:rPr>
        <w:t>Timely and</w:t>
      </w:r>
      <w:r w:rsidR="009D2625" w:rsidRPr="00A82E49">
        <w:rPr>
          <w:rFonts w:eastAsiaTheme="minorEastAsia" w:cstheme="minorHAnsi"/>
          <w:b/>
          <w:bCs/>
          <w:color w:val="auto"/>
          <w:sz w:val="24"/>
          <w:szCs w:val="24"/>
          <w:lang w:val="en-GB"/>
        </w:rPr>
        <w:t xml:space="preserve"> </w:t>
      </w:r>
      <w:r w:rsidR="009D2625" w:rsidRPr="00A82E49">
        <w:rPr>
          <w:rFonts w:eastAsiaTheme="minorEastAsia" w:cstheme="minorHAnsi"/>
          <w:color w:val="auto"/>
          <w:sz w:val="24"/>
          <w:szCs w:val="24"/>
          <w:lang w:val="en-GB"/>
        </w:rPr>
        <w:t>h</w:t>
      </w:r>
      <w:r w:rsidR="009D2625" w:rsidRPr="00A82E49">
        <w:rPr>
          <w:rFonts w:asciiTheme="minorHAnsi" w:eastAsiaTheme="minorHAnsi" w:hAnsiTheme="minorHAnsi" w:cstheme="minorHAnsi"/>
          <w:color w:val="auto"/>
          <w:sz w:val="24"/>
          <w:szCs w:val="24"/>
          <w:lang w:val="en-GB" w:eastAsia="en-US"/>
        </w:rPr>
        <w:t>igh-quality</w:t>
      </w:r>
      <w:r w:rsidRPr="00A82E49">
        <w:rPr>
          <w:rFonts w:asciiTheme="minorHAnsi" w:eastAsiaTheme="minorHAnsi" w:hAnsiTheme="minorHAnsi" w:cstheme="minorHAnsi"/>
          <w:color w:val="auto"/>
          <w:sz w:val="24"/>
          <w:szCs w:val="24"/>
          <w:lang w:val="en-GB" w:eastAsia="en-US"/>
        </w:rPr>
        <w:t xml:space="preserve"> logistics information is available for decision making and resource allocation.</w:t>
      </w:r>
    </w:p>
    <w:p w14:paraId="224CCB38" w14:textId="77777777" w:rsidR="007F1B18" w:rsidRPr="00A82E49" w:rsidRDefault="007F1B18" w:rsidP="007F1B18">
      <w:pPr>
        <w:rPr>
          <w:rFonts w:eastAsiaTheme="minorEastAsia" w:cstheme="minorHAnsi"/>
          <w:color w:val="auto"/>
          <w:sz w:val="24"/>
          <w:szCs w:val="24"/>
          <w:lang w:val="en-GB"/>
        </w:rPr>
      </w:pPr>
      <w:r w:rsidRPr="00A82E49">
        <w:rPr>
          <w:rFonts w:eastAsiaTheme="minorEastAsia" w:cstheme="minorHAnsi"/>
          <w:b/>
          <w:bCs/>
          <w:color w:val="auto"/>
          <w:sz w:val="24"/>
          <w:szCs w:val="24"/>
          <w:lang w:val="en-GB"/>
        </w:rPr>
        <w:t xml:space="preserve">Policy strategy: </w:t>
      </w:r>
    </w:p>
    <w:p w14:paraId="771CE953" w14:textId="46F58847" w:rsidR="007F1B18" w:rsidRPr="00A82E49" w:rsidRDefault="007F1B18" w:rsidP="00564C19">
      <w:pPr>
        <w:tabs>
          <w:tab w:val="center" w:pos="4153"/>
          <w:tab w:val="right" w:pos="8306"/>
        </w:tabs>
        <w:spacing w:after="0" w:line="240" w:lineRule="auto"/>
        <w:rPr>
          <w:rFonts w:ascii="Calibri" w:eastAsia="Times New Roman" w:hAnsi="Calibri"/>
          <w:color w:val="auto"/>
          <w:sz w:val="24"/>
          <w:szCs w:val="24"/>
          <w:lang w:val="en-GB"/>
        </w:rPr>
      </w:pPr>
      <w:r w:rsidRPr="00A82E49">
        <w:rPr>
          <w:rFonts w:ascii="Calibri" w:eastAsia="Times New Roman" w:hAnsi="Calibri"/>
          <w:color w:val="auto"/>
          <w:sz w:val="24"/>
          <w:szCs w:val="24"/>
          <w:lang w:val="en-GB"/>
        </w:rPr>
        <w:t>Assess and develop the IT requirements and specifications for an eLMIS system</w:t>
      </w:r>
    </w:p>
    <w:p w14:paraId="7147D338" w14:textId="7DAEF2D6" w:rsidR="000F78B8" w:rsidRPr="00A82E49" w:rsidRDefault="00252DF0" w:rsidP="00DD6C59">
      <w:pPr>
        <w:pStyle w:val="Heading2"/>
        <w:rPr>
          <w:rFonts w:asciiTheme="minorHAnsi" w:hAnsiTheme="minorHAnsi" w:cstheme="minorHAnsi"/>
          <w:color w:val="auto"/>
          <w:sz w:val="24"/>
          <w:szCs w:val="24"/>
          <w:lang w:val="en-US"/>
        </w:rPr>
      </w:pPr>
      <w:bookmarkStart w:id="128" w:name="_Toc114135187"/>
      <w:bookmarkStart w:id="129" w:name="_Toc117494491"/>
      <w:r w:rsidRPr="00A82E49">
        <w:rPr>
          <w:rFonts w:asciiTheme="minorHAnsi" w:hAnsiTheme="minorHAnsi" w:cstheme="minorHAnsi"/>
          <w:color w:val="auto"/>
          <w:sz w:val="24"/>
          <w:szCs w:val="24"/>
          <w:lang w:val="en-US"/>
        </w:rPr>
        <w:t>9.24. information management system</w:t>
      </w:r>
      <w:bookmarkEnd w:id="128"/>
      <w:bookmarkEnd w:id="129"/>
    </w:p>
    <w:p w14:paraId="2E9B833A" w14:textId="77777777" w:rsidR="007F1B18" w:rsidRPr="00A82E49" w:rsidRDefault="007F1B18" w:rsidP="007F1B18">
      <w:pPr>
        <w:rPr>
          <w:rFonts w:eastAsiaTheme="minorEastAsia" w:cstheme="minorHAnsi"/>
          <w:b/>
          <w:bCs/>
          <w:color w:val="auto"/>
          <w:sz w:val="24"/>
          <w:szCs w:val="24"/>
        </w:rPr>
      </w:pPr>
      <w:proofErr w:type="spellStart"/>
      <w:proofErr w:type="gramStart"/>
      <w:r w:rsidRPr="00A82E49">
        <w:rPr>
          <w:rFonts w:eastAsiaTheme="minorEastAsia" w:cstheme="minorHAnsi"/>
          <w:b/>
          <w:bCs/>
          <w:color w:val="auto"/>
          <w:sz w:val="24"/>
          <w:szCs w:val="24"/>
        </w:rPr>
        <w:t>Preamble</w:t>
      </w:r>
      <w:proofErr w:type="spellEnd"/>
      <w:r w:rsidRPr="00A82E49">
        <w:rPr>
          <w:rFonts w:eastAsiaTheme="minorEastAsia" w:cstheme="minorHAnsi"/>
          <w:b/>
          <w:bCs/>
          <w:color w:val="auto"/>
          <w:sz w:val="24"/>
          <w:szCs w:val="24"/>
        </w:rPr>
        <w:t>:</w:t>
      </w:r>
      <w:proofErr w:type="gramEnd"/>
      <w:r w:rsidRPr="00A82E49">
        <w:rPr>
          <w:rFonts w:eastAsiaTheme="minorEastAsia" w:cstheme="minorHAnsi"/>
          <w:b/>
          <w:bCs/>
          <w:color w:val="auto"/>
          <w:sz w:val="24"/>
          <w:szCs w:val="24"/>
        </w:rPr>
        <w:t xml:space="preserve">  </w:t>
      </w:r>
    </w:p>
    <w:p w14:paraId="1EB0BE90" w14:textId="50984B48" w:rsidR="00944233" w:rsidRPr="00A82E49" w:rsidRDefault="00944233" w:rsidP="006B6271">
      <w:pPr>
        <w:spacing w:after="160"/>
        <w:rPr>
          <w:rFonts w:asciiTheme="minorHAnsi" w:eastAsiaTheme="minorHAnsi" w:hAnsiTheme="minorHAnsi" w:cstheme="minorHAnsi"/>
          <w:color w:val="auto"/>
          <w:sz w:val="24"/>
          <w:szCs w:val="24"/>
          <w:lang w:val="en-GB" w:eastAsia="en-US"/>
        </w:rPr>
      </w:pPr>
      <w:r w:rsidRPr="00A82E49">
        <w:rPr>
          <w:rFonts w:asciiTheme="minorHAnsi" w:eastAsiaTheme="minorHAnsi" w:hAnsiTheme="minorHAnsi" w:cstheme="minorHAnsi"/>
          <w:color w:val="auto"/>
          <w:sz w:val="24"/>
          <w:szCs w:val="24"/>
          <w:lang w:val="en-GB" w:eastAsia="en-US"/>
        </w:rPr>
        <w:t xml:space="preserve">The current National Health Information System in The Gambia uses both paper-based in the form of registers and monthly returns at the facility level and electronic systems at the RHDs and central level. The electronic system </w:t>
      </w:r>
      <w:r w:rsidR="006B6271" w:rsidRPr="00A82E49">
        <w:rPr>
          <w:rFonts w:asciiTheme="minorHAnsi" w:eastAsiaTheme="minorHAnsi" w:hAnsiTheme="minorHAnsi" w:cstheme="minorHAnsi"/>
          <w:color w:val="auto"/>
          <w:sz w:val="24"/>
          <w:szCs w:val="24"/>
          <w:lang w:val="en-GB" w:eastAsia="en-US"/>
        </w:rPr>
        <w:t>includes</w:t>
      </w:r>
      <w:r w:rsidRPr="00A82E49">
        <w:rPr>
          <w:rFonts w:asciiTheme="minorHAnsi" w:eastAsiaTheme="minorHAnsi" w:hAnsiTheme="minorHAnsi" w:cstheme="minorHAnsi"/>
          <w:color w:val="auto"/>
          <w:sz w:val="24"/>
          <w:szCs w:val="24"/>
          <w:lang w:val="en-GB" w:eastAsia="en-US"/>
        </w:rPr>
        <w:t xml:space="preserve"> District Health Information System (DHIS2), Human Resources Information System (HRIS), the Logistics Management Information System (LMIS), and the Integrated Diseases Surveillance and Response (IDSR). </w:t>
      </w:r>
    </w:p>
    <w:p w14:paraId="6875D285" w14:textId="07EFB3CC" w:rsidR="00837930" w:rsidRPr="00A82E49" w:rsidRDefault="00837930" w:rsidP="00837930">
      <w:pPr>
        <w:spacing w:after="160"/>
        <w:rPr>
          <w:rFonts w:asciiTheme="minorHAnsi" w:eastAsiaTheme="minorHAnsi" w:hAnsiTheme="minorHAnsi" w:cstheme="minorHAnsi"/>
          <w:color w:val="auto"/>
          <w:sz w:val="24"/>
          <w:szCs w:val="24"/>
          <w:lang w:val="en-GB" w:eastAsia="en-US"/>
        </w:rPr>
      </w:pPr>
      <w:r w:rsidRPr="00A82E49">
        <w:rPr>
          <w:rFonts w:asciiTheme="minorHAnsi" w:eastAsiaTheme="minorHAnsi" w:hAnsiTheme="minorHAnsi" w:cstheme="minorHAnsi"/>
          <w:color w:val="auto"/>
          <w:sz w:val="24"/>
          <w:szCs w:val="24"/>
          <w:lang w:val="en-GB" w:eastAsia="en-US"/>
        </w:rPr>
        <w:t xml:space="preserve">There is an ICT Unit within the MOH under the DPI however, </w:t>
      </w:r>
      <w:r w:rsidR="00CD2266" w:rsidRPr="00A82E49">
        <w:rPr>
          <w:rFonts w:asciiTheme="minorHAnsi" w:eastAsiaTheme="minorHAnsi" w:hAnsiTheme="minorHAnsi" w:cstheme="minorHAnsi"/>
          <w:color w:val="auto"/>
          <w:sz w:val="24"/>
          <w:szCs w:val="24"/>
          <w:lang w:val="en-GB" w:eastAsia="en-US"/>
        </w:rPr>
        <w:t>there</w:t>
      </w:r>
      <w:r w:rsidRPr="00A82E49">
        <w:rPr>
          <w:rFonts w:asciiTheme="minorHAnsi" w:eastAsiaTheme="minorHAnsi" w:hAnsiTheme="minorHAnsi" w:cstheme="minorHAnsi"/>
          <w:color w:val="auto"/>
          <w:sz w:val="24"/>
          <w:szCs w:val="24"/>
          <w:lang w:val="en-GB" w:eastAsia="en-US"/>
        </w:rPr>
        <w:t xml:space="preserve"> is absence of an ICT Policy and Guidelines for the sector</w:t>
      </w:r>
      <w:r w:rsidR="00CD2266" w:rsidRPr="00A82E49">
        <w:rPr>
          <w:rFonts w:asciiTheme="minorHAnsi" w:eastAsiaTheme="minorHAnsi" w:hAnsiTheme="minorHAnsi" w:cstheme="minorHAnsi"/>
          <w:color w:val="auto"/>
          <w:sz w:val="24"/>
          <w:szCs w:val="24"/>
          <w:lang w:val="en-GB" w:eastAsia="en-US"/>
        </w:rPr>
        <w:t xml:space="preserve"> </w:t>
      </w:r>
      <w:r w:rsidR="00472575" w:rsidRPr="00A82E49">
        <w:rPr>
          <w:rFonts w:asciiTheme="minorHAnsi" w:eastAsiaTheme="minorHAnsi" w:hAnsiTheme="minorHAnsi" w:cstheme="minorHAnsi"/>
          <w:color w:val="auto"/>
          <w:sz w:val="24"/>
          <w:szCs w:val="24"/>
          <w:lang w:val="en-GB" w:eastAsia="en-US"/>
        </w:rPr>
        <w:t>to guide on data management and protection</w:t>
      </w:r>
      <w:r w:rsidRPr="00A82E49">
        <w:rPr>
          <w:rFonts w:asciiTheme="minorHAnsi" w:eastAsiaTheme="minorHAnsi" w:hAnsiTheme="minorHAnsi" w:cstheme="minorHAnsi"/>
          <w:color w:val="auto"/>
          <w:sz w:val="24"/>
          <w:szCs w:val="24"/>
          <w:lang w:val="en-GB" w:eastAsia="en-US"/>
        </w:rPr>
        <w:t xml:space="preserve">. </w:t>
      </w:r>
      <w:r w:rsidR="009779A4" w:rsidRPr="00A82E49">
        <w:rPr>
          <w:rFonts w:asciiTheme="minorHAnsi" w:eastAsiaTheme="minorHAnsi" w:hAnsiTheme="minorHAnsi" w:cstheme="minorHAnsi"/>
          <w:color w:val="auto"/>
          <w:sz w:val="24"/>
          <w:szCs w:val="24"/>
          <w:lang w:val="en-GB" w:eastAsia="en-US"/>
        </w:rPr>
        <w:t xml:space="preserve">Generally, there </w:t>
      </w:r>
      <w:r w:rsidRPr="00A82E49">
        <w:rPr>
          <w:rFonts w:asciiTheme="minorHAnsi" w:eastAsiaTheme="minorHAnsi" w:hAnsiTheme="minorHAnsi" w:cstheme="minorHAnsi"/>
          <w:color w:val="auto"/>
          <w:sz w:val="24"/>
          <w:szCs w:val="24"/>
          <w:lang w:val="en-GB" w:eastAsia="en-US"/>
        </w:rPr>
        <w:t xml:space="preserve">need </w:t>
      </w:r>
      <w:r w:rsidR="00CE42A5" w:rsidRPr="00A82E49">
        <w:rPr>
          <w:rFonts w:asciiTheme="minorHAnsi" w:eastAsiaTheme="minorHAnsi" w:hAnsiTheme="minorHAnsi" w:cstheme="minorHAnsi"/>
          <w:color w:val="auto"/>
          <w:sz w:val="24"/>
          <w:szCs w:val="24"/>
          <w:lang w:val="en-GB" w:eastAsia="en-US"/>
        </w:rPr>
        <w:t xml:space="preserve">for </w:t>
      </w:r>
      <w:r w:rsidR="005D0234" w:rsidRPr="00A82E49">
        <w:rPr>
          <w:rFonts w:asciiTheme="minorHAnsi" w:eastAsiaTheme="minorHAnsi" w:hAnsiTheme="minorHAnsi" w:cstheme="minorHAnsi"/>
          <w:color w:val="auto"/>
          <w:sz w:val="24"/>
          <w:szCs w:val="24"/>
          <w:lang w:val="en-GB" w:eastAsia="en-US"/>
        </w:rPr>
        <w:t xml:space="preserve">guidelines, skilled </w:t>
      </w:r>
      <w:r w:rsidR="0073374C" w:rsidRPr="00A82E49">
        <w:rPr>
          <w:rFonts w:asciiTheme="minorHAnsi" w:eastAsiaTheme="minorHAnsi" w:hAnsiTheme="minorHAnsi" w:cstheme="minorHAnsi"/>
          <w:color w:val="auto"/>
          <w:sz w:val="24"/>
          <w:szCs w:val="24"/>
          <w:lang w:val="en-GB" w:eastAsia="en-US"/>
        </w:rPr>
        <w:t>staff,</w:t>
      </w:r>
      <w:r w:rsidR="005D0234" w:rsidRPr="00A82E49">
        <w:rPr>
          <w:rFonts w:asciiTheme="minorHAnsi" w:eastAsiaTheme="minorHAnsi" w:hAnsiTheme="minorHAnsi" w:cstheme="minorHAnsi"/>
          <w:color w:val="auto"/>
          <w:sz w:val="24"/>
          <w:szCs w:val="24"/>
          <w:lang w:val="en-GB" w:eastAsia="en-US"/>
        </w:rPr>
        <w:t xml:space="preserve"> </w:t>
      </w:r>
      <w:r w:rsidR="00CE6AAA" w:rsidRPr="00A82E49">
        <w:rPr>
          <w:rFonts w:asciiTheme="minorHAnsi" w:eastAsiaTheme="minorHAnsi" w:hAnsiTheme="minorHAnsi" w:cstheme="minorHAnsi"/>
          <w:color w:val="auto"/>
          <w:sz w:val="24"/>
          <w:szCs w:val="24"/>
          <w:lang w:val="en-GB" w:eastAsia="en-US"/>
        </w:rPr>
        <w:t xml:space="preserve">and </w:t>
      </w:r>
      <w:r w:rsidRPr="00A82E49">
        <w:rPr>
          <w:rFonts w:asciiTheme="minorHAnsi" w:eastAsiaTheme="minorHAnsi" w:hAnsiTheme="minorHAnsi" w:cstheme="minorHAnsi"/>
          <w:color w:val="auto"/>
          <w:sz w:val="24"/>
          <w:szCs w:val="24"/>
          <w:lang w:val="en-GB" w:eastAsia="en-US"/>
        </w:rPr>
        <w:t xml:space="preserve">improved ICT infrastructure </w:t>
      </w:r>
      <w:r w:rsidR="00C312C2" w:rsidRPr="00A82E49">
        <w:rPr>
          <w:rFonts w:asciiTheme="minorHAnsi" w:eastAsiaTheme="minorHAnsi" w:hAnsiTheme="minorHAnsi" w:cstheme="minorHAnsi"/>
          <w:color w:val="auto"/>
          <w:sz w:val="24"/>
          <w:szCs w:val="24"/>
          <w:lang w:val="en-GB" w:eastAsia="en-US"/>
        </w:rPr>
        <w:t xml:space="preserve">to </w:t>
      </w:r>
      <w:r w:rsidR="00344354" w:rsidRPr="00A82E49">
        <w:rPr>
          <w:rFonts w:asciiTheme="minorHAnsi" w:eastAsiaTheme="minorHAnsi" w:hAnsiTheme="minorHAnsi" w:cstheme="minorHAnsi"/>
          <w:color w:val="auto"/>
          <w:sz w:val="24"/>
          <w:szCs w:val="24"/>
          <w:lang w:val="en-GB" w:eastAsia="en-US"/>
        </w:rPr>
        <w:t xml:space="preserve">facilitate a </w:t>
      </w:r>
      <w:r w:rsidR="00C312C2" w:rsidRPr="00A82E49">
        <w:rPr>
          <w:rFonts w:asciiTheme="minorHAnsi" w:eastAsiaTheme="minorHAnsi" w:hAnsiTheme="minorHAnsi" w:cstheme="minorHAnsi"/>
          <w:color w:val="auto"/>
          <w:sz w:val="24"/>
          <w:szCs w:val="24"/>
          <w:lang w:val="en-GB" w:eastAsia="en-US"/>
        </w:rPr>
        <w:t>transit</w:t>
      </w:r>
      <w:r w:rsidR="00344354" w:rsidRPr="00A82E49">
        <w:rPr>
          <w:rFonts w:asciiTheme="minorHAnsi" w:eastAsiaTheme="minorHAnsi" w:hAnsiTheme="minorHAnsi" w:cstheme="minorHAnsi"/>
          <w:color w:val="auto"/>
          <w:sz w:val="24"/>
          <w:szCs w:val="24"/>
          <w:lang w:val="en-GB" w:eastAsia="en-US"/>
        </w:rPr>
        <w:t xml:space="preserve">ion </w:t>
      </w:r>
      <w:r w:rsidRPr="00A82E49">
        <w:rPr>
          <w:rFonts w:asciiTheme="minorHAnsi" w:eastAsiaTheme="minorHAnsi" w:hAnsiTheme="minorHAnsi" w:cstheme="minorHAnsi"/>
          <w:color w:val="auto"/>
          <w:sz w:val="24"/>
          <w:szCs w:val="24"/>
          <w:lang w:val="en-GB" w:eastAsia="en-US"/>
        </w:rPr>
        <w:t>from paper-based to electronic base health information System.</w:t>
      </w:r>
    </w:p>
    <w:p w14:paraId="45D78147" w14:textId="178DB4ED" w:rsidR="007F1B18" w:rsidRPr="00A82E49" w:rsidRDefault="007F1B18" w:rsidP="007F1B18">
      <w:pPr>
        <w:rPr>
          <w:rFonts w:eastAsiaTheme="minorEastAsia" w:cstheme="minorHAnsi"/>
          <w:color w:val="auto"/>
          <w:sz w:val="24"/>
          <w:szCs w:val="24"/>
          <w:lang w:val="en-GB"/>
        </w:rPr>
      </w:pPr>
      <w:r w:rsidRPr="00A82E49">
        <w:rPr>
          <w:rFonts w:eastAsiaTheme="minorEastAsia" w:cstheme="minorHAnsi"/>
          <w:b/>
          <w:bCs/>
          <w:color w:val="auto"/>
          <w:sz w:val="24"/>
          <w:szCs w:val="24"/>
          <w:lang w:val="en-GB"/>
        </w:rPr>
        <w:t xml:space="preserve">Policy statement: </w:t>
      </w:r>
      <w:r w:rsidR="008C7713" w:rsidRPr="00A82E49">
        <w:rPr>
          <w:rFonts w:eastAsiaTheme="minorEastAsia" w:cstheme="minorHAnsi"/>
          <w:color w:val="auto"/>
          <w:sz w:val="24"/>
          <w:szCs w:val="24"/>
          <w:lang w:val="en-GB"/>
        </w:rPr>
        <w:t>improve</w:t>
      </w:r>
      <w:r w:rsidR="008C7713" w:rsidRPr="00A82E49">
        <w:rPr>
          <w:rFonts w:eastAsiaTheme="minorEastAsia" w:cstheme="minorHAnsi"/>
          <w:b/>
          <w:bCs/>
          <w:color w:val="auto"/>
          <w:sz w:val="24"/>
          <w:szCs w:val="24"/>
          <w:lang w:val="en-GB"/>
        </w:rPr>
        <w:t xml:space="preserve"> </w:t>
      </w:r>
      <w:r w:rsidR="006A5734" w:rsidRPr="00A82E49">
        <w:rPr>
          <w:rFonts w:eastAsiaTheme="minorEastAsia" w:cstheme="minorHAnsi"/>
          <w:color w:val="auto"/>
          <w:sz w:val="24"/>
          <w:szCs w:val="24"/>
          <w:lang w:val="en-GB"/>
        </w:rPr>
        <w:t>availability</w:t>
      </w:r>
      <w:r w:rsidR="00EE6801" w:rsidRPr="00A82E49">
        <w:rPr>
          <w:rFonts w:eastAsiaTheme="minorEastAsia" w:cstheme="minorHAnsi"/>
          <w:color w:val="auto"/>
          <w:sz w:val="24"/>
          <w:szCs w:val="24"/>
          <w:lang w:val="en-GB"/>
        </w:rPr>
        <w:t xml:space="preserve"> of </w:t>
      </w:r>
      <w:r w:rsidR="00F4643B" w:rsidRPr="00A82E49">
        <w:rPr>
          <w:rFonts w:eastAsiaTheme="minorEastAsia" w:cstheme="minorHAnsi"/>
          <w:color w:val="auto"/>
          <w:sz w:val="24"/>
          <w:szCs w:val="24"/>
          <w:lang w:val="en-GB"/>
        </w:rPr>
        <w:t>reliable</w:t>
      </w:r>
      <w:r w:rsidR="00DA0FF3" w:rsidRPr="00A82E49">
        <w:rPr>
          <w:rFonts w:eastAsiaTheme="minorEastAsia" w:cstheme="minorHAnsi"/>
          <w:color w:val="auto"/>
          <w:sz w:val="24"/>
          <w:szCs w:val="24"/>
          <w:lang w:val="en-GB"/>
        </w:rPr>
        <w:t xml:space="preserve"> </w:t>
      </w:r>
      <w:r w:rsidR="00FB589A" w:rsidRPr="00A82E49">
        <w:rPr>
          <w:rFonts w:eastAsiaTheme="minorEastAsia" w:cstheme="minorHAnsi"/>
          <w:color w:val="auto"/>
          <w:sz w:val="24"/>
          <w:szCs w:val="24"/>
          <w:lang w:val="en-GB"/>
        </w:rPr>
        <w:t xml:space="preserve">and adequately protected </w:t>
      </w:r>
      <w:r w:rsidRPr="00A82E49">
        <w:rPr>
          <w:rFonts w:eastAsiaTheme="minorEastAsia" w:cstheme="minorHAnsi"/>
          <w:color w:val="auto"/>
          <w:sz w:val="24"/>
          <w:szCs w:val="24"/>
          <w:lang w:val="en-GB"/>
        </w:rPr>
        <w:t xml:space="preserve">data. </w:t>
      </w:r>
    </w:p>
    <w:p w14:paraId="77876199" w14:textId="77777777" w:rsidR="007F1B18" w:rsidRPr="00A82E49" w:rsidRDefault="007F1B18" w:rsidP="007F1B18">
      <w:pPr>
        <w:rPr>
          <w:rFonts w:eastAsiaTheme="minorEastAsia" w:cstheme="minorHAnsi"/>
          <w:b/>
          <w:bCs/>
          <w:color w:val="auto"/>
          <w:sz w:val="24"/>
          <w:szCs w:val="24"/>
          <w:lang w:val="en-GB"/>
        </w:rPr>
      </w:pPr>
      <w:r w:rsidRPr="00A82E49">
        <w:rPr>
          <w:rFonts w:eastAsiaTheme="minorEastAsia" w:cstheme="minorHAnsi"/>
          <w:b/>
          <w:bCs/>
          <w:color w:val="auto"/>
          <w:sz w:val="24"/>
          <w:szCs w:val="24"/>
          <w:lang w:val="en-GB"/>
        </w:rPr>
        <w:t xml:space="preserve">Policy strategy: </w:t>
      </w:r>
    </w:p>
    <w:p w14:paraId="01F57A76" w14:textId="0E74993C" w:rsidR="009F386F" w:rsidRPr="00A82E49" w:rsidRDefault="009F386F" w:rsidP="009F386F">
      <w:pPr>
        <w:jc w:val="left"/>
        <w:rPr>
          <w:rFonts w:ascii="Calibri" w:hAnsi="Calibri"/>
          <w:color w:val="auto"/>
          <w:sz w:val="24"/>
          <w:szCs w:val="24"/>
          <w:lang w:val="en-GB"/>
        </w:rPr>
      </w:pPr>
      <w:r w:rsidRPr="00A82E49">
        <w:rPr>
          <w:rFonts w:ascii="Calibri" w:hAnsi="Calibri"/>
          <w:color w:val="auto"/>
          <w:sz w:val="24"/>
          <w:szCs w:val="24"/>
          <w:lang w:val="en-GB"/>
        </w:rPr>
        <w:t xml:space="preserve">Regulate medicines related promotions and advertisement </w:t>
      </w:r>
    </w:p>
    <w:p w14:paraId="12A11096" w14:textId="77777777" w:rsidR="006F3E19" w:rsidRPr="00A82E49" w:rsidRDefault="006F3E19" w:rsidP="006F3E19">
      <w:pPr>
        <w:spacing w:after="160"/>
        <w:rPr>
          <w:rFonts w:asciiTheme="minorHAnsi" w:eastAsiaTheme="minorEastAsia" w:hAnsiTheme="minorHAnsi" w:cstheme="minorHAnsi"/>
          <w:b/>
          <w:bCs/>
          <w:color w:val="auto"/>
          <w:sz w:val="24"/>
          <w:szCs w:val="24"/>
          <w:lang w:val="en-US" w:eastAsia="en-US"/>
        </w:rPr>
      </w:pPr>
    </w:p>
    <w:p w14:paraId="34B4E472" w14:textId="77777777" w:rsidR="000C56BE" w:rsidRPr="00A82E49" w:rsidRDefault="000C56BE" w:rsidP="000C56BE">
      <w:pPr>
        <w:pStyle w:val="Heading2"/>
        <w:rPr>
          <w:rFonts w:asciiTheme="minorHAnsi" w:hAnsiTheme="minorHAnsi" w:cstheme="minorHAnsi"/>
          <w:color w:val="auto"/>
          <w:sz w:val="24"/>
          <w:szCs w:val="24"/>
          <w:lang w:val="en-US"/>
        </w:rPr>
      </w:pPr>
      <w:bookmarkStart w:id="130" w:name="_Toc114135188"/>
      <w:bookmarkStart w:id="131" w:name="_Toc117494492"/>
      <w:r w:rsidRPr="00A82E49">
        <w:rPr>
          <w:rFonts w:asciiTheme="minorHAnsi" w:hAnsiTheme="minorHAnsi" w:cstheme="minorHAnsi"/>
          <w:color w:val="auto"/>
          <w:sz w:val="24"/>
          <w:szCs w:val="24"/>
          <w:lang w:val="en-US"/>
        </w:rPr>
        <w:t>9.25. Waste management</w:t>
      </w:r>
      <w:bookmarkEnd w:id="130"/>
      <w:bookmarkEnd w:id="131"/>
      <w:r w:rsidRPr="00A82E49">
        <w:rPr>
          <w:rFonts w:asciiTheme="minorHAnsi" w:hAnsiTheme="minorHAnsi" w:cstheme="minorHAnsi"/>
          <w:color w:val="auto"/>
          <w:sz w:val="24"/>
          <w:szCs w:val="24"/>
          <w:lang w:val="en-US"/>
        </w:rPr>
        <w:t xml:space="preserve"> </w:t>
      </w:r>
    </w:p>
    <w:p w14:paraId="1AACC162" w14:textId="77777777" w:rsidR="000C56BE" w:rsidRPr="00A82E49" w:rsidRDefault="000C56BE" w:rsidP="000C56BE">
      <w:pPr>
        <w:spacing w:after="160"/>
        <w:rPr>
          <w:rFonts w:asciiTheme="minorHAnsi" w:eastAsiaTheme="minorEastAsia" w:hAnsiTheme="minorHAnsi" w:cstheme="minorHAnsi"/>
          <w:b/>
          <w:bCs/>
          <w:color w:val="auto"/>
          <w:sz w:val="24"/>
          <w:szCs w:val="24"/>
          <w:lang w:val="en-US" w:eastAsia="en-US"/>
        </w:rPr>
      </w:pPr>
      <w:r w:rsidRPr="00A82E49">
        <w:rPr>
          <w:rFonts w:asciiTheme="minorHAnsi" w:eastAsiaTheme="minorEastAsia" w:hAnsiTheme="minorHAnsi" w:cstheme="minorHAnsi"/>
          <w:b/>
          <w:bCs/>
          <w:color w:val="auto"/>
          <w:sz w:val="24"/>
          <w:szCs w:val="24"/>
          <w:lang w:val="en-US" w:eastAsia="en-US"/>
        </w:rPr>
        <w:t xml:space="preserve">Preamble:  </w:t>
      </w:r>
    </w:p>
    <w:p w14:paraId="2D192553" w14:textId="51088302" w:rsidR="008C5DD6" w:rsidRPr="00A82E49" w:rsidRDefault="008C5DD6" w:rsidP="008C5DD6">
      <w:pPr>
        <w:spacing w:after="160"/>
        <w:rPr>
          <w:rFonts w:asciiTheme="minorHAnsi" w:eastAsiaTheme="minorHAnsi" w:hAnsiTheme="minorHAnsi" w:cstheme="minorHAnsi"/>
          <w:color w:val="auto"/>
          <w:sz w:val="24"/>
          <w:szCs w:val="24"/>
          <w:lang w:val="en-GB" w:eastAsia="en-US"/>
        </w:rPr>
      </w:pPr>
      <w:r w:rsidRPr="00A82E49">
        <w:rPr>
          <w:rFonts w:asciiTheme="minorHAnsi" w:eastAsiaTheme="minorHAnsi" w:hAnsiTheme="minorHAnsi" w:cstheme="minorHAnsi"/>
          <w:color w:val="auto"/>
          <w:sz w:val="24"/>
          <w:szCs w:val="24"/>
          <w:lang w:val="en-GB" w:eastAsia="en-US"/>
        </w:rPr>
        <w:lastRenderedPageBreak/>
        <w:t xml:space="preserve">Health-care waste (HCW) is waste generated during the cause of delivering health care services. Health-care wastes include sharps, infectious non-sharps materials, blood, body parts and fluids, chemicals, pharmaceuticals, radioactive materials. </w:t>
      </w:r>
    </w:p>
    <w:p w14:paraId="42BFE945" w14:textId="0065E860" w:rsidR="00C30094" w:rsidRPr="00A82E49" w:rsidRDefault="00E415BD" w:rsidP="004962AA">
      <w:pPr>
        <w:spacing w:after="160"/>
        <w:rPr>
          <w:rFonts w:asciiTheme="minorHAnsi" w:eastAsiaTheme="minorHAnsi" w:hAnsiTheme="minorHAnsi" w:cstheme="minorHAnsi"/>
          <w:color w:val="auto"/>
          <w:sz w:val="24"/>
          <w:szCs w:val="24"/>
          <w:lang w:val="en-GB" w:eastAsia="en-US"/>
        </w:rPr>
      </w:pPr>
      <w:r w:rsidRPr="00A82E49">
        <w:rPr>
          <w:rFonts w:asciiTheme="minorHAnsi" w:eastAsiaTheme="minorHAnsi" w:hAnsiTheme="minorHAnsi" w:cstheme="minorHAnsi"/>
          <w:color w:val="auto"/>
          <w:sz w:val="24"/>
          <w:szCs w:val="24"/>
          <w:lang w:val="en-GB" w:eastAsia="en-US"/>
        </w:rPr>
        <w:t xml:space="preserve">One of the Medicine </w:t>
      </w:r>
      <w:r w:rsidR="007C7866" w:rsidRPr="00A82E49">
        <w:rPr>
          <w:rFonts w:asciiTheme="minorHAnsi" w:eastAsiaTheme="minorHAnsi" w:hAnsiTheme="minorHAnsi" w:cstheme="minorHAnsi"/>
          <w:color w:val="auto"/>
          <w:sz w:val="24"/>
          <w:szCs w:val="24"/>
          <w:lang w:val="en-GB" w:eastAsia="en-US"/>
        </w:rPr>
        <w:t>policies</w:t>
      </w:r>
      <w:r w:rsidR="00C30094" w:rsidRPr="00A82E49">
        <w:rPr>
          <w:rFonts w:asciiTheme="minorHAnsi" w:eastAsiaTheme="minorHAnsi" w:hAnsiTheme="minorHAnsi" w:cstheme="minorHAnsi"/>
          <w:color w:val="auto"/>
          <w:sz w:val="24"/>
          <w:szCs w:val="24"/>
          <w:lang w:val="en-GB" w:eastAsia="en-US"/>
        </w:rPr>
        <w:t xml:space="preserve"> is to ensure that all </w:t>
      </w:r>
      <w:r w:rsidR="00080135" w:rsidRPr="00A82E49">
        <w:rPr>
          <w:rFonts w:asciiTheme="minorHAnsi" w:eastAsiaTheme="minorHAnsi" w:hAnsiTheme="minorHAnsi" w:cstheme="minorHAnsi"/>
          <w:color w:val="auto"/>
          <w:sz w:val="24"/>
          <w:szCs w:val="24"/>
          <w:lang w:val="en-GB" w:eastAsia="en-US"/>
        </w:rPr>
        <w:t xml:space="preserve">medical </w:t>
      </w:r>
      <w:r w:rsidR="00C30094" w:rsidRPr="00A82E49">
        <w:rPr>
          <w:rFonts w:asciiTheme="minorHAnsi" w:eastAsiaTheme="minorHAnsi" w:hAnsiTheme="minorHAnsi" w:cstheme="minorHAnsi"/>
          <w:color w:val="auto"/>
          <w:sz w:val="24"/>
          <w:szCs w:val="24"/>
          <w:lang w:val="en-GB" w:eastAsia="en-US"/>
        </w:rPr>
        <w:t xml:space="preserve">waste </w:t>
      </w:r>
      <w:proofErr w:type="gramStart"/>
      <w:r w:rsidR="00C30094" w:rsidRPr="00A82E49">
        <w:rPr>
          <w:rFonts w:asciiTheme="minorHAnsi" w:eastAsiaTheme="minorHAnsi" w:hAnsiTheme="minorHAnsi" w:cstheme="minorHAnsi"/>
          <w:color w:val="auto"/>
          <w:sz w:val="24"/>
          <w:szCs w:val="24"/>
          <w:lang w:val="en-GB" w:eastAsia="en-US"/>
        </w:rPr>
        <w:t>are</w:t>
      </w:r>
      <w:proofErr w:type="gramEnd"/>
      <w:r w:rsidR="00C30094" w:rsidRPr="00A82E49">
        <w:rPr>
          <w:rFonts w:asciiTheme="minorHAnsi" w:eastAsiaTheme="minorHAnsi" w:hAnsiTheme="minorHAnsi" w:cstheme="minorHAnsi"/>
          <w:color w:val="auto"/>
          <w:sz w:val="24"/>
          <w:szCs w:val="24"/>
          <w:lang w:val="en-GB" w:eastAsia="en-US"/>
        </w:rPr>
        <w:t xml:space="preserve"> disposed of promptly, </w:t>
      </w:r>
      <w:r w:rsidR="0019577E" w:rsidRPr="00A82E49">
        <w:rPr>
          <w:rFonts w:asciiTheme="minorHAnsi" w:eastAsiaTheme="minorHAnsi" w:hAnsiTheme="minorHAnsi" w:cstheme="minorHAnsi"/>
          <w:color w:val="auto"/>
          <w:sz w:val="24"/>
          <w:szCs w:val="24"/>
          <w:lang w:val="en-GB" w:eastAsia="en-US"/>
        </w:rPr>
        <w:t>efficiently,</w:t>
      </w:r>
      <w:r w:rsidR="00C30094" w:rsidRPr="00A82E49">
        <w:rPr>
          <w:rFonts w:asciiTheme="minorHAnsi" w:eastAsiaTheme="minorHAnsi" w:hAnsiTheme="minorHAnsi" w:cstheme="minorHAnsi"/>
          <w:color w:val="auto"/>
          <w:sz w:val="24"/>
          <w:szCs w:val="24"/>
          <w:lang w:val="en-GB" w:eastAsia="en-US"/>
        </w:rPr>
        <w:t xml:space="preserve"> and safely. </w:t>
      </w:r>
      <w:r w:rsidR="00E42AC7" w:rsidRPr="00A82E49">
        <w:rPr>
          <w:rFonts w:asciiTheme="minorHAnsi" w:eastAsiaTheme="minorHAnsi" w:hAnsiTheme="minorHAnsi" w:cstheme="minorHAnsi"/>
          <w:color w:val="auto"/>
          <w:sz w:val="24"/>
          <w:szCs w:val="24"/>
          <w:lang w:val="en-GB" w:eastAsia="en-US"/>
        </w:rPr>
        <w:t>T</w:t>
      </w:r>
      <w:r w:rsidR="005A4D1B" w:rsidRPr="00A82E49">
        <w:rPr>
          <w:rFonts w:asciiTheme="minorHAnsi" w:eastAsiaTheme="minorHAnsi" w:hAnsiTheme="minorHAnsi" w:cstheme="minorHAnsi"/>
          <w:color w:val="auto"/>
          <w:sz w:val="24"/>
          <w:szCs w:val="24"/>
          <w:lang w:val="en-GB" w:eastAsia="en-US"/>
        </w:rPr>
        <w:t xml:space="preserve">he policy mandates the </w:t>
      </w:r>
      <w:r w:rsidR="00770960" w:rsidRPr="00A82E49">
        <w:rPr>
          <w:rFonts w:asciiTheme="minorHAnsi" w:eastAsiaTheme="minorHAnsi" w:hAnsiTheme="minorHAnsi" w:cstheme="minorHAnsi"/>
          <w:color w:val="auto"/>
          <w:sz w:val="24"/>
          <w:szCs w:val="24"/>
          <w:lang w:val="en-GB" w:eastAsia="en-US"/>
        </w:rPr>
        <w:t xml:space="preserve">MCA </w:t>
      </w:r>
      <w:r w:rsidR="005A4D1B" w:rsidRPr="00A82E49">
        <w:rPr>
          <w:rFonts w:asciiTheme="minorHAnsi" w:eastAsiaTheme="minorHAnsi" w:hAnsiTheme="minorHAnsi" w:cstheme="minorHAnsi"/>
          <w:color w:val="auto"/>
          <w:sz w:val="24"/>
          <w:szCs w:val="24"/>
          <w:lang w:val="en-GB" w:eastAsia="en-US"/>
        </w:rPr>
        <w:t xml:space="preserve">to ensure suitable methods of disposal of unwanted or pharmaceutical waste, medical and surgical items are in operation </w:t>
      </w:r>
      <w:r w:rsidR="00770960" w:rsidRPr="00A82E49">
        <w:rPr>
          <w:rFonts w:asciiTheme="minorHAnsi" w:eastAsiaTheme="minorHAnsi" w:hAnsiTheme="minorHAnsi" w:cstheme="minorHAnsi"/>
          <w:color w:val="auto"/>
          <w:sz w:val="24"/>
          <w:szCs w:val="24"/>
          <w:lang w:val="en-GB" w:eastAsia="en-US"/>
        </w:rPr>
        <w:t>across the country</w:t>
      </w:r>
      <w:r w:rsidR="005A4D1B" w:rsidRPr="00A82E49">
        <w:rPr>
          <w:rFonts w:asciiTheme="minorHAnsi" w:eastAsiaTheme="minorHAnsi" w:hAnsiTheme="minorHAnsi" w:cstheme="minorHAnsi"/>
          <w:color w:val="auto"/>
          <w:sz w:val="24"/>
          <w:szCs w:val="24"/>
          <w:lang w:val="en-GB" w:eastAsia="en-US"/>
        </w:rPr>
        <w:t>. However</w:t>
      </w:r>
      <w:r w:rsidR="004962AA" w:rsidRPr="00A82E49">
        <w:rPr>
          <w:rFonts w:asciiTheme="minorHAnsi" w:eastAsiaTheme="minorHAnsi" w:hAnsiTheme="minorHAnsi" w:cstheme="minorHAnsi"/>
          <w:color w:val="auto"/>
          <w:sz w:val="24"/>
          <w:szCs w:val="24"/>
          <w:lang w:val="en-GB" w:eastAsia="en-US"/>
        </w:rPr>
        <w:t>,</w:t>
      </w:r>
      <w:r w:rsidR="005A4D1B" w:rsidRPr="00A82E49">
        <w:rPr>
          <w:rFonts w:asciiTheme="minorHAnsi" w:eastAsiaTheme="minorHAnsi" w:hAnsiTheme="minorHAnsi" w:cstheme="minorHAnsi"/>
          <w:color w:val="auto"/>
          <w:sz w:val="24"/>
          <w:szCs w:val="24"/>
          <w:lang w:val="en-GB" w:eastAsia="en-US"/>
        </w:rPr>
        <w:t xml:space="preserve"> despite this policy being in place health facilities seem to</w:t>
      </w:r>
      <w:r w:rsidR="004962AA" w:rsidRPr="00A82E49">
        <w:rPr>
          <w:rFonts w:asciiTheme="minorHAnsi" w:eastAsiaTheme="minorHAnsi" w:hAnsiTheme="minorHAnsi" w:cstheme="minorHAnsi"/>
          <w:color w:val="auto"/>
          <w:sz w:val="24"/>
          <w:szCs w:val="24"/>
          <w:lang w:val="en-GB" w:eastAsia="en-US"/>
        </w:rPr>
        <w:t xml:space="preserve"> </w:t>
      </w:r>
      <w:r w:rsidR="005A4D1B" w:rsidRPr="00A82E49">
        <w:rPr>
          <w:rFonts w:asciiTheme="minorHAnsi" w:eastAsiaTheme="minorHAnsi" w:hAnsiTheme="minorHAnsi" w:cstheme="minorHAnsi"/>
          <w:color w:val="auto"/>
          <w:sz w:val="24"/>
          <w:szCs w:val="24"/>
          <w:lang w:val="en-GB" w:eastAsia="en-US"/>
        </w:rPr>
        <w:t>have a serious problem of appropriately disposing of medical waste such as expired</w:t>
      </w:r>
      <w:r w:rsidR="004962AA" w:rsidRPr="00A82E49">
        <w:rPr>
          <w:rFonts w:asciiTheme="minorHAnsi" w:eastAsiaTheme="minorHAnsi" w:hAnsiTheme="minorHAnsi" w:cstheme="minorHAnsi"/>
          <w:color w:val="auto"/>
          <w:sz w:val="24"/>
          <w:szCs w:val="24"/>
          <w:lang w:val="en-GB" w:eastAsia="en-US"/>
        </w:rPr>
        <w:t xml:space="preserve"> </w:t>
      </w:r>
      <w:r w:rsidR="005A4D1B" w:rsidRPr="00A82E49">
        <w:rPr>
          <w:rFonts w:asciiTheme="minorHAnsi" w:eastAsiaTheme="minorHAnsi" w:hAnsiTheme="minorHAnsi" w:cstheme="minorHAnsi"/>
          <w:color w:val="auto"/>
          <w:sz w:val="24"/>
          <w:szCs w:val="24"/>
          <w:lang w:val="en-GB" w:eastAsia="en-US"/>
        </w:rPr>
        <w:t>drugs.</w:t>
      </w:r>
    </w:p>
    <w:p w14:paraId="013F80A6" w14:textId="77777777" w:rsidR="000C56BE" w:rsidRPr="00A82E49" w:rsidRDefault="000C56BE" w:rsidP="000C56BE">
      <w:pPr>
        <w:spacing w:after="0" w:line="240" w:lineRule="auto"/>
        <w:rPr>
          <w:rFonts w:asciiTheme="minorHAnsi" w:eastAsiaTheme="minorEastAsia" w:hAnsiTheme="minorHAnsi" w:cstheme="minorHAnsi"/>
          <w:color w:val="auto"/>
          <w:sz w:val="24"/>
          <w:szCs w:val="24"/>
          <w:lang w:val="en-GB" w:eastAsia="en-US"/>
        </w:rPr>
      </w:pPr>
      <w:r w:rsidRPr="00A82E49">
        <w:rPr>
          <w:rFonts w:asciiTheme="minorHAnsi" w:eastAsiaTheme="minorEastAsia" w:hAnsiTheme="minorHAnsi" w:cstheme="minorHAnsi"/>
          <w:color w:val="auto"/>
          <w:sz w:val="24"/>
          <w:szCs w:val="24"/>
          <w:lang w:val="en-GB" w:eastAsia="en-US"/>
        </w:rPr>
        <w:t xml:space="preserve">The WB financed Project is supporting the MOH to establish healthcare waste management across the country that is environmentally friendly:  </w:t>
      </w:r>
    </w:p>
    <w:p w14:paraId="7C36FECC" w14:textId="794777BE" w:rsidR="000C56BE" w:rsidRPr="00A82E49" w:rsidRDefault="000C56BE" w:rsidP="00964875">
      <w:pPr>
        <w:pStyle w:val="ListParagraph"/>
        <w:numPr>
          <w:ilvl w:val="0"/>
          <w:numId w:val="27"/>
        </w:numPr>
        <w:spacing w:after="0" w:line="240" w:lineRule="auto"/>
        <w:rPr>
          <w:rFonts w:asciiTheme="minorHAnsi" w:eastAsiaTheme="minorEastAsia" w:hAnsiTheme="minorHAnsi" w:cstheme="minorHAnsi"/>
          <w:color w:val="auto"/>
          <w:sz w:val="24"/>
          <w:szCs w:val="24"/>
          <w:lang w:val="en-GB" w:eastAsia="en-US"/>
        </w:rPr>
      </w:pPr>
      <w:r w:rsidRPr="00A82E49">
        <w:rPr>
          <w:rFonts w:asciiTheme="minorHAnsi" w:eastAsiaTheme="minorEastAsia" w:hAnsiTheme="minorHAnsi" w:cstheme="minorHAnsi"/>
          <w:color w:val="auto"/>
          <w:sz w:val="24"/>
          <w:szCs w:val="24"/>
          <w:lang w:val="en-GB" w:eastAsia="en-US"/>
        </w:rPr>
        <w:t xml:space="preserve">Two state-of-the-art health care waste treatment machines, which are automated and employ microwave technology have been procured   </w:t>
      </w:r>
    </w:p>
    <w:p w14:paraId="64D9D58A" w14:textId="3444FB3F" w:rsidR="000C56BE" w:rsidRPr="00A82E49" w:rsidRDefault="000C56BE" w:rsidP="00964875">
      <w:pPr>
        <w:pStyle w:val="ListParagraph"/>
        <w:numPr>
          <w:ilvl w:val="0"/>
          <w:numId w:val="27"/>
        </w:numPr>
        <w:spacing w:after="0" w:line="240" w:lineRule="auto"/>
        <w:rPr>
          <w:rFonts w:asciiTheme="minorHAnsi" w:eastAsiaTheme="minorEastAsia" w:hAnsiTheme="minorHAnsi" w:cstheme="minorHAnsi"/>
          <w:color w:val="auto"/>
          <w:sz w:val="24"/>
          <w:szCs w:val="24"/>
          <w:lang w:val="en-GB" w:eastAsia="en-US"/>
        </w:rPr>
      </w:pPr>
      <w:r w:rsidRPr="00A82E49">
        <w:rPr>
          <w:rFonts w:asciiTheme="minorHAnsi" w:eastAsiaTheme="minorEastAsia" w:hAnsiTheme="minorHAnsi" w:cstheme="minorHAnsi"/>
          <w:color w:val="auto"/>
          <w:sz w:val="24"/>
          <w:szCs w:val="24"/>
          <w:lang w:val="en-GB" w:eastAsia="en-US"/>
        </w:rPr>
        <w:t xml:space="preserve">Construction of two clinical waste treatment </w:t>
      </w:r>
      <w:r w:rsidR="00771597" w:rsidRPr="00A82E49">
        <w:rPr>
          <w:rFonts w:asciiTheme="minorHAnsi" w:eastAsiaTheme="minorEastAsia" w:hAnsiTheme="minorHAnsi" w:cstheme="minorHAnsi"/>
          <w:color w:val="auto"/>
          <w:sz w:val="24"/>
          <w:szCs w:val="24"/>
          <w:lang w:val="en-GB" w:eastAsia="en-US"/>
        </w:rPr>
        <w:t>centres</w:t>
      </w:r>
      <w:r w:rsidRPr="00A82E49">
        <w:rPr>
          <w:rFonts w:asciiTheme="minorHAnsi" w:eastAsiaTheme="minorEastAsia" w:hAnsiTheme="minorHAnsi" w:cstheme="minorHAnsi"/>
          <w:color w:val="auto"/>
          <w:sz w:val="24"/>
          <w:szCs w:val="24"/>
          <w:lang w:val="en-GB" w:eastAsia="en-US"/>
        </w:rPr>
        <w:t xml:space="preserve">, one located at </w:t>
      </w:r>
      <w:proofErr w:type="spellStart"/>
      <w:r w:rsidRPr="00A82E49">
        <w:rPr>
          <w:rFonts w:asciiTheme="minorHAnsi" w:eastAsiaTheme="minorEastAsia" w:hAnsiTheme="minorHAnsi" w:cstheme="minorHAnsi"/>
          <w:color w:val="auto"/>
          <w:sz w:val="24"/>
          <w:szCs w:val="24"/>
          <w:lang w:val="en-GB" w:eastAsia="en-US"/>
        </w:rPr>
        <w:t>Farato</w:t>
      </w:r>
      <w:proofErr w:type="spellEnd"/>
      <w:r w:rsidRPr="00A82E49">
        <w:rPr>
          <w:rFonts w:asciiTheme="minorHAnsi" w:eastAsiaTheme="minorEastAsia" w:hAnsiTheme="minorHAnsi" w:cstheme="minorHAnsi"/>
          <w:color w:val="auto"/>
          <w:sz w:val="24"/>
          <w:szCs w:val="24"/>
          <w:lang w:val="en-GB" w:eastAsia="en-US"/>
        </w:rPr>
        <w:t xml:space="preserve"> and the other at the Edward Francis Small Teaching Hospital for the </w:t>
      </w:r>
      <w:proofErr w:type="spellStart"/>
      <w:r w:rsidRPr="00A82E49">
        <w:rPr>
          <w:rFonts w:asciiTheme="minorHAnsi" w:eastAsiaTheme="minorEastAsia" w:hAnsiTheme="minorHAnsi" w:cstheme="minorHAnsi"/>
          <w:color w:val="auto"/>
          <w:sz w:val="24"/>
          <w:szCs w:val="24"/>
          <w:lang w:val="en-GB" w:eastAsia="en-US"/>
        </w:rPr>
        <w:t>Ecosteryl</w:t>
      </w:r>
      <w:proofErr w:type="spellEnd"/>
      <w:r w:rsidRPr="00A82E49">
        <w:rPr>
          <w:rFonts w:asciiTheme="minorHAnsi" w:eastAsiaTheme="minorEastAsia" w:hAnsiTheme="minorHAnsi" w:cstheme="minorHAnsi"/>
          <w:color w:val="auto"/>
          <w:sz w:val="24"/>
          <w:szCs w:val="24"/>
          <w:lang w:val="en-GB" w:eastAsia="en-US"/>
        </w:rPr>
        <w:t xml:space="preserve"> machines. </w:t>
      </w:r>
    </w:p>
    <w:p w14:paraId="13E1F710" w14:textId="29318B61" w:rsidR="000C56BE" w:rsidRPr="00A82E49" w:rsidRDefault="000C56BE" w:rsidP="00964875">
      <w:pPr>
        <w:pStyle w:val="ListParagraph"/>
        <w:numPr>
          <w:ilvl w:val="0"/>
          <w:numId w:val="27"/>
        </w:numPr>
        <w:spacing w:after="0" w:line="240" w:lineRule="auto"/>
        <w:rPr>
          <w:rFonts w:asciiTheme="minorHAnsi" w:eastAsiaTheme="minorEastAsia" w:hAnsiTheme="minorHAnsi" w:cstheme="minorHAnsi"/>
          <w:color w:val="auto"/>
          <w:sz w:val="24"/>
          <w:szCs w:val="24"/>
          <w:lang w:val="en-GB" w:eastAsia="en-US"/>
        </w:rPr>
      </w:pPr>
      <w:r w:rsidRPr="00A82E49">
        <w:rPr>
          <w:rFonts w:asciiTheme="minorHAnsi" w:eastAsiaTheme="minorEastAsia" w:hAnsiTheme="minorHAnsi" w:cstheme="minorHAnsi"/>
          <w:color w:val="auto"/>
          <w:sz w:val="24"/>
          <w:szCs w:val="24"/>
          <w:lang w:val="en-GB" w:eastAsia="en-US"/>
        </w:rPr>
        <w:t xml:space="preserve">Seven containerized environmentally friendly and energy efficient dual chamber incinerators; one for each region can be moved from one place to another for waste treatment.   </w:t>
      </w:r>
    </w:p>
    <w:p w14:paraId="5ECFD1D0" w14:textId="46A39843" w:rsidR="000C56BE" w:rsidRPr="00A82E49" w:rsidRDefault="000C56BE" w:rsidP="00964875">
      <w:pPr>
        <w:pStyle w:val="ListParagraph"/>
        <w:numPr>
          <w:ilvl w:val="0"/>
          <w:numId w:val="27"/>
        </w:numPr>
        <w:spacing w:after="0" w:line="240" w:lineRule="auto"/>
        <w:rPr>
          <w:rFonts w:asciiTheme="minorHAnsi" w:eastAsiaTheme="minorEastAsia" w:hAnsiTheme="minorHAnsi" w:cstheme="minorHAnsi"/>
          <w:color w:val="auto"/>
          <w:sz w:val="24"/>
          <w:szCs w:val="24"/>
          <w:lang w:val="en-GB" w:eastAsia="en-US"/>
        </w:rPr>
      </w:pPr>
      <w:r w:rsidRPr="00A82E49">
        <w:rPr>
          <w:rFonts w:asciiTheme="minorHAnsi" w:eastAsiaTheme="minorEastAsia" w:hAnsiTheme="minorHAnsi" w:cstheme="minorHAnsi"/>
          <w:color w:val="auto"/>
          <w:sz w:val="24"/>
          <w:szCs w:val="24"/>
          <w:lang w:val="en-GB" w:eastAsia="en-US"/>
        </w:rPr>
        <w:t xml:space="preserve">Four refrigerated waste collection trucks and 120 wheelie bins that will collect and transport healthcare waste from various health facilities to the waste treatment </w:t>
      </w:r>
      <w:r w:rsidR="00771597" w:rsidRPr="00A82E49">
        <w:rPr>
          <w:rFonts w:asciiTheme="minorHAnsi" w:eastAsiaTheme="minorEastAsia" w:hAnsiTheme="minorHAnsi" w:cstheme="minorHAnsi"/>
          <w:color w:val="auto"/>
          <w:sz w:val="24"/>
          <w:szCs w:val="24"/>
          <w:lang w:val="en-GB" w:eastAsia="en-US"/>
        </w:rPr>
        <w:t>centres</w:t>
      </w:r>
      <w:r w:rsidRPr="00A82E49">
        <w:rPr>
          <w:rFonts w:asciiTheme="minorHAnsi" w:eastAsiaTheme="minorEastAsia" w:hAnsiTheme="minorHAnsi" w:cstheme="minorHAnsi"/>
          <w:color w:val="auto"/>
          <w:sz w:val="24"/>
          <w:szCs w:val="24"/>
          <w:lang w:val="en-GB" w:eastAsia="en-US"/>
        </w:rPr>
        <w:t xml:space="preserve">.   </w:t>
      </w:r>
    </w:p>
    <w:p w14:paraId="65B110D2" w14:textId="53BCB219" w:rsidR="000C56BE" w:rsidRPr="00A82E49" w:rsidRDefault="000C56BE" w:rsidP="00964875">
      <w:pPr>
        <w:pStyle w:val="ListParagraph"/>
        <w:numPr>
          <w:ilvl w:val="0"/>
          <w:numId w:val="27"/>
        </w:numPr>
        <w:spacing w:after="0" w:line="240" w:lineRule="auto"/>
        <w:rPr>
          <w:rFonts w:asciiTheme="minorHAnsi" w:eastAsiaTheme="minorEastAsia" w:hAnsiTheme="minorHAnsi" w:cstheme="minorHAnsi"/>
          <w:color w:val="auto"/>
          <w:sz w:val="24"/>
          <w:szCs w:val="24"/>
          <w:lang w:val="en-GB" w:eastAsia="en-US"/>
        </w:rPr>
      </w:pPr>
      <w:r w:rsidRPr="00A82E49">
        <w:rPr>
          <w:rFonts w:asciiTheme="minorHAnsi" w:eastAsiaTheme="minorEastAsia" w:hAnsiTheme="minorHAnsi" w:cstheme="minorHAnsi"/>
          <w:color w:val="auto"/>
          <w:sz w:val="24"/>
          <w:szCs w:val="24"/>
          <w:lang w:val="en-GB" w:eastAsia="en-US"/>
        </w:rPr>
        <w:t xml:space="preserve">Additionally, orders have been placed for 40 dual chamber incinerators to be installed at health </w:t>
      </w:r>
      <w:r w:rsidR="00771597" w:rsidRPr="00A82E49">
        <w:rPr>
          <w:rFonts w:asciiTheme="minorHAnsi" w:eastAsiaTheme="minorEastAsia" w:hAnsiTheme="minorHAnsi" w:cstheme="minorHAnsi"/>
          <w:color w:val="auto"/>
          <w:sz w:val="24"/>
          <w:szCs w:val="24"/>
          <w:lang w:val="en-GB" w:eastAsia="en-US"/>
        </w:rPr>
        <w:t>centres</w:t>
      </w:r>
      <w:r w:rsidRPr="00A82E49">
        <w:rPr>
          <w:rFonts w:asciiTheme="minorHAnsi" w:eastAsiaTheme="minorEastAsia" w:hAnsiTheme="minorHAnsi" w:cstheme="minorHAnsi"/>
          <w:color w:val="auto"/>
          <w:sz w:val="24"/>
          <w:szCs w:val="24"/>
          <w:lang w:val="en-GB" w:eastAsia="en-US"/>
        </w:rPr>
        <w:t xml:space="preserve"> and hospitals across the country.  </w:t>
      </w:r>
    </w:p>
    <w:p w14:paraId="123DDA5B" w14:textId="77777777" w:rsidR="000C56BE" w:rsidRPr="00A82E49" w:rsidRDefault="000C56BE" w:rsidP="000C56BE">
      <w:pPr>
        <w:spacing w:after="160"/>
        <w:rPr>
          <w:rFonts w:asciiTheme="minorHAnsi" w:eastAsiaTheme="minorEastAsia" w:hAnsiTheme="minorHAnsi" w:cstheme="minorHAnsi"/>
          <w:color w:val="auto"/>
          <w:sz w:val="24"/>
          <w:szCs w:val="24"/>
          <w:lang w:val="en-US" w:eastAsia="en-US"/>
        </w:rPr>
      </w:pPr>
    </w:p>
    <w:p w14:paraId="2E338D43" w14:textId="77777777" w:rsidR="00B4425E" w:rsidRPr="00A82E49" w:rsidRDefault="000C56BE" w:rsidP="000C56BE">
      <w:pPr>
        <w:spacing w:after="160"/>
        <w:rPr>
          <w:rFonts w:asciiTheme="minorHAnsi" w:eastAsiaTheme="minorEastAsia" w:hAnsiTheme="minorHAnsi" w:cstheme="minorHAnsi"/>
          <w:b/>
          <w:bCs/>
          <w:color w:val="auto"/>
          <w:sz w:val="24"/>
          <w:szCs w:val="24"/>
          <w:lang w:val="en-US" w:eastAsia="en-US"/>
        </w:rPr>
      </w:pPr>
      <w:r w:rsidRPr="00A82E49">
        <w:rPr>
          <w:rFonts w:asciiTheme="minorHAnsi" w:eastAsiaTheme="minorEastAsia" w:hAnsiTheme="minorHAnsi" w:cstheme="minorHAnsi"/>
          <w:b/>
          <w:bCs/>
          <w:color w:val="auto"/>
          <w:sz w:val="24"/>
          <w:szCs w:val="24"/>
          <w:lang w:val="en-US" w:eastAsia="en-US"/>
        </w:rPr>
        <w:t xml:space="preserve">Policy statement: </w:t>
      </w:r>
    </w:p>
    <w:p w14:paraId="69EEA1EF" w14:textId="0AB71F2C" w:rsidR="000C56BE" w:rsidRPr="00A82E49" w:rsidRDefault="00527D71" w:rsidP="000C56BE">
      <w:pPr>
        <w:spacing w:after="160"/>
        <w:rPr>
          <w:rFonts w:asciiTheme="minorHAnsi" w:eastAsiaTheme="minorHAnsi" w:hAnsiTheme="minorHAnsi" w:cstheme="minorHAnsi"/>
          <w:color w:val="auto"/>
          <w:sz w:val="24"/>
          <w:szCs w:val="24"/>
          <w:lang w:val="en-GB" w:eastAsia="en-US"/>
        </w:rPr>
      </w:pPr>
      <w:r w:rsidRPr="00A82E49">
        <w:rPr>
          <w:rFonts w:asciiTheme="minorHAnsi" w:eastAsiaTheme="minorHAnsi" w:hAnsiTheme="minorHAnsi" w:cstheme="minorHAnsi"/>
          <w:color w:val="auto"/>
          <w:sz w:val="24"/>
          <w:szCs w:val="24"/>
          <w:lang w:val="en-GB" w:eastAsia="en-US"/>
        </w:rPr>
        <w:t xml:space="preserve">Improve the current </w:t>
      </w:r>
      <w:r w:rsidR="00E6077E" w:rsidRPr="00A82E49">
        <w:rPr>
          <w:rFonts w:asciiTheme="minorHAnsi" w:eastAsiaTheme="minorHAnsi" w:hAnsiTheme="minorHAnsi" w:cstheme="minorHAnsi"/>
          <w:color w:val="auto"/>
          <w:sz w:val="24"/>
          <w:szCs w:val="24"/>
          <w:lang w:val="en-GB" w:eastAsia="en-US"/>
        </w:rPr>
        <w:t xml:space="preserve">waste management practices </w:t>
      </w:r>
      <w:r w:rsidR="00075847" w:rsidRPr="00A82E49">
        <w:rPr>
          <w:rFonts w:asciiTheme="minorHAnsi" w:eastAsiaTheme="minorHAnsi" w:hAnsiTheme="minorHAnsi" w:cstheme="minorHAnsi"/>
          <w:color w:val="auto"/>
          <w:sz w:val="24"/>
          <w:szCs w:val="24"/>
          <w:lang w:val="en-GB" w:eastAsia="en-US"/>
        </w:rPr>
        <w:t xml:space="preserve">to ensure is </w:t>
      </w:r>
      <w:r w:rsidR="000C56BE" w:rsidRPr="00A82E49">
        <w:rPr>
          <w:rFonts w:asciiTheme="minorHAnsi" w:eastAsiaTheme="minorHAnsi" w:hAnsiTheme="minorHAnsi" w:cstheme="minorHAnsi"/>
          <w:color w:val="auto"/>
          <w:sz w:val="24"/>
          <w:szCs w:val="24"/>
          <w:lang w:val="en-GB" w:eastAsia="en-US"/>
        </w:rPr>
        <w:t xml:space="preserve">environmentally </w:t>
      </w:r>
      <w:r w:rsidR="0050454B" w:rsidRPr="00A82E49">
        <w:rPr>
          <w:rFonts w:asciiTheme="minorHAnsi" w:eastAsiaTheme="minorHAnsi" w:hAnsiTheme="minorHAnsi" w:cstheme="minorHAnsi"/>
          <w:color w:val="auto"/>
          <w:sz w:val="24"/>
          <w:szCs w:val="24"/>
          <w:lang w:val="en-GB" w:eastAsia="en-US"/>
        </w:rPr>
        <w:t>friendly, protects</w:t>
      </w:r>
      <w:r w:rsidR="000C56BE" w:rsidRPr="00A82E49">
        <w:rPr>
          <w:rFonts w:asciiTheme="minorHAnsi" w:eastAsiaTheme="minorHAnsi" w:hAnsiTheme="minorHAnsi" w:cstheme="minorHAnsi"/>
          <w:color w:val="auto"/>
          <w:sz w:val="24"/>
          <w:szCs w:val="24"/>
          <w:lang w:val="en-GB" w:eastAsia="en-US"/>
        </w:rPr>
        <w:t xml:space="preserve"> the populace and prevents redistribution of unwanted pharmaceuticals. </w:t>
      </w:r>
    </w:p>
    <w:p w14:paraId="1515C42D" w14:textId="49A4CDFA" w:rsidR="00D208E7" w:rsidRPr="00A82E49" w:rsidRDefault="00B4425E" w:rsidP="005804D4">
      <w:pPr>
        <w:autoSpaceDE w:val="0"/>
        <w:autoSpaceDN w:val="0"/>
        <w:adjustRightInd w:val="0"/>
        <w:spacing w:after="0" w:line="240" w:lineRule="auto"/>
        <w:jc w:val="left"/>
        <w:rPr>
          <w:rFonts w:asciiTheme="minorHAnsi" w:eastAsiaTheme="minorEastAsia" w:hAnsiTheme="minorHAnsi" w:cstheme="minorHAnsi"/>
          <w:b/>
          <w:bCs/>
          <w:color w:val="auto"/>
          <w:sz w:val="24"/>
          <w:szCs w:val="24"/>
          <w:lang w:val="en-US" w:eastAsia="en-US"/>
        </w:rPr>
      </w:pPr>
      <w:r w:rsidRPr="00A82E49">
        <w:rPr>
          <w:rFonts w:asciiTheme="minorHAnsi" w:eastAsiaTheme="minorHAnsi" w:hAnsiTheme="minorHAnsi" w:cstheme="minorHAnsi"/>
          <w:color w:val="auto"/>
          <w:sz w:val="24"/>
          <w:szCs w:val="24"/>
          <w:lang w:val="en-GB" w:eastAsia="en-US"/>
        </w:rPr>
        <w:t>I</w:t>
      </w:r>
      <w:r w:rsidR="00D208E7" w:rsidRPr="00A82E49">
        <w:rPr>
          <w:rFonts w:asciiTheme="minorHAnsi" w:eastAsiaTheme="minorHAnsi" w:hAnsiTheme="minorHAnsi" w:cstheme="minorHAnsi"/>
          <w:color w:val="auto"/>
          <w:sz w:val="24"/>
          <w:szCs w:val="24"/>
          <w:lang w:val="en-TZ" w:eastAsia="en-US"/>
        </w:rPr>
        <w:t>prove the current practices to achieve the</w:t>
      </w:r>
      <w:r w:rsidR="005804D4" w:rsidRPr="00A82E49">
        <w:rPr>
          <w:rFonts w:asciiTheme="minorHAnsi" w:eastAsiaTheme="minorHAnsi" w:hAnsiTheme="minorHAnsi" w:cstheme="minorHAnsi"/>
          <w:color w:val="auto"/>
          <w:sz w:val="24"/>
          <w:szCs w:val="24"/>
          <w:lang w:val="en-GB" w:eastAsia="en-US"/>
        </w:rPr>
        <w:t xml:space="preserve"> </w:t>
      </w:r>
      <w:r w:rsidR="00D208E7" w:rsidRPr="00A82E49">
        <w:rPr>
          <w:rFonts w:asciiTheme="minorHAnsi" w:eastAsiaTheme="minorHAnsi" w:hAnsiTheme="minorHAnsi" w:cstheme="minorHAnsi"/>
          <w:color w:val="auto"/>
          <w:sz w:val="24"/>
          <w:szCs w:val="24"/>
          <w:lang w:val="en-TZ" w:eastAsia="en-US"/>
        </w:rPr>
        <w:t>goals set out in their plan and develop policies and internal regulations that will guide</w:t>
      </w:r>
      <w:r w:rsidR="005804D4" w:rsidRPr="00A82E49">
        <w:rPr>
          <w:rFonts w:asciiTheme="minorHAnsi" w:eastAsiaTheme="minorHAnsi" w:hAnsiTheme="minorHAnsi" w:cstheme="minorHAnsi"/>
          <w:color w:val="auto"/>
          <w:sz w:val="24"/>
          <w:szCs w:val="24"/>
          <w:lang w:val="en-GB" w:eastAsia="en-US"/>
        </w:rPr>
        <w:t xml:space="preserve"> </w:t>
      </w:r>
      <w:r w:rsidR="00D208E7" w:rsidRPr="00A82E49">
        <w:rPr>
          <w:rFonts w:asciiTheme="minorHAnsi" w:eastAsiaTheme="minorHAnsi" w:hAnsiTheme="minorHAnsi" w:cstheme="minorHAnsi"/>
          <w:color w:val="auto"/>
          <w:sz w:val="24"/>
          <w:szCs w:val="24"/>
          <w:lang w:val="en-TZ" w:eastAsia="en-US"/>
        </w:rPr>
        <w:t xml:space="preserve">them to successful </w:t>
      </w:r>
      <w:r w:rsidR="00C7625B" w:rsidRPr="00A82E49">
        <w:rPr>
          <w:rFonts w:asciiTheme="minorHAnsi" w:eastAsiaTheme="minorHAnsi" w:hAnsiTheme="minorHAnsi" w:cstheme="minorHAnsi"/>
          <w:color w:val="auto"/>
          <w:sz w:val="24"/>
          <w:szCs w:val="24"/>
          <w:lang w:val="en-GB" w:eastAsia="en-US"/>
        </w:rPr>
        <w:t xml:space="preserve">implantation </w:t>
      </w:r>
      <w:r w:rsidR="00D208E7" w:rsidRPr="00A82E49">
        <w:rPr>
          <w:rFonts w:asciiTheme="minorHAnsi" w:eastAsiaTheme="minorHAnsi" w:hAnsiTheme="minorHAnsi" w:cstheme="minorHAnsi"/>
          <w:color w:val="auto"/>
          <w:sz w:val="24"/>
          <w:szCs w:val="24"/>
          <w:lang w:val="en-TZ" w:eastAsia="en-US"/>
        </w:rPr>
        <w:t>of the plan</w:t>
      </w:r>
    </w:p>
    <w:p w14:paraId="02C7359B" w14:textId="77777777" w:rsidR="000C56BE" w:rsidRPr="00A82E49" w:rsidRDefault="000C56BE" w:rsidP="000C56BE">
      <w:pPr>
        <w:spacing w:after="160"/>
        <w:rPr>
          <w:rFonts w:asciiTheme="minorHAnsi" w:eastAsiaTheme="minorEastAsia" w:hAnsiTheme="minorHAnsi" w:cstheme="minorHAnsi"/>
          <w:b/>
          <w:bCs/>
          <w:color w:val="auto"/>
          <w:sz w:val="24"/>
          <w:szCs w:val="24"/>
          <w:lang w:val="en-US" w:eastAsia="en-US"/>
        </w:rPr>
      </w:pPr>
      <w:r w:rsidRPr="00A82E49">
        <w:rPr>
          <w:rFonts w:asciiTheme="minorHAnsi" w:eastAsiaTheme="minorEastAsia" w:hAnsiTheme="minorHAnsi" w:cstheme="minorHAnsi"/>
          <w:b/>
          <w:bCs/>
          <w:color w:val="auto"/>
          <w:sz w:val="24"/>
          <w:szCs w:val="24"/>
          <w:lang w:val="en-US" w:eastAsia="en-US"/>
        </w:rPr>
        <w:t xml:space="preserve">Policy strategy: </w:t>
      </w:r>
    </w:p>
    <w:p w14:paraId="3FD7BBE5" w14:textId="77777777" w:rsidR="0046582A" w:rsidRPr="00A82E49" w:rsidRDefault="00B21867" w:rsidP="0046582A">
      <w:pPr>
        <w:spacing w:after="0" w:line="240" w:lineRule="auto"/>
        <w:rPr>
          <w:rFonts w:asciiTheme="minorHAnsi" w:eastAsiaTheme="minorEastAsia" w:hAnsiTheme="minorHAnsi" w:cstheme="minorHAnsi"/>
          <w:color w:val="auto"/>
          <w:sz w:val="24"/>
          <w:szCs w:val="24"/>
          <w:lang w:val="en-GB" w:eastAsia="en-US"/>
        </w:rPr>
      </w:pPr>
      <w:r w:rsidRPr="00A82E49">
        <w:rPr>
          <w:rFonts w:asciiTheme="minorHAnsi" w:eastAsiaTheme="minorEastAsia" w:hAnsiTheme="minorHAnsi" w:cstheme="minorHAnsi"/>
          <w:color w:val="auto"/>
          <w:sz w:val="24"/>
          <w:szCs w:val="24"/>
          <w:lang w:val="en-GB" w:eastAsia="en-US"/>
        </w:rPr>
        <w:t xml:space="preserve">Promote public awareness </w:t>
      </w:r>
      <w:r w:rsidR="00E2303A" w:rsidRPr="00A82E49">
        <w:rPr>
          <w:rFonts w:asciiTheme="minorHAnsi" w:eastAsiaTheme="minorEastAsia" w:hAnsiTheme="minorHAnsi" w:cstheme="minorHAnsi"/>
          <w:color w:val="auto"/>
          <w:sz w:val="24"/>
          <w:szCs w:val="24"/>
          <w:lang w:val="en-GB" w:eastAsia="en-US"/>
        </w:rPr>
        <w:t xml:space="preserve">of </w:t>
      </w:r>
      <w:r w:rsidR="00E74F46" w:rsidRPr="00A82E49">
        <w:rPr>
          <w:rFonts w:asciiTheme="minorHAnsi" w:eastAsiaTheme="minorEastAsia" w:hAnsiTheme="minorHAnsi" w:cstheme="minorHAnsi"/>
          <w:color w:val="auto"/>
          <w:sz w:val="24"/>
          <w:szCs w:val="24"/>
          <w:lang w:val="en-GB" w:eastAsia="en-US"/>
        </w:rPr>
        <w:t xml:space="preserve">HCW </w:t>
      </w:r>
      <w:r w:rsidR="00E2303A" w:rsidRPr="00A82E49">
        <w:rPr>
          <w:rFonts w:asciiTheme="minorHAnsi" w:eastAsiaTheme="minorEastAsia" w:hAnsiTheme="minorHAnsi" w:cstheme="minorHAnsi"/>
          <w:color w:val="auto"/>
          <w:sz w:val="24"/>
          <w:szCs w:val="24"/>
          <w:lang w:val="en-GB" w:eastAsia="en-US"/>
        </w:rPr>
        <w:t xml:space="preserve">impact </w:t>
      </w:r>
      <w:r w:rsidR="00E74F46" w:rsidRPr="00A82E49">
        <w:rPr>
          <w:rFonts w:asciiTheme="minorHAnsi" w:eastAsiaTheme="minorEastAsia" w:hAnsiTheme="minorHAnsi" w:cstheme="minorHAnsi"/>
          <w:color w:val="auto"/>
          <w:sz w:val="24"/>
          <w:szCs w:val="24"/>
          <w:lang w:val="en-GB" w:eastAsia="en-US"/>
        </w:rPr>
        <w:t xml:space="preserve">to the </w:t>
      </w:r>
      <w:r w:rsidRPr="00A82E49">
        <w:rPr>
          <w:rFonts w:asciiTheme="minorHAnsi" w:eastAsiaTheme="minorEastAsia" w:hAnsiTheme="minorHAnsi" w:cstheme="minorHAnsi"/>
          <w:color w:val="auto"/>
          <w:sz w:val="24"/>
          <w:szCs w:val="24"/>
          <w:lang w:val="en-GB" w:eastAsia="en-US"/>
        </w:rPr>
        <w:t>environmental</w:t>
      </w:r>
    </w:p>
    <w:p w14:paraId="67FA7FF2" w14:textId="77777777" w:rsidR="0046582A" w:rsidRPr="00A82E49" w:rsidRDefault="0046582A" w:rsidP="0046582A">
      <w:pPr>
        <w:spacing w:after="0" w:line="240" w:lineRule="auto"/>
        <w:rPr>
          <w:rFonts w:asciiTheme="minorHAnsi" w:eastAsiaTheme="minorEastAsia" w:hAnsiTheme="minorHAnsi" w:cstheme="minorHAnsi"/>
          <w:color w:val="auto"/>
          <w:sz w:val="24"/>
          <w:szCs w:val="24"/>
          <w:lang w:val="en-GB" w:eastAsia="en-US"/>
        </w:rPr>
      </w:pPr>
    </w:p>
    <w:p w14:paraId="3749D8A1" w14:textId="52502724" w:rsidR="0046582A" w:rsidRPr="00A82E49" w:rsidRDefault="0046582A" w:rsidP="0046582A">
      <w:pPr>
        <w:spacing w:after="0" w:line="240" w:lineRule="auto"/>
        <w:rPr>
          <w:rFonts w:asciiTheme="minorHAnsi" w:eastAsiaTheme="minorEastAsia" w:hAnsiTheme="minorHAnsi" w:cstheme="minorHAnsi"/>
          <w:color w:val="auto"/>
          <w:sz w:val="24"/>
          <w:szCs w:val="24"/>
          <w:lang w:val="en-GB" w:eastAsia="en-US"/>
        </w:rPr>
      </w:pPr>
      <w:r w:rsidRPr="00A82E49">
        <w:rPr>
          <w:rFonts w:cstheme="minorHAnsi"/>
          <w:color w:val="auto"/>
          <w:sz w:val="24"/>
          <w:szCs w:val="24"/>
          <w:lang w:val="en-GB"/>
        </w:rPr>
        <w:t xml:space="preserve">Prevent, regulate, and monitor the disposal HCW </w:t>
      </w:r>
    </w:p>
    <w:p w14:paraId="282E4144" w14:textId="77777777" w:rsidR="0046582A" w:rsidRPr="00A82E49" w:rsidRDefault="0046582A" w:rsidP="002943E6">
      <w:pPr>
        <w:spacing w:after="0" w:line="240" w:lineRule="auto"/>
        <w:rPr>
          <w:rFonts w:asciiTheme="minorHAnsi" w:eastAsiaTheme="minorEastAsia" w:hAnsiTheme="minorHAnsi" w:cstheme="minorHAnsi"/>
          <w:color w:val="auto"/>
          <w:sz w:val="24"/>
          <w:szCs w:val="24"/>
          <w:lang w:val="en-GB" w:eastAsia="en-US"/>
        </w:rPr>
      </w:pPr>
    </w:p>
    <w:p w14:paraId="1470096C" w14:textId="77777777" w:rsidR="000C56BE" w:rsidRPr="00A82E49" w:rsidRDefault="000C56BE" w:rsidP="000C56BE">
      <w:pPr>
        <w:pStyle w:val="Heading2"/>
        <w:rPr>
          <w:rFonts w:asciiTheme="minorHAnsi" w:hAnsiTheme="minorHAnsi" w:cstheme="minorHAnsi"/>
          <w:color w:val="auto"/>
          <w:sz w:val="24"/>
          <w:szCs w:val="24"/>
          <w:lang w:val="en-US"/>
        </w:rPr>
      </w:pPr>
      <w:bookmarkStart w:id="132" w:name="_Toc114135189"/>
      <w:bookmarkStart w:id="133" w:name="_Toc117494493"/>
      <w:r w:rsidRPr="00A82E49">
        <w:rPr>
          <w:rFonts w:asciiTheme="minorHAnsi" w:hAnsiTheme="minorHAnsi" w:cstheme="minorHAnsi"/>
          <w:color w:val="auto"/>
          <w:sz w:val="24"/>
          <w:szCs w:val="24"/>
          <w:lang w:val="en-US"/>
        </w:rPr>
        <w:t>9.26. Local production</w:t>
      </w:r>
      <w:bookmarkEnd w:id="132"/>
      <w:bookmarkEnd w:id="133"/>
    </w:p>
    <w:p w14:paraId="29261E6C" w14:textId="77777777" w:rsidR="000C56BE" w:rsidRPr="00A82E49" w:rsidRDefault="000C56BE" w:rsidP="000C56BE">
      <w:pPr>
        <w:spacing w:after="160"/>
        <w:rPr>
          <w:rFonts w:asciiTheme="minorHAnsi" w:eastAsiaTheme="minorEastAsia" w:hAnsiTheme="minorHAnsi" w:cstheme="minorHAnsi"/>
          <w:b/>
          <w:bCs/>
          <w:color w:val="auto"/>
          <w:sz w:val="24"/>
          <w:szCs w:val="24"/>
          <w:lang w:val="en-US" w:eastAsia="en-US"/>
        </w:rPr>
      </w:pPr>
      <w:r w:rsidRPr="00A82E49">
        <w:rPr>
          <w:rFonts w:asciiTheme="minorHAnsi" w:eastAsiaTheme="minorEastAsia" w:hAnsiTheme="minorHAnsi" w:cstheme="minorHAnsi"/>
          <w:b/>
          <w:bCs/>
          <w:color w:val="auto"/>
          <w:sz w:val="24"/>
          <w:szCs w:val="24"/>
          <w:lang w:val="en-US" w:eastAsia="en-US"/>
        </w:rPr>
        <w:t xml:space="preserve">Preamble:  </w:t>
      </w:r>
    </w:p>
    <w:p w14:paraId="41B2C6B2" w14:textId="43B00732" w:rsidR="00A02F4F" w:rsidRPr="00A82E49" w:rsidRDefault="00A02F4F" w:rsidP="002E6974">
      <w:pPr>
        <w:autoSpaceDE w:val="0"/>
        <w:autoSpaceDN w:val="0"/>
        <w:adjustRightInd w:val="0"/>
        <w:spacing w:after="0" w:line="240" w:lineRule="auto"/>
        <w:rPr>
          <w:rFonts w:asciiTheme="minorHAnsi" w:eastAsiaTheme="minorHAnsi" w:hAnsiTheme="minorHAnsi" w:cstheme="minorHAnsi"/>
          <w:color w:val="auto"/>
          <w:sz w:val="24"/>
          <w:szCs w:val="24"/>
          <w:lang w:val="en-GB" w:eastAsia="en-US"/>
        </w:rPr>
      </w:pPr>
      <w:r w:rsidRPr="00A82E49">
        <w:rPr>
          <w:rFonts w:asciiTheme="minorHAnsi" w:eastAsiaTheme="minorHAnsi" w:hAnsiTheme="minorHAnsi" w:cstheme="minorHAnsi"/>
          <w:color w:val="auto"/>
          <w:sz w:val="24"/>
          <w:szCs w:val="24"/>
          <w:lang w:val="en-GB" w:eastAsia="en-US"/>
        </w:rPr>
        <w:t xml:space="preserve">Gambia currently imports 100% of its medicines and there are approximately 10 importers active in the country. A significant proportion of its medicines are imported from India which accounts for approximately 90% of products by volume. There is one pharmaceutical project in the Gambia, </w:t>
      </w:r>
      <w:proofErr w:type="spellStart"/>
      <w:r w:rsidRPr="00A82E49">
        <w:rPr>
          <w:rFonts w:asciiTheme="minorHAnsi" w:eastAsiaTheme="minorHAnsi" w:hAnsiTheme="minorHAnsi" w:cstheme="minorHAnsi"/>
          <w:color w:val="auto"/>
          <w:sz w:val="24"/>
          <w:szCs w:val="24"/>
          <w:lang w:val="en-GB" w:eastAsia="en-US"/>
        </w:rPr>
        <w:t>Toskani</w:t>
      </w:r>
      <w:proofErr w:type="spellEnd"/>
      <w:r w:rsidRPr="00A82E49">
        <w:rPr>
          <w:rFonts w:asciiTheme="minorHAnsi" w:eastAsiaTheme="minorHAnsi" w:hAnsiTheme="minorHAnsi" w:cstheme="minorHAnsi"/>
          <w:color w:val="auto"/>
          <w:sz w:val="24"/>
          <w:szCs w:val="24"/>
          <w:lang w:val="en-GB" w:eastAsia="en-US"/>
        </w:rPr>
        <w:t xml:space="preserve"> Pharmaceuticals, which is in development but has not been granted a full manufacturing and marketing license as the company is currently still in its set up phase and therefore not actively manufacturing products certified for distribution</w:t>
      </w:r>
      <w:r w:rsidR="0081541F" w:rsidRPr="00A82E49">
        <w:rPr>
          <w:rFonts w:asciiTheme="minorHAnsi" w:eastAsiaTheme="minorHAnsi" w:hAnsiTheme="minorHAnsi" w:cstheme="minorHAnsi"/>
          <w:color w:val="auto"/>
          <w:sz w:val="24"/>
          <w:szCs w:val="24"/>
          <w:lang w:val="en-GB" w:eastAsia="en-US"/>
        </w:rPr>
        <w:t xml:space="preserve"> (Gambia GMP </w:t>
      </w:r>
      <w:r w:rsidR="007525AC" w:rsidRPr="00A82E49">
        <w:rPr>
          <w:rFonts w:asciiTheme="minorHAnsi" w:eastAsiaTheme="minorHAnsi" w:hAnsiTheme="minorHAnsi" w:cstheme="minorHAnsi"/>
          <w:color w:val="auto"/>
          <w:sz w:val="24"/>
          <w:szCs w:val="24"/>
          <w:lang w:val="en-GB" w:eastAsia="en-US"/>
        </w:rPr>
        <w:t>roadmap 2019)</w:t>
      </w:r>
    </w:p>
    <w:p w14:paraId="44909996" w14:textId="77777777" w:rsidR="00A02F4F" w:rsidRPr="00A82E49" w:rsidRDefault="00A02F4F" w:rsidP="00A02F4F">
      <w:pPr>
        <w:autoSpaceDE w:val="0"/>
        <w:autoSpaceDN w:val="0"/>
        <w:adjustRightInd w:val="0"/>
        <w:spacing w:after="0" w:line="240" w:lineRule="auto"/>
        <w:jc w:val="left"/>
        <w:rPr>
          <w:rFonts w:asciiTheme="minorHAnsi" w:eastAsiaTheme="minorHAnsi" w:hAnsiTheme="minorHAnsi" w:cstheme="minorHAnsi"/>
          <w:color w:val="auto"/>
          <w:sz w:val="24"/>
          <w:szCs w:val="24"/>
          <w:lang w:val="en-GB" w:eastAsia="en-US"/>
        </w:rPr>
      </w:pPr>
    </w:p>
    <w:p w14:paraId="14C9CE55" w14:textId="716C3BB3" w:rsidR="000C56BE" w:rsidRPr="00A82E49" w:rsidRDefault="000C56BE" w:rsidP="000C56BE">
      <w:pPr>
        <w:spacing w:after="160"/>
        <w:rPr>
          <w:rFonts w:asciiTheme="minorHAnsi" w:eastAsiaTheme="minorHAnsi" w:hAnsiTheme="minorHAnsi" w:cstheme="minorHAnsi"/>
          <w:color w:val="auto"/>
          <w:sz w:val="24"/>
          <w:szCs w:val="24"/>
          <w:lang w:val="en-US" w:eastAsia="en-US"/>
        </w:rPr>
      </w:pPr>
      <w:r w:rsidRPr="00A82E49">
        <w:rPr>
          <w:rFonts w:asciiTheme="minorHAnsi" w:eastAsiaTheme="minorHAnsi" w:hAnsiTheme="minorHAnsi" w:cstheme="minorHAnsi"/>
          <w:b/>
          <w:bCs/>
          <w:color w:val="auto"/>
          <w:sz w:val="24"/>
          <w:szCs w:val="24"/>
          <w:lang w:val="en-US" w:eastAsia="en-US"/>
        </w:rPr>
        <w:lastRenderedPageBreak/>
        <w:t>Policy statement:</w:t>
      </w:r>
      <w:r w:rsidRPr="00A82E49">
        <w:rPr>
          <w:rFonts w:asciiTheme="minorHAnsi" w:eastAsiaTheme="minorHAnsi" w:hAnsiTheme="minorHAnsi" w:cstheme="minorHAnsi"/>
          <w:color w:val="auto"/>
          <w:sz w:val="24"/>
          <w:szCs w:val="24"/>
          <w:lang w:val="en-US" w:eastAsia="en-US"/>
        </w:rPr>
        <w:t xml:space="preserve"> </w:t>
      </w:r>
      <w:r w:rsidR="00E45CD9" w:rsidRPr="00A82E49">
        <w:rPr>
          <w:rFonts w:asciiTheme="minorHAnsi" w:eastAsiaTheme="minorHAnsi" w:hAnsiTheme="minorHAnsi" w:cstheme="minorHAnsi"/>
          <w:color w:val="auto"/>
          <w:sz w:val="24"/>
          <w:szCs w:val="24"/>
          <w:lang w:val="en-US" w:eastAsia="en-US"/>
        </w:rPr>
        <w:t>lessen</w:t>
      </w:r>
      <w:r w:rsidRPr="00A82E49">
        <w:rPr>
          <w:rFonts w:asciiTheme="minorHAnsi" w:eastAsiaTheme="minorHAnsi" w:hAnsiTheme="minorHAnsi" w:cstheme="minorHAnsi"/>
          <w:color w:val="auto"/>
          <w:sz w:val="24"/>
          <w:szCs w:val="24"/>
          <w:lang w:val="en-US" w:eastAsia="en-US"/>
        </w:rPr>
        <w:t xml:space="preserve"> The Gambia's dependence on importation </w:t>
      </w:r>
      <w:r w:rsidR="002A4EFA" w:rsidRPr="00A82E49">
        <w:rPr>
          <w:rFonts w:asciiTheme="minorHAnsi" w:eastAsiaTheme="minorHAnsi" w:hAnsiTheme="minorHAnsi" w:cstheme="minorHAnsi"/>
          <w:color w:val="auto"/>
          <w:sz w:val="24"/>
          <w:szCs w:val="24"/>
          <w:lang w:val="en-US" w:eastAsia="en-US"/>
        </w:rPr>
        <w:t>of health</w:t>
      </w:r>
      <w:r w:rsidRPr="00A82E49">
        <w:rPr>
          <w:rFonts w:asciiTheme="minorHAnsi" w:eastAsiaTheme="minorHAnsi" w:hAnsiTheme="minorHAnsi" w:cstheme="minorHAnsi"/>
          <w:color w:val="auto"/>
          <w:sz w:val="24"/>
          <w:szCs w:val="24"/>
          <w:lang w:val="en-US" w:eastAsia="en-US"/>
        </w:rPr>
        <w:t xml:space="preserve"> products</w:t>
      </w:r>
    </w:p>
    <w:p w14:paraId="1CFD5904" w14:textId="77777777" w:rsidR="000C56BE" w:rsidRPr="00A82E49" w:rsidRDefault="000C56BE" w:rsidP="000C56BE">
      <w:pPr>
        <w:spacing w:after="160"/>
        <w:rPr>
          <w:rFonts w:asciiTheme="minorHAnsi" w:eastAsiaTheme="minorHAnsi" w:hAnsiTheme="minorHAnsi" w:cstheme="minorHAnsi"/>
          <w:b/>
          <w:bCs/>
          <w:color w:val="auto"/>
          <w:sz w:val="24"/>
          <w:szCs w:val="24"/>
          <w:lang w:val="en-US" w:eastAsia="en-US"/>
        </w:rPr>
      </w:pPr>
      <w:r w:rsidRPr="00A82E49">
        <w:rPr>
          <w:rFonts w:asciiTheme="minorHAnsi" w:eastAsiaTheme="minorHAnsi" w:hAnsiTheme="minorHAnsi" w:cstheme="minorHAnsi"/>
          <w:b/>
          <w:bCs/>
          <w:color w:val="auto"/>
          <w:sz w:val="24"/>
          <w:szCs w:val="24"/>
          <w:lang w:val="en-US" w:eastAsia="en-US"/>
        </w:rPr>
        <w:t xml:space="preserve">Policy strategy: </w:t>
      </w:r>
    </w:p>
    <w:p w14:paraId="6C43429D" w14:textId="6E473F92" w:rsidR="00384F7E" w:rsidRPr="00A82E49" w:rsidRDefault="002E6974" w:rsidP="00384F7E">
      <w:pPr>
        <w:autoSpaceDE w:val="0"/>
        <w:autoSpaceDN w:val="0"/>
        <w:adjustRightInd w:val="0"/>
        <w:spacing w:after="0" w:line="240" w:lineRule="auto"/>
        <w:jc w:val="left"/>
        <w:rPr>
          <w:rFonts w:asciiTheme="minorHAnsi" w:eastAsiaTheme="minorHAnsi" w:hAnsiTheme="minorHAnsi" w:cstheme="minorHAnsi"/>
          <w:color w:val="auto"/>
          <w:sz w:val="24"/>
          <w:szCs w:val="24"/>
          <w:lang w:val="en-GB" w:eastAsia="en-US"/>
        </w:rPr>
      </w:pPr>
      <w:r w:rsidRPr="00A82E49">
        <w:rPr>
          <w:rFonts w:asciiTheme="minorHAnsi" w:eastAsiaTheme="minorHAnsi" w:hAnsiTheme="minorHAnsi" w:cstheme="minorHAnsi"/>
          <w:color w:val="auto"/>
          <w:sz w:val="24"/>
          <w:szCs w:val="24"/>
          <w:lang w:val="en-GB" w:eastAsia="en-US"/>
        </w:rPr>
        <w:t xml:space="preserve">Provide </w:t>
      </w:r>
      <w:r w:rsidR="0040540B" w:rsidRPr="00A82E49">
        <w:rPr>
          <w:rFonts w:asciiTheme="minorHAnsi" w:eastAsiaTheme="minorHAnsi" w:hAnsiTheme="minorHAnsi" w:cstheme="minorHAnsi"/>
          <w:color w:val="auto"/>
          <w:sz w:val="24"/>
          <w:szCs w:val="24"/>
          <w:lang w:val="en-GB" w:eastAsia="en-US"/>
        </w:rPr>
        <w:t xml:space="preserve">guidance on </w:t>
      </w:r>
      <w:r w:rsidR="00891D61" w:rsidRPr="00A82E49">
        <w:rPr>
          <w:rFonts w:asciiTheme="minorHAnsi" w:eastAsiaTheme="minorHAnsi" w:hAnsiTheme="minorHAnsi" w:cstheme="minorHAnsi"/>
          <w:color w:val="auto"/>
          <w:sz w:val="24"/>
          <w:szCs w:val="24"/>
          <w:lang w:val="en-GB" w:eastAsia="en-US"/>
        </w:rPr>
        <w:t>optimizing local product</w:t>
      </w:r>
      <w:r w:rsidR="00862B6A" w:rsidRPr="00A82E49">
        <w:rPr>
          <w:rFonts w:asciiTheme="minorHAnsi" w:eastAsiaTheme="minorHAnsi" w:hAnsiTheme="minorHAnsi" w:cstheme="minorHAnsi"/>
          <w:color w:val="auto"/>
          <w:sz w:val="24"/>
          <w:szCs w:val="24"/>
          <w:lang w:val="en-GB" w:eastAsia="en-US"/>
        </w:rPr>
        <w:t xml:space="preserve">ion </w:t>
      </w:r>
      <w:r w:rsidR="0040540B" w:rsidRPr="00A82E49">
        <w:rPr>
          <w:rFonts w:asciiTheme="minorHAnsi" w:eastAsiaTheme="minorHAnsi" w:hAnsiTheme="minorHAnsi" w:cstheme="minorHAnsi"/>
          <w:color w:val="auto"/>
          <w:sz w:val="24"/>
          <w:szCs w:val="24"/>
          <w:lang w:val="en-GB" w:eastAsia="en-US"/>
        </w:rPr>
        <w:t>and operat</w:t>
      </w:r>
      <w:r w:rsidR="00A449B3" w:rsidRPr="00A82E49">
        <w:rPr>
          <w:rFonts w:asciiTheme="minorHAnsi" w:eastAsiaTheme="minorHAnsi" w:hAnsiTheme="minorHAnsi" w:cstheme="minorHAnsi"/>
          <w:color w:val="auto"/>
          <w:sz w:val="24"/>
          <w:szCs w:val="24"/>
          <w:lang w:val="en-GB" w:eastAsia="en-US"/>
        </w:rPr>
        <w:t>ionalization</w:t>
      </w:r>
      <w:r w:rsidR="0040540B" w:rsidRPr="00A82E49">
        <w:rPr>
          <w:rFonts w:asciiTheme="minorHAnsi" w:eastAsiaTheme="minorHAnsi" w:hAnsiTheme="minorHAnsi" w:cstheme="minorHAnsi"/>
          <w:color w:val="auto"/>
          <w:sz w:val="24"/>
          <w:szCs w:val="24"/>
          <w:lang w:val="en-GB" w:eastAsia="en-US"/>
        </w:rPr>
        <w:t xml:space="preserve"> </w:t>
      </w:r>
      <w:r w:rsidR="00CC30DB" w:rsidRPr="00A82E49">
        <w:rPr>
          <w:rFonts w:asciiTheme="minorHAnsi" w:eastAsiaTheme="minorHAnsi" w:hAnsiTheme="minorHAnsi" w:cstheme="minorHAnsi"/>
          <w:color w:val="auto"/>
          <w:sz w:val="24"/>
          <w:szCs w:val="24"/>
          <w:lang w:val="en-GB" w:eastAsia="en-US"/>
        </w:rPr>
        <w:t xml:space="preserve">in </w:t>
      </w:r>
      <w:r w:rsidR="0040540B" w:rsidRPr="00A82E49">
        <w:rPr>
          <w:rFonts w:asciiTheme="minorHAnsi" w:eastAsiaTheme="minorHAnsi" w:hAnsiTheme="minorHAnsi" w:cstheme="minorHAnsi"/>
          <w:color w:val="auto"/>
          <w:sz w:val="24"/>
          <w:szCs w:val="24"/>
          <w:lang w:val="en-GB" w:eastAsia="en-US"/>
        </w:rPr>
        <w:t>accord</w:t>
      </w:r>
      <w:r w:rsidR="00CC30DB" w:rsidRPr="00A82E49">
        <w:rPr>
          <w:rFonts w:asciiTheme="minorHAnsi" w:eastAsiaTheme="minorHAnsi" w:hAnsiTheme="minorHAnsi" w:cstheme="minorHAnsi"/>
          <w:color w:val="auto"/>
          <w:sz w:val="24"/>
          <w:szCs w:val="24"/>
          <w:lang w:val="en-GB" w:eastAsia="en-US"/>
        </w:rPr>
        <w:t xml:space="preserve">ance </w:t>
      </w:r>
      <w:r w:rsidR="00384F7E" w:rsidRPr="00A82E49">
        <w:rPr>
          <w:rFonts w:asciiTheme="minorHAnsi" w:eastAsiaTheme="minorHAnsi" w:hAnsiTheme="minorHAnsi" w:cstheme="minorHAnsi"/>
          <w:color w:val="auto"/>
          <w:sz w:val="24"/>
          <w:szCs w:val="24"/>
          <w:lang w:val="en-GB" w:eastAsia="en-US"/>
        </w:rPr>
        <w:t>with</w:t>
      </w:r>
      <w:r w:rsidR="00CC30DB" w:rsidRPr="00A82E49">
        <w:rPr>
          <w:rFonts w:asciiTheme="minorHAnsi" w:eastAsiaTheme="minorHAnsi" w:hAnsiTheme="minorHAnsi" w:cstheme="minorHAnsi"/>
          <w:color w:val="auto"/>
          <w:sz w:val="24"/>
          <w:szCs w:val="24"/>
          <w:lang w:val="en-GB" w:eastAsia="en-US"/>
        </w:rPr>
        <w:t xml:space="preserve"> standard international practices </w:t>
      </w:r>
    </w:p>
    <w:p w14:paraId="54B25AC6" w14:textId="77777777" w:rsidR="00384F7E" w:rsidRPr="00A82E49" w:rsidRDefault="00384F7E" w:rsidP="00384F7E">
      <w:pPr>
        <w:autoSpaceDE w:val="0"/>
        <w:autoSpaceDN w:val="0"/>
        <w:adjustRightInd w:val="0"/>
        <w:spacing w:after="0" w:line="240" w:lineRule="auto"/>
        <w:jc w:val="left"/>
        <w:rPr>
          <w:rFonts w:asciiTheme="minorHAnsi" w:eastAsiaTheme="minorHAnsi" w:hAnsiTheme="minorHAnsi" w:cstheme="minorHAnsi"/>
          <w:color w:val="auto"/>
          <w:sz w:val="24"/>
          <w:szCs w:val="24"/>
          <w:lang w:val="en-GB" w:eastAsia="en-US"/>
        </w:rPr>
      </w:pPr>
    </w:p>
    <w:p w14:paraId="46FB0CA6" w14:textId="69F3434A" w:rsidR="00E86CDF" w:rsidRPr="00A82E49" w:rsidRDefault="00691094" w:rsidP="00E86CDF">
      <w:pPr>
        <w:spacing w:after="160"/>
        <w:rPr>
          <w:rFonts w:asciiTheme="minorHAnsi" w:eastAsiaTheme="minorHAnsi" w:hAnsiTheme="minorHAnsi" w:cstheme="minorHAnsi"/>
          <w:color w:val="auto"/>
          <w:sz w:val="24"/>
          <w:szCs w:val="24"/>
          <w:lang w:val="en-US" w:eastAsia="en-US"/>
        </w:rPr>
      </w:pPr>
      <w:r w:rsidRPr="00A82E49">
        <w:rPr>
          <w:rFonts w:asciiTheme="minorHAnsi" w:eastAsiaTheme="minorHAnsi" w:hAnsiTheme="minorHAnsi" w:cstheme="minorHAnsi"/>
          <w:color w:val="auto"/>
          <w:sz w:val="24"/>
          <w:szCs w:val="24"/>
          <w:lang w:val="en-US" w:eastAsia="en-US"/>
        </w:rPr>
        <w:t xml:space="preserve">Coordinate and </w:t>
      </w:r>
      <w:r w:rsidR="000C56BE" w:rsidRPr="00A82E49">
        <w:rPr>
          <w:rFonts w:asciiTheme="minorHAnsi" w:eastAsiaTheme="minorHAnsi" w:hAnsiTheme="minorHAnsi" w:cstheme="minorHAnsi"/>
          <w:color w:val="auto"/>
          <w:sz w:val="24"/>
          <w:szCs w:val="24"/>
          <w:lang w:val="en-US" w:eastAsia="en-US"/>
        </w:rPr>
        <w:t>cooperat</w:t>
      </w:r>
      <w:r w:rsidRPr="00A82E49">
        <w:rPr>
          <w:rFonts w:asciiTheme="minorHAnsi" w:eastAsiaTheme="minorHAnsi" w:hAnsiTheme="minorHAnsi" w:cstheme="minorHAnsi"/>
          <w:color w:val="auto"/>
          <w:sz w:val="24"/>
          <w:szCs w:val="24"/>
          <w:lang w:val="en-US" w:eastAsia="en-US"/>
        </w:rPr>
        <w:t xml:space="preserve">e </w:t>
      </w:r>
      <w:r w:rsidR="000C56BE" w:rsidRPr="00A82E49">
        <w:rPr>
          <w:rFonts w:asciiTheme="minorHAnsi" w:eastAsiaTheme="minorHAnsi" w:hAnsiTheme="minorHAnsi" w:cstheme="minorHAnsi"/>
          <w:color w:val="auto"/>
          <w:sz w:val="24"/>
          <w:szCs w:val="24"/>
          <w:lang w:val="en-US" w:eastAsia="en-US"/>
        </w:rPr>
        <w:t xml:space="preserve">with neighboring countries to </w:t>
      </w:r>
      <w:r w:rsidR="00192B57" w:rsidRPr="00A82E49">
        <w:rPr>
          <w:rFonts w:asciiTheme="minorHAnsi" w:eastAsiaTheme="minorHAnsi" w:hAnsiTheme="minorHAnsi" w:cstheme="minorHAnsi"/>
          <w:color w:val="auto"/>
          <w:sz w:val="24"/>
          <w:szCs w:val="24"/>
          <w:lang w:val="en-US" w:eastAsia="en-US"/>
        </w:rPr>
        <w:t xml:space="preserve">explore possibility of </w:t>
      </w:r>
      <w:r w:rsidR="000C56BE" w:rsidRPr="00A82E49">
        <w:rPr>
          <w:rFonts w:asciiTheme="minorHAnsi" w:eastAsiaTheme="minorHAnsi" w:hAnsiTheme="minorHAnsi" w:cstheme="minorHAnsi"/>
          <w:color w:val="auto"/>
          <w:sz w:val="24"/>
          <w:szCs w:val="24"/>
          <w:lang w:val="en-US" w:eastAsia="en-US"/>
        </w:rPr>
        <w:t>joint manufacturing units</w:t>
      </w:r>
    </w:p>
    <w:p w14:paraId="53557ABB" w14:textId="77777777" w:rsidR="008A6E1E" w:rsidRPr="00A82E49" w:rsidRDefault="008A6E1E" w:rsidP="00E86CDF">
      <w:pPr>
        <w:spacing w:after="160"/>
        <w:rPr>
          <w:rFonts w:asciiTheme="minorHAnsi" w:eastAsiaTheme="minorHAnsi" w:hAnsiTheme="minorHAnsi" w:cstheme="minorHAnsi"/>
          <w:color w:val="auto"/>
          <w:sz w:val="24"/>
          <w:szCs w:val="24"/>
          <w:lang w:val="en-US" w:eastAsia="en-US"/>
        </w:rPr>
      </w:pPr>
    </w:p>
    <w:p w14:paraId="25BAD6DF" w14:textId="77777777" w:rsidR="000C56BE" w:rsidRPr="00A82E49" w:rsidRDefault="000C56BE" w:rsidP="000C56BE">
      <w:pPr>
        <w:pStyle w:val="Heading2"/>
        <w:rPr>
          <w:rFonts w:asciiTheme="minorHAnsi" w:hAnsiTheme="minorHAnsi" w:cstheme="minorHAnsi"/>
          <w:color w:val="auto"/>
          <w:sz w:val="24"/>
          <w:szCs w:val="24"/>
          <w:lang w:val="en-US"/>
        </w:rPr>
      </w:pPr>
      <w:bookmarkStart w:id="134" w:name="_Toc114135190"/>
      <w:bookmarkStart w:id="135" w:name="_Toc117494494"/>
      <w:r w:rsidRPr="00A82E49">
        <w:rPr>
          <w:rFonts w:asciiTheme="minorHAnsi" w:hAnsiTheme="minorHAnsi" w:cstheme="minorHAnsi"/>
          <w:color w:val="auto"/>
          <w:sz w:val="24"/>
          <w:szCs w:val="24"/>
          <w:lang w:val="en-US"/>
        </w:rPr>
        <w:t>9.27. Traditional medicines</w:t>
      </w:r>
      <w:bookmarkEnd w:id="134"/>
      <w:bookmarkEnd w:id="135"/>
      <w:r w:rsidRPr="00A82E49">
        <w:rPr>
          <w:rFonts w:asciiTheme="minorHAnsi" w:hAnsiTheme="minorHAnsi" w:cstheme="minorHAnsi"/>
          <w:color w:val="auto"/>
          <w:sz w:val="24"/>
          <w:szCs w:val="24"/>
          <w:lang w:val="en-US"/>
        </w:rPr>
        <w:t xml:space="preserve"> </w:t>
      </w:r>
    </w:p>
    <w:p w14:paraId="0BD1FEF5" w14:textId="77777777" w:rsidR="000C56BE" w:rsidRPr="00A82E49" w:rsidRDefault="000C56BE" w:rsidP="000C56BE">
      <w:pPr>
        <w:spacing w:after="160"/>
        <w:rPr>
          <w:rFonts w:asciiTheme="minorHAnsi" w:eastAsiaTheme="minorEastAsia" w:hAnsiTheme="minorHAnsi" w:cstheme="minorHAnsi"/>
          <w:b/>
          <w:bCs/>
          <w:color w:val="auto"/>
          <w:sz w:val="24"/>
          <w:szCs w:val="24"/>
          <w:lang w:val="en-US" w:eastAsia="en-US"/>
        </w:rPr>
      </w:pPr>
      <w:bookmarkStart w:id="136" w:name="_Hlk85644426"/>
      <w:r w:rsidRPr="00A82E49">
        <w:rPr>
          <w:rFonts w:asciiTheme="minorHAnsi" w:eastAsiaTheme="minorEastAsia" w:hAnsiTheme="minorHAnsi" w:cstheme="minorHAnsi"/>
          <w:b/>
          <w:bCs/>
          <w:color w:val="auto"/>
          <w:sz w:val="24"/>
          <w:szCs w:val="24"/>
          <w:lang w:val="en-US" w:eastAsia="en-US"/>
        </w:rPr>
        <w:t xml:space="preserve">Preamble:  </w:t>
      </w:r>
    </w:p>
    <w:bookmarkEnd w:id="136"/>
    <w:p w14:paraId="122EBD98" w14:textId="68693BA6" w:rsidR="000C56BE" w:rsidRPr="00A82E49" w:rsidRDefault="000C56BE" w:rsidP="000C56BE">
      <w:pPr>
        <w:spacing w:after="160"/>
        <w:rPr>
          <w:rFonts w:asciiTheme="minorHAnsi" w:eastAsiaTheme="minorHAnsi" w:hAnsiTheme="minorHAnsi" w:cstheme="minorHAnsi"/>
          <w:color w:val="auto"/>
          <w:sz w:val="24"/>
          <w:szCs w:val="24"/>
          <w:lang w:val="en-US" w:eastAsia="en-US"/>
        </w:rPr>
      </w:pPr>
      <w:r w:rsidRPr="00A82E49">
        <w:rPr>
          <w:rFonts w:asciiTheme="minorHAnsi" w:eastAsiaTheme="minorHAnsi" w:hAnsiTheme="minorHAnsi" w:cstheme="minorHAnsi"/>
          <w:color w:val="auto"/>
          <w:sz w:val="24"/>
          <w:szCs w:val="24"/>
          <w:lang w:val="en-US" w:eastAsia="en-US"/>
        </w:rPr>
        <w:t xml:space="preserve">There are currently weak </w:t>
      </w:r>
      <w:r w:rsidR="002A4EFA" w:rsidRPr="00A82E49">
        <w:rPr>
          <w:rFonts w:asciiTheme="minorHAnsi" w:eastAsiaTheme="minorHAnsi" w:hAnsiTheme="minorHAnsi" w:cstheme="minorHAnsi"/>
          <w:color w:val="auto"/>
          <w:sz w:val="24"/>
          <w:szCs w:val="24"/>
          <w:lang w:val="en-US" w:eastAsia="en-US"/>
        </w:rPr>
        <w:t>legislative</w:t>
      </w:r>
      <w:r w:rsidRPr="00A82E49">
        <w:rPr>
          <w:rFonts w:asciiTheme="minorHAnsi" w:eastAsiaTheme="minorHAnsi" w:hAnsiTheme="minorHAnsi" w:cstheme="minorHAnsi"/>
          <w:color w:val="auto"/>
          <w:sz w:val="24"/>
          <w:szCs w:val="24"/>
          <w:lang w:val="en-US" w:eastAsia="en-US"/>
        </w:rPr>
        <w:t xml:space="preserve"> and regulatory systems on traditional, </w:t>
      </w:r>
      <w:proofErr w:type="gramStart"/>
      <w:r w:rsidRPr="00A82E49">
        <w:rPr>
          <w:rFonts w:asciiTheme="minorHAnsi" w:eastAsiaTheme="minorHAnsi" w:hAnsiTheme="minorHAnsi" w:cstheme="minorHAnsi"/>
          <w:color w:val="auto"/>
          <w:sz w:val="24"/>
          <w:szCs w:val="24"/>
          <w:lang w:val="en-US" w:eastAsia="en-US"/>
        </w:rPr>
        <w:t>herbal</w:t>
      </w:r>
      <w:proofErr w:type="gramEnd"/>
      <w:r w:rsidRPr="00A82E49">
        <w:rPr>
          <w:rFonts w:asciiTheme="minorHAnsi" w:eastAsiaTheme="minorHAnsi" w:hAnsiTheme="minorHAnsi" w:cstheme="minorHAnsi"/>
          <w:color w:val="auto"/>
          <w:sz w:val="24"/>
          <w:szCs w:val="24"/>
          <w:lang w:val="en-US" w:eastAsia="en-US"/>
        </w:rPr>
        <w:t xml:space="preserve"> and homeopathic medicines, practice, as well as other alternative medicines. Traditional medicines are not included on the Essential Medicines List. Efforts to streamline activities relating to traditional medicines had resulted to the establishment of the National Traditional Medicine Program in the MoH. However, TM is not integrated in the national health system and no policy exists. In </w:t>
      </w:r>
      <w:proofErr w:type="gramStart"/>
      <w:r w:rsidRPr="00A82E49">
        <w:rPr>
          <w:rFonts w:asciiTheme="minorHAnsi" w:eastAsiaTheme="minorHAnsi" w:hAnsiTheme="minorHAnsi" w:cstheme="minorHAnsi"/>
          <w:color w:val="auto"/>
          <w:sz w:val="24"/>
          <w:szCs w:val="24"/>
          <w:lang w:val="en-US" w:eastAsia="en-US"/>
        </w:rPr>
        <w:t>addition</w:t>
      </w:r>
      <w:proofErr w:type="gramEnd"/>
      <w:r w:rsidRPr="00A82E49">
        <w:rPr>
          <w:rFonts w:asciiTheme="minorHAnsi" w:eastAsiaTheme="minorHAnsi" w:hAnsiTheme="minorHAnsi" w:cstheme="minorHAnsi"/>
          <w:color w:val="auto"/>
          <w:sz w:val="24"/>
          <w:szCs w:val="24"/>
          <w:lang w:val="en-US" w:eastAsia="en-US"/>
        </w:rPr>
        <w:t xml:space="preserve"> there is lack of development of botanical garden and no capacity to </w:t>
      </w:r>
      <w:proofErr w:type="spellStart"/>
      <w:r w:rsidRPr="00A82E49">
        <w:rPr>
          <w:rFonts w:asciiTheme="minorHAnsi" w:eastAsiaTheme="minorHAnsi" w:hAnsiTheme="minorHAnsi" w:cstheme="minorHAnsi"/>
          <w:color w:val="auto"/>
          <w:sz w:val="24"/>
          <w:szCs w:val="24"/>
          <w:lang w:val="en-US" w:eastAsia="en-US"/>
        </w:rPr>
        <w:t>analyse</w:t>
      </w:r>
      <w:proofErr w:type="spellEnd"/>
      <w:r w:rsidRPr="00A82E49">
        <w:rPr>
          <w:rFonts w:asciiTheme="minorHAnsi" w:eastAsiaTheme="minorHAnsi" w:hAnsiTheme="minorHAnsi" w:cstheme="minorHAnsi"/>
          <w:color w:val="auto"/>
          <w:sz w:val="24"/>
          <w:szCs w:val="24"/>
          <w:lang w:val="en-US" w:eastAsia="en-US"/>
        </w:rPr>
        <w:t xml:space="preserve"> the efficacy and toxicity of TM products in country.</w:t>
      </w:r>
    </w:p>
    <w:p w14:paraId="262C39BA" w14:textId="55AB5059" w:rsidR="000C56BE" w:rsidRPr="00A82E49" w:rsidRDefault="000C56BE" w:rsidP="000C56BE">
      <w:pPr>
        <w:spacing w:after="160"/>
        <w:rPr>
          <w:rFonts w:asciiTheme="minorHAnsi" w:eastAsiaTheme="minorHAnsi" w:hAnsiTheme="minorHAnsi" w:cstheme="minorHAnsi"/>
          <w:color w:val="auto"/>
          <w:sz w:val="24"/>
          <w:szCs w:val="24"/>
          <w:lang w:val="en-US" w:eastAsia="en-US"/>
        </w:rPr>
      </w:pPr>
      <w:r w:rsidRPr="00A82E49">
        <w:rPr>
          <w:rFonts w:asciiTheme="minorHAnsi" w:eastAsiaTheme="minorHAnsi" w:hAnsiTheme="minorHAnsi" w:cstheme="minorHAnsi"/>
          <w:b/>
          <w:bCs/>
          <w:color w:val="auto"/>
          <w:sz w:val="24"/>
          <w:szCs w:val="24"/>
          <w:lang w:val="en-US" w:eastAsia="en-US"/>
        </w:rPr>
        <w:t>Policy statement:</w:t>
      </w:r>
      <w:r w:rsidRPr="00A82E49">
        <w:rPr>
          <w:rFonts w:asciiTheme="minorHAnsi" w:eastAsiaTheme="minorHAnsi" w:hAnsiTheme="minorHAnsi" w:cstheme="minorHAnsi"/>
          <w:color w:val="auto"/>
          <w:sz w:val="24"/>
          <w:szCs w:val="24"/>
          <w:lang w:val="en-US" w:eastAsia="en-US"/>
        </w:rPr>
        <w:t xml:space="preserve"> </w:t>
      </w:r>
      <w:r w:rsidR="009E2A0B" w:rsidRPr="00A82E49">
        <w:rPr>
          <w:rFonts w:asciiTheme="minorHAnsi" w:eastAsiaTheme="minorHAnsi" w:hAnsiTheme="minorHAnsi" w:cstheme="minorHAnsi"/>
          <w:color w:val="auto"/>
          <w:sz w:val="24"/>
          <w:szCs w:val="24"/>
          <w:lang w:val="en-US" w:eastAsia="en-US"/>
        </w:rPr>
        <w:t>Maximize</w:t>
      </w:r>
      <w:r w:rsidRPr="00A82E49">
        <w:rPr>
          <w:rFonts w:asciiTheme="minorHAnsi" w:eastAsiaTheme="minorHAnsi" w:hAnsiTheme="minorHAnsi" w:cstheme="minorHAnsi"/>
          <w:color w:val="auto"/>
          <w:sz w:val="24"/>
          <w:szCs w:val="24"/>
          <w:lang w:val="en-US" w:eastAsia="en-US"/>
        </w:rPr>
        <w:t xml:space="preserve"> the benefits and minimize the risk/hazard associated with the use of traditional </w:t>
      </w:r>
      <w:r w:rsidR="009E2A0B" w:rsidRPr="00A82E49">
        <w:rPr>
          <w:rFonts w:asciiTheme="minorHAnsi" w:eastAsiaTheme="minorHAnsi" w:hAnsiTheme="minorHAnsi" w:cstheme="minorHAnsi"/>
          <w:color w:val="auto"/>
          <w:sz w:val="24"/>
          <w:szCs w:val="24"/>
          <w:lang w:val="en-US" w:eastAsia="en-US"/>
        </w:rPr>
        <w:t>medicines</w:t>
      </w:r>
    </w:p>
    <w:p w14:paraId="4ABE8E5E" w14:textId="77777777" w:rsidR="00D97690" w:rsidRPr="00A82E49" w:rsidRDefault="000C56BE" w:rsidP="000C56BE">
      <w:pPr>
        <w:spacing w:after="160"/>
        <w:rPr>
          <w:rFonts w:asciiTheme="minorHAnsi" w:eastAsiaTheme="minorHAnsi" w:hAnsiTheme="minorHAnsi" w:cstheme="minorHAnsi"/>
          <w:color w:val="auto"/>
          <w:sz w:val="24"/>
          <w:szCs w:val="24"/>
          <w:lang w:val="en-US" w:eastAsia="en-US"/>
        </w:rPr>
      </w:pPr>
      <w:r w:rsidRPr="00A82E49">
        <w:rPr>
          <w:rFonts w:asciiTheme="minorHAnsi" w:eastAsiaTheme="minorHAnsi" w:hAnsiTheme="minorHAnsi" w:cstheme="minorHAnsi"/>
          <w:b/>
          <w:bCs/>
          <w:color w:val="auto"/>
          <w:sz w:val="24"/>
          <w:szCs w:val="24"/>
          <w:lang w:val="en-US" w:eastAsia="en-US"/>
        </w:rPr>
        <w:t xml:space="preserve">Policy </w:t>
      </w:r>
      <w:r w:rsidR="009E2A0B" w:rsidRPr="00A82E49">
        <w:rPr>
          <w:rFonts w:asciiTheme="minorHAnsi" w:eastAsiaTheme="minorHAnsi" w:hAnsiTheme="minorHAnsi" w:cstheme="minorHAnsi"/>
          <w:b/>
          <w:bCs/>
          <w:color w:val="auto"/>
          <w:sz w:val="24"/>
          <w:szCs w:val="24"/>
          <w:lang w:val="en-US" w:eastAsia="en-US"/>
        </w:rPr>
        <w:t>strategy:</w:t>
      </w:r>
      <w:r w:rsidR="009E2A0B" w:rsidRPr="00A82E49">
        <w:rPr>
          <w:rFonts w:asciiTheme="minorHAnsi" w:eastAsiaTheme="minorHAnsi" w:hAnsiTheme="minorHAnsi" w:cstheme="minorHAnsi"/>
          <w:color w:val="auto"/>
          <w:sz w:val="24"/>
          <w:szCs w:val="24"/>
          <w:lang w:val="en-US" w:eastAsia="en-US"/>
        </w:rPr>
        <w:t xml:space="preserve"> </w:t>
      </w:r>
    </w:p>
    <w:p w14:paraId="5922138B" w14:textId="77777777" w:rsidR="00703532" w:rsidRPr="00A82E49" w:rsidRDefault="00D97690" w:rsidP="000C56BE">
      <w:pPr>
        <w:spacing w:after="160"/>
        <w:rPr>
          <w:rFonts w:asciiTheme="minorHAnsi" w:eastAsiaTheme="minorHAnsi" w:hAnsiTheme="minorHAnsi" w:cstheme="minorHAnsi"/>
          <w:color w:val="auto"/>
          <w:sz w:val="24"/>
          <w:szCs w:val="24"/>
          <w:lang w:val="en-US" w:eastAsia="en-US"/>
        </w:rPr>
      </w:pPr>
      <w:r w:rsidRPr="00A82E49">
        <w:rPr>
          <w:rFonts w:asciiTheme="minorHAnsi" w:eastAsiaTheme="minorHAnsi" w:hAnsiTheme="minorHAnsi" w:cstheme="minorHAnsi"/>
          <w:color w:val="auto"/>
          <w:sz w:val="24"/>
          <w:szCs w:val="24"/>
          <w:lang w:val="en-US" w:eastAsia="en-US"/>
        </w:rPr>
        <w:t xml:space="preserve">Improve </w:t>
      </w:r>
      <w:r w:rsidR="000C56BE" w:rsidRPr="00A82E49">
        <w:rPr>
          <w:rFonts w:asciiTheme="minorHAnsi" w:eastAsiaTheme="minorHAnsi" w:hAnsiTheme="minorHAnsi" w:cstheme="minorHAnsi"/>
          <w:color w:val="auto"/>
          <w:sz w:val="24"/>
          <w:szCs w:val="24"/>
          <w:lang w:val="en-US" w:eastAsia="en-US"/>
        </w:rPr>
        <w:t xml:space="preserve">traditional </w:t>
      </w:r>
      <w:r w:rsidR="009E2A0B" w:rsidRPr="00A82E49">
        <w:rPr>
          <w:rFonts w:asciiTheme="minorHAnsi" w:eastAsiaTheme="minorHAnsi" w:hAnsiTheme="minorHAnsi" w:cstheme="minorHAnsi"/>
          <w:color w:val="auto"/>
          <w:sz w:val="24"/>
          <w:szCs w:val="24"/>
          <w:lang w:val="en-US" w:eastAsia="en-US"/>
        </w:rPr>
        <w:t>medicine regulatory</w:t>
      </w:r>
      <w:r w:rsidR="000C56BE" w:rsidRPr="00A82E49">
        <w:rPr>
          <w:rFonts w:asciiTheme="minorHAnsi" w:eastAsiaTheme="minorHAnsi" w:hAnsiTheme="minorHAnsi" w:cstheme="minorHAnsi"/>
          <w:color w:val="auto"/>
          <w:sz w:val="24"/>
          <w:szCs w:val="24"/>
          <w:lang w:val="en-US" w:eastAsia="en-US"/>
        </w:rPr>
        <w:t xml:space="preserve"> system for safe and effective traditional medicines </w:t>
      </w:r>
    </w:p>
    <w:p w14:paraId="09AF4F51" w14:textId="62510462" w:rsidR="000C56BE" w:rsidRPr="00A82E49" w:rsidRDefault="00224572" w:rsidP="000C56BE">
      <w:pPr>
        <w:spacing w:after="160"/>
        <w:rPr>
          <w:rFonts w:asciiTheme="minorHAnsi" w:eastAsiaTheme="minorHAnsi" w:hAnsiTheme="minorHAnsi" w:cstheme="minorHAnsi"/>
          <w:b/>
          <w:bCs/>
          <w:color w:val="auto"/>
          <w:sz w:val="24"/>
          <w:szCs w:val="24"/>
          <w:lang w:val="en-US" w:eastAsia="en-US"/>
        </w:rPr>
      </w:pPr>
      <w:r w:rsidRPr="00A82E49">
        <w:rPr>
          <w:rFonts w:asciiTheme="minorHAnsi" w:eastAsiaTheme="minorHAnsi" w:hAnsiTheme="minorHAnsi" w:cstheme="minorHAnsi"/>
          <w:color w:val="auto"/>
          <w:sz w:val="24"/>
          <w:szCs w:val="24"/>
          <w:lang w:val="en-US" w:eastAsia="en-US"/>
        </w:rPr>
        <w:t>Support</w:t>
      </w:r>
      <w:r w:rsidR="000C56BE" w:rsidRPr="00A82E49">
        <w:rPr>
          <w:rFonts w:asciiTheme="minorHAnsi" w:eastAsiaTheme="minorHAnsi" w:hAnsiTheme="minorHAnsi" w:cstheme="minorHAnsi"/>
          <w:color w:val="auto"/>
          <w:sz w:val="24"/>
          <w:szCs w:val="24"/>
          <w:lang w:val="en-US" w:eastAsia="en-US"/>
        </w:rPr>
        <w:t xml:space="preserve"> the development of a </w:t>
      </w:r>
      <w:r w:rsidR="009E2A0B" w:rsidRPr="00A82E49">
        <w:rPr>
          <w:rFonts w:asciiTheme="minorHAnsi" w:eastAsiaTheme="minorHAnsi" w:hAnsiTheme="minorHAnsi" w:cstheme="minorHAnsi"/>
          <w:color w:val="auto"/>
          <w:sz w:val="24"/>
          <w:szCs w:val="24"/>
          <w:lang w:val="en-US" w:eastAsia="en-US"/>
        </w:rPr>
        <w:t>traditional</w:t>
      </w:r>
      <w:r w:rsidR="000C56BE" w:rsidRPr="00A82E49">
        <w:rPr>
          <w:rFonts w:asciiTheme="minorHAnsi" w:eastAsiaTheme="minorHAnsi" w:hAnsiTheme="minorHAnsi" w:cstheme="minorHAnsi"/>
          <w:color w:val="auto"/>
          <w:sz w:val="24"/>
          <w:szCs w:val="24"/>
          <w:lang w:val="en-US" w:eastAsia="en-US"/>
        </w:rPr>
        <w:t xml:space="preserve"> medicines policy</w:t>
      </w:r>
    </w:p>
    <w:p w14:paraId="1F7D4FEF" w14:textId="77777777" w:rsidR="000C56BE" w:rsidRPr="00A82E49" w:rsidRDefault="000C56BE" w:rsidP="000C56BE">
      <w:pPr>
        <w:pStyle w:val="Heading2"/>
        <w:rPr>
          <w:rFonts w:asciiTheme="minorHAnsi" w:hAnsiTheme="minorHAnsi" w:cstheme="minorHAnsi"/>
          <w:color w:val="auto"/>
          <w:sz w:val="24"/>
          <w:szCs w:val="24"/>
          <w:lang w:val="en-US"/>
        </w:rPr>
      </w:pPr>
      <w:bookmarkStart w:id="137" w:name="_Toc114135191"/>
      <w:bookmarkStart w:id="138" w:name="_Toc117494495"/>
      <w:r w:rsidRPr="00A82E49">
        <w:rPr>
          <w:rFonts w:asciiTheme="minorHAnsi" w:hAnsiTheme="minorHAnsi" w:cstheme="minorHAnsi"/>
          <w:color w:val="auto"/>
          <w:sz w:val="24"/>
          <w:szCs w:val="24"/>
          <w:lang w:val="en-US"/>
        </w:rPr>
        <w:t>9.28. Research and development</w:t>
      </w:r>
      <w:bookmarkEnd w:id="137"/>
      <w:bookmarkEnd w:id="138"/>
    </w:p>
    <w:p w14:paraId="257051DD" w14:textId="77777777" w:rsidR="000C56BE" w:rsidRPr="00A82E49" w:rsidRDefault="000C56BE" w:rsidP="000C56BE">
      <w:pPr>
        <w:spacing w:after="160"/>
        <w:rPr>
          <w:rFonts w:asciiTheme="minorHAnsi" w:eastAsiaTheme="minorEastAsia" w:hAnsiTheme="minorHAnsi" w:cstheme="minorHAnsi"/>
          <w:b/>
          <w:bCs/>
          <w:color w:val="auto"/>
          <w:sz w:val="24"/>
          <w:szCs w:val="24"/>
          <w:lang w:val="en-US" w:eastAsia="en-US"/>
        </w:rPr>
      </w:pPr>
      <w:r w:rsidRPr="00A82E49">
        <w:rPr>
          <w:rFonts w:asciiTheme="minorHAnsi" w:eastAsiaTheme="minorEastAsia" w:hAnsiTheme="minorHAnsi" w:cstheme="minorHAnsi"/>
          <w:b/>
          <w:bCs/>
          <w:color w:val="auto"/>
          <w:sz w:val="24"/>
          <w:szCs w:val="24"/>
          <w:lang w:val="en-US" w:eastAsia="en-US"/>
        </w:rPr>
        <w:t xml:space="preserve">Preamble:  </w:t>
      </w:r>
    </w:p>
    <w:p w14:paraId="610158CC" w14:textId="77777777" w:rsidR="000C56BE" w:rsidRPr="00A82E49" w:rsidRDefault="000C56BE" w:rsidP="000C56BE">
      <w:pPr>
        <w:spacing w:after="160"/>
        <w:rPr>
          <w:rFonts w:asciiTheme="minorHAnsi" w:eastAsiaTheme="minorHAnsi" w:hAnsiTheme="minorHAnsi" w:cstheme="minorHAnsi"/>
          <w:color w:val="auto"/>
          <w:sz w:val="24"/>
          <w:szCs w:val="24"/>
          <w:lang w:val="en-US" w:eastAsia="en-US"/>
        </w:rPr>
      </w:pPr>
      <w:r w:rsidRPr="00A82E49">
        <w:rPr>
          <w:rFonts w:asciiTheme="minorHAnsi" w:eastAsiaTheme="minorHAnsi" w:hAnsiTheme="minorHAnsi" w:cstheme="minorHAnsi"/>
          <w:color w:val="auto"/>
          <w:sz w:val="24"/>
          <w:szCs w:val="24"/>
          <w:lang w:val="en-US" w:eastAsia="en-US"/>
        </w:rPr>
        <w:t xml:space="preserve">Research on pharmaceuticals within the health sector is limited in function due to inadequate human resources, </w:t>
      </w:r>
      <w:proofErr w:type="gramStart"/>
      <w:r w:rsidRPr="00A82E49">
        <w:rPr>
          <w:rFonts w:asciiTheme="minorHAnsi" w:eastAsiaTheme="minorHAnsi" w:hAnsiTheme="minorHAnsi" w:cstheme="minorHAnsi"/>
          <w:color w:val="auto"/>
          <w:sz w:val="24"/>
          <w:szCs w:val="24"/>
          <w:lang w:val="en-US" w:eastAsia="en-US"/>
        </w:rPr>
        <w:t>funding</w:t>
      </w:r>
      <w:proofErr w:type="gramEnd"/>
      <w:r w:rsidRPr="00A82E49">
        <w:rPr>
          <w:rFonts w:asciiTheme="minorHAnsi" w:eastAsiaTheme="minorHAnsi" w:hAnsiTheme="minorHAnsi" w:cstheme="minorHAnsi"/>
          <w:color w:val="auto"/>
          <w:sz w:val="24"/>
          <w:szCs w:val="24"/>
          <w:lang w:val="en-US" w:eastAsia="en-US"/>
        </w:rPr>
        <w:t xml:space="preserve"> and other logistics such as equipment and legal / regulatory framework. Governance for health research is weak and there is no national Ethics Committee. Research outcomes are not fully utilized to guide decisions in the sector.  The potential for further operational, </w:t>
      </w:r>
      <w:proofErr w:type="gramStart"/>
      <w:r w:rsidRPr="00A82E49">
        <w:rPr>
          <w:rFonts w:asciiTheme="minorHAnsi" w:eastAsiaTheme="minorHAnsi" w:hAnsiTheme="minorHAnsi" w:cstheme="minorHAnsi"/>
          <w:color w:val="auto"/>
          <w:sz w:val="24"/>
          <w:szCs w:val="24"/>
          <w:lang w:val="en-US" w:eastAsia="en-US"/>
        </w:rPr>
        <w:t>clinical</w:t>
      </w:r>
      <w:proofErr w:type="gramEnd"/>
      <w:r w:rsidRPr="00A82E49">
        <w:rPr>
          <w:rFonts w:asciiTheme="minorHAnsi" w:eastAsiaTheme="minorHAnsi" w:hAnsiTheme="minorHAnsi" w:cstheme="minorHAnsi"/>
          <w:color w:val="auto"/>
          <w:sz w:val="24"/>
          <w:szCs w:val="24"/>
          <w:lang w:val="en-US" w:eastAsia="en-US"/>
        </w:rPr>
        <w:t xml:space="preserve"> and traditional medicine research exists, but limited research has so far been conducted mainly due to human and financial resources constraints. There has never been any research conducted on consumer behavior in terms of medicines.</w:t>
      </w:r>
    </w:p>
    <w:p w14:paraId="203F47B5" w14:textId="467ADB16" w:rsidR="00343685" w:rsidRPr="00A82E49" w:rsidRDefault="000C56BE" w:rsidP="000C56BE">
      <w:pPr>
        <w:spacing w:after="160"/>
        <w:rPr>
          <w:rFonts w:asciiTheme="minorHAnsi" w:eastAsiaTheme="minorHAnsi" w:hAnsiTheme="minorHAnsi" w:cstheme="minorHAnsi"/>
          <w:color w:val="auto"/>
          <w:sz w:val="24"/>
          <w:szCs w:val="24"/>
          <w:lang w:val="en-US" w:eastAsia="en-US"/>
        </w:rPr>
      </w:pPr>
      <w:r w:rsidRPr="00A82E49">
        <w:rPr>
          <w:rFonts w:asciiTheme="minorHAnsi" w:eastAsiaTheme="minorHAnsi" w:hAnsiTheme="minorHAnsi" w:cstheme="minorHAnsi"/>
          <w:b/>
          <w:bCs/>
          <w:color w:val="auto"/>
          <w:sz w:val="24"/>
          <w:szCs w:val="24"/>
          <w:lang w:val="en-US" w:eastAsia="en-US"/>
        </w:rPr>
        <w:t>Policy statement</w:t>
      </w:r>
      <w:r w:rsidRPr="00A82E49">
        <w:rPr>
          <w:rFonts w:asciiTheme="minorHAnsi" w:eastAsiaTheme="minorHAnsi" w:hAnsiTheme="minorHAnsi" w:cstheme="minorHAnsi"/>
          <w:color w:val="auto"/>
          <w:sz w:val="24"/>
          <w:szCs w:val="24"/>
          <w:lang w:val="en-US" w:eastAsia="en-US"/>
        </w:rPr>
        <w:t xml:space="preserve">: </w:t>
      </w:r>
      <w:r w:rsidR="00CF72C5" w:rsidRPr="00A82E49">
        <w:rPr>
          <w:rFonts w:asciiTheme="minorHAnsi" w:eastAsiaTheme="minorHAnsi" w:hAnsiTheme="minorHAnsi" w:cstheme="minorHAnsi"/>
          <w:color w:val="auto"/>
          <w:sz w:val="24"/>
          <w:szCs w:val="24"/>
          <w:lang w:val="en-US" w:eastAsia="en-US"/>
        </w:rPr>
        <w:t>Improve</w:t>
      </w:r>
      <w:r w:rsidR="009D219E" w:rsidRPr="00A82E49">
        <w:rPr>
          <w:rFonts w:asciiTheme="minorHAnsi" w:eastAsiaTheme="minorHAnsi" w:hAnsiTheme="minorHAnsi" w:cstheme="minorHAnsi"/>
          <w:color w:val="auto"/>
          <w:sz w:val="24"/>
          <w:szCs w:val="24"/>
          <w:lang w:val="en-US" w:eastAsia="en-US"/>
        </w:rPr>
        <w:t xml:space="preserve"> research and utilize the outcomes</w:t>
      </w:r>
      <w:r w:rsidR="00343685" w:rsidRPr="00A82E49">
        <w:rPr>
          <w:rFonts w:asciiTheme="minorHAnsi" w:eastAsiaTheme="minorHAnsi" w:hAnsiTheme="minorHAnsi" w:cstheme="minorHAnsi"/>
          <w:color w:val="auto"/>
          <w:sz w:val="24"/>
          <w:szCs w:val="24"/>
          <w:lang w:val="en-US" w:eastAsia="en-US"/>
        </w:rPr>
        <w:t xml:space="preserve"> to guide decision in pharmaceutical sector </w:t>
      </w:r>
    </w:p>
    <w:p w14:paraId="4953245B" w14:textId="77777777" w:rsidR="00343685" w:rsidRPr="00A82E49" w:rsidRDefault="00343685" w:rsidP="000C56BE">
      <w:pPr>
        <w:spacing w:after="160"/>
        <w:rPr>
          <w:rFonts w:asciiTheme="minorHAnsi" w:eastAsiaTheme="minorHAnsi" w:hAnsiTheme="minorHAnsi" w:cstheme="minorHAnsi"/>
          <w:color w:val="auto"/>
          <w:sz w:val="24"/>
          <w:szCs w:val="24"/>
          <w:lang w:val="en-US" w:eastAsia="en-US"/>
        </w:rPr>
      </w:pPr>
    </w:p>
    <w:p w14:paraId="3E3687F3" w14:textId="77777777" w:rsidR="000C56BE" w:rsidRPr="00A82E49" w:rsidRDefault="000C56BE" w:rsidP="000C56BE">
      <w:pPr>
        <w:spacing w:after="160"/>
        <w:rPr>
          <w:rFonts w:asciiTheme="minorHAnsi" w:eastAsiaTheme="minorHAnsi" w:hAnsiTheme="minorHAnsi" w:cstheme="minorHAnsi"/>
          <w:b/>
          <w:bCs/>
          <w:color w:val="auto"/>
          <w:sz w:val="24"/>
          <w:szCs w:val="24"/>
          <w:lang w:val="en-US" w:eastAsia="en-US"/>
        </w:rPr>
      </w:pPr>
      <w:r w:rsidRPr="00A82E49">
        <w:rPr>
          <w:rFonts w:asciiTheme="minorHAnsi" w:eastAsiaTheme="minorHAnsi" w:hAnsiTheme="minorHAnsi" w:cstheme="minorHAnsi"/>
          <w:b/>
          <w:bCs/>
          <w:color w:val="auto"/>
          <w:sz w:val="24"/>
          <w:szCs w:val="24"/>
          <w:lang w:val="en-US" w:eastAsia="en-US"/>
        </w:rPr>
        <w:lastRenderedPageBreak/>
        <w:t xml:space="preserve">Policy strategy </w:t>
      </w:r>
    </w:p>
    <w:p w14:paraId="4D0A3BEF" w14:textId="77777777" w:rsidR="000C56BE" w:rsidRPr="00A82E49" w:rsidRDefault="000C56BE" w:rsidP="000C56BE">
      <w:pPr>
        <w:pStyle w:val="ListParagraph"/>
        <w:numPr>
          <w:ilvl w:val="0"/>
          <w:numId w:val="33"/>
        </w:numPr>
        <w:spacing w:after="160"/>
        <w:ind w:left="630"/>
        <w:rPr>
          <w:rFonts w:asciiTheme="minorHAnsi" w:eastAsiaTheme="minorHAnsi" w:hAnsiTheme="minorHAnsi" w:cstheme="minorHAnsi"/>
          <w:color w:val="auto"/>
          <w:sz w:val="24"/>
          <w:szCs w:val="24"/>
          <w:lang w:val="en-US" w:eastAsia="en-US"/>
        </w:rPr>
      </w:pPr>
      <w:r w:rsidRPr="00A82E49">
        <w:rPr>
          <w:rFonts w:asciiTheme="minorHAnsi" w:eastAsiaTheme="minorHAnsi" w:hAnsiTheme="minorHAnsi" w:cstheme="minorHAnsi"/>
          <w:color w:val="auto"/>
          <w:sz w:val="24"/>
          <w:szCs w:val="24"/>
          <w:lang w:val="en-US" w:eastAsia="en-US"/>
        </w:rPr>
        <w:t>Support technology transfer and collaboration.</w:t>
      </w:r>
    </w:p>
    <w:p w14:paraId="1CAA24AE" w14:textId="77777777" w:rsidR="000C56BE" w:rsidRPr="00A82E49" w:rsidRDefault="000C56BE" w:rsidP="000C56BE">
      <w:pPr>
        <w:pStyle w:val="ListParagraph"/>
        <w:numPr>
          <w:ilvl w:val="0"/>
          <w:numId w:val="33"/>
        </w:numPr>
        <w:spacing w:after="160"/>
        <w:ind w:left="630"/>
        <w:rPr>
          <w:rFonts w:asciiTheme="minorHAnsi" w:eastAsiaTheme="minorHAnsi" w:hAnsiTheme="minorHAnsi" w:cstheme="minorHAnsi"/>
          <w:color w:val="auto"/>
          <w:sz w:val="24"/>
          <w:szCs w:val="24"/>
          <w:lang w:val="en-US" w:eastAsia="en-US"/>
        </w:rPr>
      </w:pPr>
      <w:r w:rsidRPr="00A82E49">
        <w:rPr>
          <w:rFonts w:asciiTheme="minorHAnsi" w:eastAsiaTheme="minorHAnsi" w:hAnsiTheme="minorHAnsi" w:cstheme="minorHAnsi"/>
          <w:color w:val="auto"/>
          <w:sz w:val="24"/>
          <w:szCs w:val="24"/>
          <w:lang w:val="en-US" w:eastAsia="en-US"/>
        </w:rPr>
        <w:t>Leverage MRCG and other existing private partnerships to expand drug research and development.</w:t>
      </w:r>
    </w:p>
    <w:p w14:paraId="464DED6B" w14:textId="77777777" w:rsidR="000C56BE" w:rsidRPr="00A82E49" w:rsidRDefault="000C56BE" w:rsidP="000C56BE">
      <w:pPr>
        <w:pStyle w:val="ListParagraph"/>
        <w:numPr>
          <w:ilvl w:val="0"/>
          <w:numId w:val="33"/>
        </w:numPr>
        <w:spacing w:after="160"/>
        <w:ind w:left="630"/>
        <w:rPr>
          <w:rFonts w:asciiTheme="minorHAnsi" w:eastAsiaTheme="minorHAnsi" w:hAnsiTheme="minorHAnsi" w:cstheme="minorHAnsi"/>
          <w:color w:val="auto"/>
          <w:sz w:val="24"/>
          <w:szCs w:val="24"/>
          <w:lang w:val="en-US" w:eastAsia="en-US"/>
        </w:rPr>
      </w:pPr>
      <w:r w:rsidRPr="00A82E49">
        <w:rPr>
          <w:rFonts w:asciiTheme="minorHAnsi" w:eastAsiaTheme="minorHAnsi" w:hAnsiTheme="minorHAnsi" w:cstheme="minorHAnsi"/>
          <w:color w:val="auto"/>
          <w:sz w:val="24"/>
          <w:szCs w:val="24"/>
          <w:lang w:val="en-US" w:eastAsia="en-US"/>
        </w:rPr>
        <w:t>Build drug development capacity at universities and other stakeholders (pharmaceutical, toxicology, clinical trials, etc.) supported by an incentive system within the industry.</w:t>
      </w:r>
    </w:p>
    <w:p w14:paraId="369A0347" w14:textId="77777777" w:rsidR="000C56BE" w:rsidRPr="00A82E49" w:rsidRDefault="000C56BE" w:rsidP="000C56BE">
      <w:pPr>
        <w:pStyle w:val="ListParagraph"/>
        <w:numPr>
          <w:ilvl w:val="0"/>
          <w:numId w:val="33"/>
        </w:numPr>
        <w:spacing w:after="160"/>
        <w:ind w:left="630"/>
        <w:rPr>
          <w:rFonts w:asciiTheme="minorHAnsi" w:eastAsiaTheme="minorHAnsi" w:hAnsiTheme="minorHAnsi" w:cstheme="minorHAnsi"/>
          <w:color w:val="auto"/>
          <w:sz w:val="24"/>
          <w:szCs w:val="24"/>
          <w:lang w:val="en-US" w:eastAsia="en-US"/>
        </w:rPr>
      </w:pPr>
      <w:r w:rsidRPr="00A82E49">
        <w:rPr>
          <w:rFonts w:asciiTheme="minorHAnsi" w:eastAsiaTheme="minorHAnsi" w:hAnsiTheme="minorHAnsi" w:cstheme="minorHAnsi"/>
          <w:color w:val="auto"/>
          <w:sz w:val="24"/>
          <w:szCs w:val="24"/>
          <w:lang w:val="en-US" w:eastAsia="en-US"/>
        </w:rPr>
        <w:t>Promote inter-university collaboration in drug research and development.</w:t>
      </w:r>
    </w:p>
    <w:p w14:paraId="4D7C99BA" w14:textId="77777777" w:rsidR="000C56BE" w:rsidRPr="00A82E49" w:rsidRDefault="000C56BE" w:rsidP="000C56BE">
      <w:pPr>
        <w:pStyle w:val="ListParagraph"/>
        <w:numPr>
          <w:ilvl w:val="0"/>
          <w:numId w:val="33"/>
        </w:numPr>
        <w:spacing w:after="160"/>
        <w:ind w:left="630"/>
        <w:rPr>
          <w:rFonts w:asciiTheme="minorHAnsi" w:eastAsiaTheme="minorHAnsi" w:hAnsiTheme="minorHAnsi" w:cstheme="minorHAnsi"/>
          <w:color w:val="auto"/>
          <w:sz w:val="24"/>
          <w:szCs w:val="24"/>
          <w:lang w:val="en-US" w:eastAsia="en-US"/>
        </w:rPr>
      </w:pPr>
      <w:r w:rsidRPr="00A82E49">
        <w:rPr>
          <w:rFonts w:asciiTheme="minorHAnsi" w:eastAsiaTheme="minorHAnsi" w:hAnsiTheme="minorHAnsi" w:cstheme="minorHAnsi"/>
          <w:color w:val="auto"/>
          <w:sz w:val="24"/>
          <w:szCs w:val="24"/>
          <w:lang w:val="en-US" w:eastAsia="en-US"/>
        </w:rPr>
        <w:t xml:space="preserve">To organize operational and implementation research on access to medicines, </w:t>
      </w:r>
      <w:proofErr w:type="gramStart"/>
      <w:r w:rsidRPr="00A82E49">
        <w:rPr>
          <w:rFonts w:asciiTheme="minorHAnsi" w:eastAsiaTheme="minorHAnsi" w:hAnsiTheme="minorHAnsi" w:cstheme="minorHAnsi"/>
          <w:color w:val="auto"/>
          <w:sz w:val="24"/>
          <w:szCs w:val="24"/>
          <w:lang w:val="en-US" w:eastAsia="en-US"/>
        </w:rPr>
        <w:t>quality</w:t>
      </w:r>
      <w:proofErr w:type="gramEnd"/>
      <w:r w:rsidRPr="00A82E49">
        <w:rPr>
          <w:rFonts w:asciiTheme="minorHAnsi" w:eastAsiaTheme="minorHAnsi" w:hAnsiTheme="minorHAnsi" w:cstheme="minorHAnsi"/>
          <w:color w:val="auto"/>
          <w:sz w:val="24"/>
          <w:szCs w:val="24"/>
          <w:lang w:val="en-US" w:eastAsia="en-US"/>
        </w:rPr>
        <w:t xml:space="preserve"> and rational use.</w:t>
      </w:r>
    </w:p>
    <w:p w14:paraId="402253BB" w14:textId="77777777" w:rsidR="000C56BE" w:rsidRPr="00A82E49" w:rsidRDefault="000C56BE" w:rsidP="000C56BE">
      <w:pPr>
        <w:pStyle w:val="Heading2"/>
        <w:rPr>
          <w:rFonts w:asciiTheme="minorHAnsi" w:hAnsiTheme="minorHAnsi" w:cstheme="minorHAnsi"/>
          <w:color w:val="auto"/>
          <w:sz w:val="24"/>
          <w:szCs w:val="24"/>
          <w:lang w:val="en-US"/>
        </w:rPr>
      </w:pPr>
      <w:bookmarkStart w:id="139" w:name="_Toc114135192"/>
      <w:bookmarkStart w:id="140" w:name="_Toc117494496"/>
      <w:r w:rsidRPr="00A82E49">
        <w:rPr>
          <w:rFonts w:asciiTheme="minorHAnsi" w:hAnsiTheme="minorHAnsi" w:cstheme="minorHAnsi"/>
          <w:color w:val="auto"/>
          <w:sz w:val="24"/>
          <w:szCs w:val="24"/>
          <w:lang w:val="en-US"/>
        </w:rPr>
        <w:t>9.29. Innovation</w:t>
      </w:r>
      <w:bookmarkEnd w:id="139"/>
      <w:bookmarkEnd w:id="140"/>
      <w:r w:rsidRPr="00A82E49">
        <w:rPr>
          <w:rFonts w:asciiTheme="minorHAnsi" w:hAnsiTheme="minorHAnsi" w:cstheme="minorHAnsi"/>
          <w:color w:val="auto"/>
          <w:sz w:val="24"/>
          <w:szCs w:val="24"/>
          <w:lang w:val="en-US"/>
        </w:rPr>
        <w:t xml:space="preserve"> </w:t>
      </w:r>
    </w:p>
    <w:p w14:paraId="7FF2FAA1" w14:textId="77777777" w:rsidR="000C56BE" w:rsidRPr="00A82E49" w:rsidRDefault="000C56BE" w:rsidP="000C56BE">
      <w:pPr>
        <w:spacing w:after="160"/>
        <w:rPr>
          <w:rFonts w:asciiTheme="minorHAnsi" w:eastAsiaTheme="minorEastAsia" w:hAnsiTheme="minorHAnsi" w:cstheme="minorHAnsi"/>
          <w:b/>
          <w:bCs/>
          <w:color w:val="auto"/>
          <w:sz w:val="24"/>
          <w:szCs w:val="24"/>
          <w:lang w:val="en-US" w:eastAsia="en-US"/>
        </w:rPr>
      </w:pPr>
      <w:r w:rsidRPr="00A82E49">
        <w:rPr>
          <w:rFonts w:asciiTheme="minorHAnsi" w:eastAsiaTheme="minorEastAsia" w:hAnsiTheme="minorHAnsi" w:cstheme="minorHAnsi"/>
          <w:b/>
          <w:bCs/>
          <w:color w:val="auto"/>
          <w:sz w:val="24"/>
          <w:szCs w:val="24"/>
          <w:lang w:val="en-US" w:eastAsia="en-US"/>
        </w:rPr>
        <w:t xml:space="preserve">Preamble:  </w:t>
      </w:r>
    </w:p>
    <w:p w14:paraId="5540F36C" w14:textId="735EE8AB" w:rsidR="00FC7873" w:rsidRPr="00A82E49" w:rsidRDefault="00F72065" w:rsidP="00C05804">
      <w:pPr>
        <w:autoSpaceDE w:val="0"/>
        <w:autoSpaceDN w:val="0"/>
        <w:adjustRightInd w:val="0"/>
        <w:spacing w:after="0" w:line="240" w:lineRule="auto"/>
        <w:jc w:val="left"/>
        <w:rPr>
          <w:rFonts w:asciiTheme="minorHAnsi" w:eastAsiaTheme="minorEastAsia" w:hAnsiTheme="minorHAnsi" w:cstheme="minorHAnsi"/>
          <w:color w:val="auto"/>
          <w:sz w:val="24"/>
          <w:szCs w:val="24"/>
          <w:lang w:val="en-US" w:eastAsia="en-US"/>
        </w:rPr>
      </w:pPr>
      <w:r w:rsidRPr="00A82E49">
        <w:rPr>
          <w:rFonts w:asciiTheme="minorHAnsi" w:eastAsiaTheme="minorEastAsia" w:hAnsiTheme="minorHAnsi" w:cstheme="minorHAnsi"/>
          <w:color w:val="auto"/>
          <w:sz w:val="24"/>
          <w:szCs w:val="24"/>
          <w:lang w:val="en-US" w:eastAsia="en-US"/>
        </w:rPr>
        <w:t>T</w:t>
      </w:r>
      <w:r w:rsidR="00FC7873" w:rsidRPr="00A82E49">
        <w:rPr>
          <w:rFonts w:asciiTheme="minorHAnsi" w:eastAsiaTheme="minorEastAsia" w:hAnsiTheme="minorHAnsi" w:cstheme="minorHAnsi"/>
          <w:color w:val="auto"/>
          <w:sz w:val="24"/>
          <w:szCs w:val="24"/>
          <w:lang w:val="en-US" w:eastAsia="en-US"/>
        </w:rPr>
        <w:t>he concept of pharmaceutical innovation</w:t>
      </w:r>
      <w:r w:rsidRPr="00A82E49">
        <w:rPr>
          <w:rFonts w:asciiTheme="minorHAnsi" w:eastAsiaTheme="minorEastAsia" w:hAnsiTheme="minorHAnsi" w:cstheme="minorHAnsi"/>
          <w:color w:val="auto"/>
          <w:sz w:val="24"/>
          <w:szCs w:val="24"/>
          <w:lang w:val="en-US" w:eastAsia="en-US"/>
        </w:rPr>
        <w:t xml:space="preserve"> encompasses </w:t>
      </w:r>
      <w:r w:rsidR="00FC7873" w:rsidRPr="00A82E49">
        <w:rPr>
          <w:rFonts w:asciiTheme="minorHAnsi" w:eastAsiaTheme="minorEastAsia" w:hAnsiTheme="minorHAnsi" w:cstheme="minorHAnsi"/>
          <w:color w:val="auto"/>
          <w:sz w:val="24"/>
          <w:szCs w:val="24"/>
          <w:lang w:val="en-US" w:eastAsia="en-US"/>
        </w:rPr>
        <w:t xml:space="preserve">discovery, development, production, and delivery process that enhance the availability of </w:t>
      </w:r>
      <w:r w:rsidRPr="00A82E49">
        <w:rPr>
          <w:rFonts w:asciiTheme="minorHAnsi" w:eastAsiaTheme="minorEastAsia" w:hAnsiTheme="minorHAnsi" w:cstheme="minorHAnsi"/>
          <w:color w:val="auto"/>
          <w:sz w:val="24"/>
          <w:szCs w:val="24"/>
          <w:lang w:val="en-US" w:eastAsia="en-US"/>
        </w:rPr>
        <w:t xml:space="preserve">health </w:t>
      </w:r>
      <w:r w:rsidR="00FC7873" w:rsidRPr="00A82E49">
        <w:rPr>
          <w:rFonts w:asciiTheme="minorHAnsi" w:eastAsiaTheme="minorEastAsia" w:hAnsiTheme="minorHAnsi" w:cstheme="minorHAnsi"/>
          <w:color w:val="auto"/>
          <w:sz w:val="24"/>
          <w:szCs w:val="24"/>
          <w:lang w:val="en-US" w:eastAsia="en-US"/>
        </w:rPr>
        <w:t xml:space="preserve">products and people’s access to them. </w:t>
      </w:r>
      <w:r w:rsidR="004453CE" w:rsidRPr="00A82E49">
        <w:rPr>
          <w:rFonts w:asciiTheme="minorHAnsi" w:eastAsiaTheme="minorEastAsia" w:hAnsiTheme="minorHAnsi" w:cstheme="minorHAnsi"/>
          <w:color w:val="auto"/>
          <w:sz w:val="24"/>
          <w:szCs w:val="24"/>
          <w:lang w:val="en-US" w:eastAsia="en-US"/>
        </w:rPr>
        <w:t xml:space="preserve">The complex and dynamic trends in the global pharmaceutical market and global trade rules highlight the </w:t>
      </w:r>
      <w:r w:rsidR="00E73F29" w:rsidRPr="00A82E49">
        <w:rPr>
          <w:rFonts w:asciiTheme="minorHAnsi" w:eastAsiaTheme="minorEastAsia" w:hAnsiTheme="minorHAnsi" w:cstheme="minorHAnsi"/>
          <w:color w:val="auto"/>
          <w:sz w:val="24"/>
          <w:szCs w:val="24"/>
          <w:lang w:val="en-US" w:eastAsia="en-US"/>
        </w:rPr>
        <w:t>need to</w:t>
      </w:r>
      <w:r w:rsidR="004453CE" w:rsidRPr="00A82E49">
        <w:rPr>
          <w:rFonts w:asciiTheme="minorHAnsi" w:eastAsiaTheme="minorEastAsia" w:hAnsiTheme="minorHAnsi" w:cstheme="minorHAnsi"/>
          <w:color w:val="auto"/>
          <w:sz w:val="24"/>
          <w:szCs w:val="24"/>
          <w:lang w:val="en-US" w:eastAsia="en-US"/>
        </w:rPr>
        <w:t xml:space="preserve"> strengthen capacity on two fronts: for research, </w:t>
      </w:r>
      <w:r w:rsidR="00C274F4" w:rsidRPr="00A82E49">
        <w:rPr>
          <w:rFonts w:asciiTheme="minorHAnsi" w:eastAsiaTheme="minorEastAsia" w:hAnsiTheme="minorHAnsi" w:cstheme="minorHAnsi"/>
          <w:color w:val="auto"/>
          <w:sz w:val="24"/>
          <w:szCs w:val="24"/>
          <w:lang w:val="en-US" w:eastAsia="en-US"/>
        </w:rPr>
        <w:t>development,</w:t>
      </w:r>
      <w:r w:rsidR="004453CE" w:rsidRPr="00A82E49">
        <w:rPr>
          <w:rFonts w:asciiTheme="minorHAnsi" w:eastAsiaTheme="minorEastAsia" w:hAnsiTheme="minorHAnsi" w:cstheme="minorHAnsi"/>
          <w:color w:val="auto"/>
          <w:sz w:val="24"/>
          <w:szCs w:val="24"/>
          <w:lang w:val="en-US" w:eastAsia="en-US"/>
        </w:rPr>
        <w:t xml:space="preserve"> and local pharmaceutical production; and the ability to engage constructively in deliberations that affect the health of </w:t>
      </w:r>
      <w:r w:rsidR="00C05804" w:rsidRPr="00A82E49">
        <w:rPr>
          <w:rFonts w:asciiTheme="minorHAnsi" w:eastAsiaTheme="minorEastAsia" w:hAnsiTheme="minorHAnsi" w:cstheme="minorHAnsi"/>
          <w:color w:val="auto"/>
          <w:sz w:val="24"/>
          <w:szCs w:val="24"/>
          <w:lang w:val="en-US" w:eastAsia="en-US"/>
        </w:rPr>
        <w:t>the populace</w:t>
      </w:r>
      <w:r w:rsidR="004453CE" w:rsidRPr="00A82E49">
        <w:rPr>
          <w:rFonts w:asciiTheme="minorHAnsi" w:eastAsiaTheme="minorEastAsia" w:hAnsiTheme="minorHAnsi" w:cstheme="minorHAnsi"/>
          <w:color w:val="auto"/>
          <w:sz w:val="24"/>
          <w:szCs w:val="24"/>
          <w:lang w:val="en-US" w:eastAsia="en-US"/>
        </w:rPr>
        <w:t xml:space="preserve">. </w:t>
      </w:r>
    </w:p>
    <w:p w14:paraId="27EFF147" w14:textId="77777777" w:rsidR="00FC7873" w:rsidRPr="00A82E49" w:rsidRDefault="00FC7873" w:rsidP="00FC7873">
      <w:pPr>
        <w:spacing w:after="160"/>
        <w:contextualSpacing/>
        <w:rPr>
          <w:rFonts w:asciiTheme="minorHAnsi" w:eastAsiaTheme="minorEastAsia" w:hAnsiTheme="minorHAnsi" w:cstheme="minorHAnsi"/>
          <w:color w:val="auto"/>
          <w:sz w:val="24"/>
          <w:szCs w:val="24"/>
          <w:lang w:val="en-US" w:eastAsia="en-US"/>
        </w:rPr>
      </w:pPr>
    </w:p>
    <w:p w14:paraId="10110A7A" w14:textId="1D6A7D18" w:rsidR="003E4668" w:rsidRPr="00A82E49" w:rsidRDefault="006005D2" w:rsidP="006005D2">
      <w:pPr>
        <w:autoSpaceDE w:val="0"/>
        <w:autoSpaceDN w:val="0"/>
        <w:adjustRightInd w:val="0"/>
        <w:spacing w:after="0" w:line="240" w:lineRule="auto"/>
        <w:jc w:val="left"/>
        <w:rPr>
          <w:rFonts w:asciiTheme="minorHAnsi" w:eastAsiaTheme="minorEastAsia" w:hAnsiTheme="minorHAnsi" w:cstheme="minorHAnsi"/>
          <w:color w:val="auto"/>
          <w:sz w:val="24"/>
          <w:szCs w:val="24"/>
          <w:lang w:val="en-US" w:eastAsia="en-US"/>
        </w:rPr>
      </w:pPr>
      <w:r w:rsidRPr="00A82E49">
        <w:rPr>
          <w:rFonts w:asciiTheme="minorHAnsi" w:eastAsiaTheme="minorEastAsia" w:hAnsiTheme="minorHAnsi" w:cstheme="minorHAnsi"/>
          <w:color w:val="auto"/>
          <w:sz w:val="24"/>
          <w:szCs w:val="24"/>
          <w:lang w:val="en-US" w:eastAsia="en-US"/>
        </w:rPr>
        <w:t xml:space="preserve">Due to limited scope, budget and time, the pharmaceutical innovation initiatives </w:t>
      </w:r>
      <w:r w:rsidR="003E4668" w:rsidRPr="00A82E49">
        <w:rPr>
          <w:rFonts w:asciiTheme="minorHAnsi" w:eastAsiaTheme="minorEastAsia" w:hAnsiTheme="minorHAnsi" w:cstheme="minorHAnsi"/>
          <w:color w:val="auto"/>
          <w:sz w:val="24"/>
          <w:szCs w:val="24"/>
          <w:lang w:val="en-US" w:eastAsia="en-US"/>
        </w:rPr>
        <w:t xml:space="preserve">in the pharmaceutical sector of The Gambia </w:t>
      </w:r>
      <w:proofErr w:type="gramStart"/>
      <w:r w:rsidR="00E73F29" w:rsidRPr="00A82E49">
        <w:rPr>
          <w:rFonts w:asciiTheme="minorHAnsi" w:eastAsiaTheme="minorEastAsia" w:hAnsiTheme="minorHAnsi" w:cstheme="minorHAnsi"/>
          <w:color w:val="auto"/>
          <w:sz w:val="24"/>
          <w:szCs w:val="24"/>
          <w:lang w:val="en-US" w:eastAsia="en-US"/>
        </w:rPr>
        <w:t>is</w:t>
      </w:r>
      <w:proofErr w:type="gramEnd"/>
      <w:r w:rsidR="00E73F29" w:rsidRPr="00A82E49">
        <w:rPr>
          <w:rFonts w:asciiTheme="minorHAnsi" w:eastAsiaTheme="minorEastAsia" w:hAnsiTheme="minorHAnsi" w:cstheme="minorHAnsi"/>
          <w:color w:val="auto"/>
          <w:sz w:val="24"/>
          <w:szCs w:val="24"/>
          <w:lang w:val="en-US" w:eastAsia="en-US"/>
        </w:rPr>
        <w:t xml:space="preserve"> not well mapped out and developed </w:t>
      </w:r>
    </w:p>
    <w:p w14:paraId="3574782A" w14:textId="77777777" w:rsidR="003E4668" w:rsidRPr="00A82E49" w:rsidRDefault="003E4668" w:rsidP="006005D2">
      <w:pPr>
        <w:autoSpaceDE w:val="0"/>
        <w:autoSpaceDN w:val="0"/>
        <w:adjustRightInd w:val="0"/>
        <w:spacing w:after="0" w:line="240" w:lineRule="auto"/>
        <w:jc w:val="left"/>
        <w:rPr>
          <w:rFonts w:asciiTheme="minorHAnsi" w:eastAsiaTheme="minorEastAsia" w:hAnsiTheme="minorHAnsi" w:cstheme="minorHAnsi"/>
          <w:color w:val="auto"/>
          <w:sz w:val="24"/>
          <w:szCs w:val="24"/>
          <w:lang w:val="en-US" w:eastAsia="en-US"/>
        </w:rPr>
      </w:pPr>
    </w:p>
    <w:p w14:paraId="5AD00A0C" w14:textId="7CB7CD97" w:rsidR="000C56BE" w:rsidRPr="00A82E49" w:rsidRDefault="000C56BE" w:rsidP="000C56BE">
      <w:pPr>
        <w:spacing w:after="160"/>
        <w:contextualSpacing/>
        <w:rPr>
          <w:rFonts w:asciiTheme="minorHAnsi" w:eastAsiaTheme="minorEastAsia" w:hAnsiTheme="minorHAnsi" w:cstheme="minorHAnsi"/>
          <w:color w:val="auto"/>
          <w:sz w:val="24"/>
          <w:szCs w:val="24"/>
          <w:lang w:val="en-US" w:eastAsia="en-US"/>
        </w:rPr>
      </w:pPr>
      <w:r w:rsidRPr="00A82E49">
        <w:rPr>
          <w:rFonts w:asciiTheme="minorHAnsi" w:eastAsiaTheme="minorEastAsia" w:hAnsiTheme="minorHAnsi" w:cstheme="minorHAnsi"/>
          <w:b/>
          <w:bCs/>
          <w:color w:val="auto"/>
          <w:sz w:val="24"/>
          <w:szCs w:val="24"/>
          <w:lang w:val="en-US" w:eastAsia="en-US"/>
        </w:rPr>
        <w:t xml:space="preserve">Policy </w:t>
      </w:r>
      <w:r w:rsidR="00224572" w:rsidRPr="00A82E49">
        <w:rPr>
          <w:rFonts w:asciiTheme="minorHAnsi" w:eastAsiaTheme="minorEastAsia" w:hAnsiTheme="minorHAnsi" w:cstheme="minorHAnsi"/>
          <w:b/>
          <w:bCs/>
          <w:color w:val="auto"/>
          <w:sz w:val="24"/>
          <w:szCs w:val="24"/>
          <w:lang w:val="en-US" w:eastAsia="en-US"/>
        </w:rPr>
        <w:t>statement:</w:t>
      </w:r>
      <w:r w:rsidR="00224572" w:rsidRPr="00A82E49">
        <w:rPr>
          <w:rFonts w:asciiTheme="minorHAnsi" w:eastAsiaTheme="minorEastAsia" w:hAnsiTheme="minorHAnsi" w:cstheme="minorHAnsi"/>
          <w:color w:val="auto"/>
          <w:sz w:val="24"/>
          <w:szCs w:val="24"/>
          <w:lang w:val="en-US" w:eastAsia="en-US"/>
        </w:rPr>
        <w:t xml:space="preserve"> Introduce</w:t>
      </w:r>
      <w:r w:rsidRPr="00A82E49">
        <w:rPr>
          <w:rFonts w:asciiTheme="minorHAnsi" w:eastAsiaTheme="minorEastAsia" w:hAnsiTheme="minorHAnsi" w:cstheme="minorHAnsi"/>
          <w:color w:val="auto"/>
          <w:sz w:val="24"/>
          <w:szCs w:val="24"/>
          <w:lang w:val="en-US" w:eastAsia="en-US"/>
        </w:rPr>
        <w:t xml:space="preserve"> innovative technological solutions to create more resilient </w:t>
      </w:r>
      <w:r w:rsidR="00E73F29" w:rsidRPr="00A82E49">
        <w:rPr>
          <w:rFonts w:asciiTheme="minorHAnsi" w:eastAsiaTheme="minorEastAsia" w:hAnsiTheme="minorHAnsi" w:cstheme="minorHAnsi"/>
          <w:color w:val="auto"/>
          <w:sz w:val="24"/>
          <w:szCs w:val="24"/>
          <w:lang w:val="en-US" w:eastAsia="en-US"/>
        </w:rPr>
        <w:t>UpToDate</w:t>
      </w:r>
      <w:r w:rsidRPr="00A82E49">
        <w:rPr>
          <w:rFonts w:asciiTheme="minorHAnsi" w:eastAsiaTheme="minorEastAsia" w:hAnsiTheme="minorHAnsi" w:cstheme="minorHAnsi"/>
          <w:color w:val="auto"/>
          <w:sz w:val="24"/>
          <w:szCs w:val="24"/>
          <w:lang w:val="en-US" w:eastAsia="en-US"/>
        </w:rPr>
        <w:t xml:space="preserve"> pharmaceutical system </w:t>
      </w:r>
    </w:p>
    <w:p w14:paraId="7A1E4C9E" w14:textId="77777777" w:rsidR="000C56BE" w:rsidRPr="00A82E49" w:rsidRDefault="000C56BE" w:rsidP="000C56BE">
      <w:pPr>
        <w:spacing w:after="160"/>
        <w:contextualSpacing/>
        <w:rPr>
          <w:rFonts w:asciiTheme="minorHAnsi" w:eastAsiaTheme="minorEastAsia" w:hAnsiTheme="minorHAnsi" w:cstheme="minorHAnsi"/>
          <w:b/>
          <w:bCs/>
          <w:color w:val="auto"/>
          <w:sz w:val="24"/>
          <w:szCs w:val="24"/>
          <w:lang w:val="en-US" w:eastAsia="en-US"/>
        </w:rPr>
      </w:pPr>
      <w:r w:rsidRPr="00A82E49">
        <w:rPr>
          <w:rFonts w:asciiTheme="minorHAnsi" w:eastAsiaTheme="minorEastAsia" w:hAnsiTheme="minorHAnsi" w:cstheme="minorHAnsi"/>
          <w:b/>
          <w:bCs/>
          <w:color w:val="auto"/>
          <w:sz w:val="24"/>
          <w:szCs w:val="24"/>
          <w:lang w:val="en-US" w:eastAsia="en-US"/>
        </w:rPr>
        <w:t>Policy strategy:</w:t>
      </w:r>
    </w:p>
    <w:p w14:paraId="5A304B8A" w14:textId="79D1B5E2" w:rsidR="000C56BE" w:rsidRPr="00A82E49" w:rsidRDefault="000C56BE" w:rsidP="00D15C52">
      <w:pPr>
        <w:spacing w:after="160"/>
        <w:rPr>
          <w:rFonts w:asciiTheme="minorHAnsi" w:eastAsiaTheme="minorHAnsi" w:hAnsiTheme="minorHAnsi" w:cstheme="minorHAnsi"/>
          <w:color w:val="auto"/>
          <w:sz w:val="24"/>
          <w:szCs w:val="24"/>
          <w:lang w:val="en-US" w:eastAsia="en-US"/>
        </w:rPr>
      </w:pPr>
      <w:r w:rsidRPr="00A82E49">
        <w:rPr>
          <w:rFonts w:asciiTheme="minorHAnsi" w:eastAsiaTheme="minorHAnsi" w:hAnsiTheme="minorHAnsi" w:cstheme="minorHAnsi"/>
          <w:color w:val="auto"/>
          <w:sz w:val="24"/>
          <w:szCs w:val="24"/>
          <w:lang w:val="en-US" w:eastAsia="en-US"/>
        </w:rPr>
        <w:t xml:space="preserve">Use new technologies to optimize the pharmaceutical system while working on environmental protection. </w:t>
      </w:r>
    </w:p>
    <w:p w14:paraId="41A5F5E9" w14:textId="582011FD" w:rsidR="000C56BE" w:rsidRPr="00A82E49" w:rsidRDefault="002D4C93" w:rsidP="00D15C52">
      <w:pPr>
        <w:spacing w:after="160"/>
        <w:rPr>
          <w:rFonts w:asciiTheme="minorHAnsi" w:eastAsiaTheme="minorHAnsi" w:hAnsiTheme="minorHAnsi" w:cstheme="minorHAnsi"/>
          <w:color w:val="auto"/>
          <w:sz w:val="24"/>
          <w:szCs w:val="24"/>
          <w:lang w:val="en-US" w:eastAsia="en-US"/>
        </w:rPr>
      </w:pPr>
      <w:r w:rsidRPr="00A82E49">
        <w:rPr>
          <w:rFonts w:asciiTheme="minorHAnsi" w:eastAsiaTheme="minorHAnsi" w:hAnsiTheme="minorHAnsi" w:cstheme="minorHAnsi"/>
          <w:color w:val="auto"/>
          <w:sz w:val="24"/>
          <w:szCs w:val="24"/>
          <w:lang w:val="en-US" w:eastAsia="en-US"/>
        </w:rPr>
        <w:t>Leverage</w:t>
      </w:r>
      <w:r w:rsidR="000C56BE" w:rsidRPr="00A82E49">
        <w:rPr>
          <w:rFonts w:asciiTheme="minorHAnsi" w:eastAsiaTheme="minorHAnsi" w:hAnsiTheme="minorHAnsi" w:cstheme="minorHAnsi"/>
          <w:color w:val="auto"/>
          <w:sz w:val="24"/>
          <w:szCs w:val="24"/>
          <w:lang w:val="en-US" w:eastAsia="en-US"/>
        </w:rPr>
        <w:t xml:space="preserve"> private sector resources and forge stronger collaborations </w:t>
      </w:r>
    </w:p>
    <w:p w14:paraId="71B3DE78" w14:textId="77777777" w:rsidR="007A2CB1" w:rsidRPr="00A82E49" w:rsidRDefault="007A2CB1" w:rsidP="007A2CB1">
      <w:pPr>
        <w:spacing w:after="160"/>
        <w:ind w:left="270"/>
        <w:rPr>
          <w:rFonts w:asciiTheme="minorHAnsi" w:eastAsiaTheme="minorHAnsi" w:hAnsiTheme="minorHAnsi" w:cstheme="minorHAnsi"/>
          <w:color w:val="auto"/>
          <w:sz w:val="24"/>
          <w:szCs w:val="24"/>
          <w:lang w:val="en-US" w:eastAsia="en-US"/>
        </w:rPr>
      </w:pPr>
    </w:p>
    <w:p w14:paraId="4462910A" w14:textId="3FA6C305" w:rsidR="00E4015D" w:rsidRPr="00A82E49" w:rsidRDefault="00252DF0" w:rsidP="00E4015D">
      <w:pPr>
        <w:pStyle w:val="Heading2"/>
        <w:rPr>
          <w:rFonts w:asciiTheme="minorHAnsi" w:hAnsiTheme="minorHAnsi" w:cstheme="minorHAnsi"/>
          <w:color w:val="auto"/>
          <w:sz w:val="24"/>
          <w:szCs w:val="24"/>
          <w:lang w:val="en-US"/>
        </w:rPr>
      </w:pPr>
      <w:bookmarkStart w:id="141" w:name="_Toc114135193"/>
      <w:bookmarkStart w:id="142" w:name="_Toc117494497"/>
      <w:r w:rsidRPr="00A82E49">
        <w:rPr>
          <w:rFonts w:asciiTheme="minorHAnsi" w:hAnsiTheme="minorHAnsi" w:cstheme="minorHAnsi"/>
          <w:color w:val="auto"/>
          <w:sz w:val="24"/>
          <w:szCs w:val="24"/>
          <w:lang w:val="en-US"/>
        </w:rPr>
        <w:t>9.30. intellectual property</w:t>
      </w:r>
      <w:bookmarkEnd w:id="141"/>
      <w:bookmarkEnd w:id="142"/>
      <w:r w:rsidR="00E4015D" w:rsidRPr="00A82E49">
        <w:rPr>
          <w:rFonts w:asciiTheme="minorHAnsi" w:hAnsiTheme="minorHAnsi" w:cstheme="minorHAnsi"/>
          <w:color w:val="auto"/>
          <w:sz w:val="24"/>
          <w:szCs w:val="24"/>
          <w:lang w:val="en-US"/>
        </w:rPr>
        <w:tab/>
      </w:r>
    </w:p>
    <w:p w14:paraId="311B53CE" w14:textId="77777777" w:rsidR="00E4015D" w:rsidRPr="00A82E49" w:rsidRDefault="00E4015D" w:rsidP="00E4015D">
      <w:pPr>
        <w:spacing w:after="160"/>
        <w:rPr>
          <w:rFonts w:asciiTheme="minorHAnsi" w:eastAsiaTheme="minorEastAsia" w:hAnsiTheme="minorHAnsi" w:cstheme="minorHAnsi"/>
          <w:b/>
          <w:bCs/>
          <w:color w:val="auto"/>
          <w:sz w:val="24"/>
          <w:szCs w:val="24"/>
          <w:lang w:val="en-US" w:eastAsia="en-US"/>
        </w:rPr>
      </w:pPr>
      <w:bookmarkStart w:id="143" w:name="_Hlk85645480"/>
      <w:r w:rsidRPr="00A82E49">
        <w:rPr>
          <w:rFonts w:asciiTheme="minorHAnsi" w:eastAsiaTheme="minorEastAsia" w:hAnsiTheme="minorHAnsi" w:cstheme="minorHAnsi"/>
          <w:b/>
          <w:bCs/>
          <w:color w:val="auto"/>
          <w:sz w:val="24"/>
          <w:szCs w:val="24"/>
          <w:lang w:val="en-US" w:eastAsia="en-US"/>
        </w:rPr>
        <w:t xml:space="preserve">Preamble:  </w:t>
      </w:r>
    </w:p>
    <w:bookmarkEnd w:id="143"/>
    <w:p w14:paraId="5B7D817F" w14:textId="77777777" w:rsidR="005062D7" w:rsidRPr="00A82E49" w:rsidRDefault="000229B2" w:rsidP="002B19DC">
      <w:pPr>
        <w:autoSpaceDE w:val="0"/>
        <w:autoSpaceDN w:val="0"/>
        <w:adjustRightInd w:val="0"/>
        <w:spacing w:after="0" w:line="240" w:lineRule="auto"/>
        <w:rPr>
          <w:rFonts w:ascii="Calibri" w:hAnsi="Calibri"/>
          <w:color w:val="auto"/>
          <w:sz w:val="24"/>
          <w:szCs w:val="24"/>
          <w:lang w:val="en-US" w:eastAsia="en-US"/>
        </w:rPr>
      </w:pPr>
      <w:r w:rsidRPr="00A82E49">
        <w:rPr>
          <w:rFonts w:ascii="Calibri" w:hAnsi="Calibri"/>
          <w:color w:val="auto"/>
          <w:sz w:val="24"/>
          <w:szCs w:val="24"/>
          <w:lang w:val="en-US" w:eastAsia="en-US"/>
        </w:rPr>
        <w:t xml:space="preserve">Intellectual property </w:t>
      </w:r>
      <w:r w:rsidR="00C44BFC" w:rsidRPr="00A82E49">
        <w:rPr>
          <w:rFonts w:ascii="Calibri" w:hAnsi="Calibri"/>
          <w:color w:val="auto"/>
          <w:sz w:val="24"/>
          <w:szCs w:val="24"/>
          <w:lang w:val="en-US" w:eastAsia="en-US"/>
        </w:rPr>
        <w:t xml:space="preserve">an </w:t>
      </w:r>
      <w:r w:rsidRPr="00A82E49">
        <w:rPr>
          <w:rFonts w:ascii="Calibri" w:hAnsi="Calibri"/>
          <w:color w:val="auto"/>
          <w:sz w:val="24"/>
          <w:szCs w:val="24"/>
          <w:lang w:val="en-US" w:eastAsia="en-US"/>
        </w:rPr>
        <w:t xml:space="preserve">essential </w:t>
      </w:r>
      <w:r w:rsidR="00C44BFC" w:rsidRPr="00A82E49">
        <w:rPr>
          <w:rFonts w:ascii="Calibri" w:hAnsi="Calibri"/>
          <w:color w:val="auto"/>
          <w:sz w:val="24"/>
          <w:szCs w:val="24"/>
          <w:lang w:val="en-US" w:eastAsia="en-US"/>
        </w:rPr>
        <w:t>element</w:t>
      </w:r>
      <w:r w:rsidR="00566B09" w:rsidRPr="00A82E49">
        <w:rPr>
          <w:rFonts w:ascii="Calibri" w:hAnsi="Calibri"/>
          <w:color w:val="auto"/>
          <w:sz w:val="24"/>
          <w:szCs w:val="24"/>
          <w:lang w:val="en-US" w:eastAsia="en-US"/>
        </w:rPr>
        <w:t xml:space="preserve"> for pharmaceutical Research and Development (R&amp;D) </w:t>
      </w:r>
      <w:r w:rsidR="002E39B7" w:rsidRPr="00A82E49">
        <w:rPr>
          <w:rFonts w:ascii="Calibri" w:hAnsi="Calibri"/>
          <w:color w:val="auto"/>
          <w:sz w:val="24"/>
          <w:szCs w:val="24"/>
          <w:lang w:val="en-US" w:eastAsia="en-US"/>
        </w:rPr>
        <w:t>that required to be addressed</w:t>
      </w:r>
      <w:r w:rsidRPr="00A82E49">
        <w:rPr>
          <w:rFonts w:ascii="Calibri" w:hAnsi="Calibri"/>
          <w:color w:val="auto"/>
          <w:sz w:val="24"/>
          <w:szCs w:val="24"/>
          <w:lang w:val="en-US" w:eastAsia="en-US"/>
        </w:rPr>
        <w:t>. The challenge is to work within intellectual property rules to provide incentives for pharmaceutical R&amp;D based on pro-public health and pro-access principles.</w:t>
      </w:r>
      <w:r w:rsidR="00C44BFC" w:rsidRPr="00A82E49">
        <w:rPr>
          <w:rFonts w:ascii="Calibri" w:hAnsi="Calibri"/>
          <w:color w:val="auto"/>
          <w:sz w:val="24"/>
          <w:szCs w:val="24"/>
          <w:lang w:val="en-US" w:eastAsia="en-US"/>
        </w:rPr>
        <w:t xml:space="preserve"> </w:t>
      </w:r>
      <w:r w:rsidR="00DC6624" w:rsidRPr="00A82E49">
        <w:rPr>
          <w:rFonts w:ascii="Calibri" w:hAnsi="Calibri"/>
          <w:color w:val="auto"/>
          <w:sz w:val="24"/>
          <w:szCs w:val="24"/>
          <w:lang w:val="en-US" w:eastAsia="en-US"/>
        </w:rPr>
        <w:t xml:space="preserve">The Gambia </w:t>
      </w:r>
      <w:r w:rsidR="00DE5073" w:rsidRPr="00A82E49">
        <w:rPr>
          <w:rFonts w:ascii="Calibri" w:hAnsi="Calibri"/>
          <w:color w:val="auto"/>
          <w:sz w:val="24"/>
          <w:szCs w:val="24"/>
          <w:lang w:val="en-US" w:eastAsia="en-US"/>
        </w:rPr>
        <w:t xml:space="preserve">is yet to </w:t>
      </w:r>
      <w:r w:rsidRPr="00A82E49">
        <w:rPr>
          <w:rFonts w:ascii="Calibri" w:hAnsi="Calibri"/>
          <w:color w:val="auto"/>
          <w:sz w:val="24"/>
          <w:szCs w:val="24"/>
          <w:lang w:val="en-US" w:eastAsia="en-US"/>
        </w:rPr>
        <w:t>adopt</w:t>
      </w:r>
      <w:r w:rsidR="00DE5073" w:rsidRPr="00A82E49">
        <w:rPr>
          <w:rFonts w:ascii="Calibri" w:hAnsi="Calibri"/>
          <w:color w:val="auto"/>
          <w:sz w:val="24"/>
          <w:szCs w:val="24"/>
          <w:lang w:val="en-US" w:eastAsia="en-US"/>
        </w:rPr>
        <w:t xml:space="preserve"> </w:t>
      </w:r>
      <w:r w:rsidRPr="00A82E49">
        <w:rPr>
          <w:rFonts w:ascii="Calibri" w:hAnsi="Calibri"/>
          <w:color w:val="auto"/>
          <w:sz w:val="24"/>
          <w:szCs w:val="24"/>
          <w:lang w:val="en-US" w:eastAsia="en-US"/>
        </w:rPr>
        <w:t>national intellectual</w:t>
      </w:r>
      <w:r w:rsidR="00C44BFC" w:rsidRPr="00A82E49">
        <w:rPr>
          <w:rFonts w:ascii="Calibri" w:hAnsi="Calibri"/>
          <w:color w:val="auto"/>
          <w:sz w:val="24"/>
          <w:szCs w:val="24"/>
          <w:lang w:val="en-US" w:eastAsia="en-US"/>
        </w:rPr>
        <w:t xml:space="preserve"> </w:t>
      </w:r>
      <w:r w:rsidRPr="00A82E49">
        <w:rPr>
          <w:rFonts w:ascii="Calibri" w:hAnsi="Calibri"/>
          <w:color w:val="auto"/>
          <w:sz w:val="24"/>
          <w:szCs w:val="24"/>
          <w:lang w:val="en-US" w:eastAsia="en-US"/>
        </w:rPr>
        <w:t>property measures that protect populations health interest</w:t>
      </w:r>
      <w:r w:rsidR="004816DD" w:rsidRPr="00A82E49">
        <w:rPr>
          <w:rFonts w:ascii="Calibri" w:hAnsi="Calibri"/>
          <w:color w:val="auto"/>
          <w:sz w:val="24"/>
          <w:szCs w:val="24"/>
          <w:lang w:val="en-US" w:eastAsia="en-US"/>
        </w:rPr>
        <w:t xml:space="preserve">s often due to </w:t>
      </w:r>
      <w:r w:rsidRPr="00A82E49">
        <w:rPr>
          <w:rFonts w:ascii="Calibri" w:hAnsi="Calibri"/>
          <w:color w:val="auto"/>
          <w:sz w:val="24"/>
          <w:szCs w:val="24"/>
          <w:lang w:val="en-US" w:eastAsia="en-US"/>
        </w:rPr>
        <w:t xml:space="preserve">lack </w:t>
      </w:r>
      <w:r w:rsidR="003412F9" w:rsidRPr="00A82E49">
        <w:rPr>
          <w:rFonts w:ascii="Calibri" w:hAnsi="Calibri"/>
          <w:color w:val="auto"/>
          <w:sz w:val="24"/>
          <w:szCs w:val="24"/>
          <w:lang w:val="en-US" w:eastAsia="en-US"/>
        </w:rPr>
        <w:t xml:space="preserve">of </w:t>
      </w:r>
      <w:r w:rsidRPr="00A82E49">
        <w:rPr>
          <w:rFonts w:ascii="Calibri" w:hAnsi="Calibri"/>
          <w:color w:val="auto"/>
          <w:sz w:val="24"/>
          <w:szCs w:val="24"/>
          <w:lang w:val="en-US" w:eastAsia="en-US"/>
        </w:rPr>
        <w:t>skills in intellectual property management and difficulties negotiating patent</w:t>
      </w:r>
      <w:r w:rsidR="00C44BFC" w:rsidRPr="00A82E49">
        <w:rPr>
          <w:rFonts w:ascii="Calibri" w:hAnsi="Calibri"/>
          <w:color w:val="auto"/>
          <w:sz w:val="24"/>
          <w:szCs w:val="24"/>
          <w:lang w:val="en-US" w:eastAsia="en-US"/>
        </w:rPr>
        <w:t xml:space="preserve"> </w:t>
      </w:r>
      <w:r w:rsidRPr="00A82E49">
        <w:rPr>
          <w:rFonts w:ascii="Calibri" w:hAnsi="Calibri"/>
          <w:color w:val="auto"/>
          <w:sz w:val="24"/>
          <w:szCs w:val="24"/>
          <w:lang w:val="en-US" w:eastAsia="en-US"/>
        </w:rPr>
        <w:t>conditions and existing agreements to ensure procurement of the most cost-effective</w:t>
      </w:r>
      <w:r w:rsidR="00C44BFC" w:rsidRPr="00A82E49">
        <w:rPr>
          <w:rFonts w:ascii="Calibri" w:hAnsi="Calibri"/>
          <w:color w:val="auto"/>
          <w:sz w:val="24"/>
          <w:szCs w:val="24"/>
          <w:lang w:val="en-US" w:eastAsia="en-US"/>
        </w:rPr>
        <w:t xml:space="preserve"> </w:t>
      </w:r>
      <w:r w:rsidRPr="00A82E49">
        <w:rPr>
          <w:rFonts w:ascii="Calibri" w:hAnsi="Calibri"/>
          <w:color w:val="auto"/>
          <w:sz w:val="24"/>
          <w:szCs w:val="24"/>
          <w:lang w:val="en-US" w:eastAsia="en-US"/>
        </w:rPr>
        <w:t xml:space="preserve">and high-quality drugs to meet </w:t>
      </w:r>
      <w:r w:rsidR="00827C95" w:rsidRPr="00A82E49">
        <w:rPr>
          <w:rFonts w:ascii="Calibri" w:hAnsi="Calibri"/>
          <w:color w:val="auto"/>
          <w:sz w:val="24"/>
          <w:szCs w:val="24"/>
          <w:lang w:val="en-US" w:eastAsia="en-US"/>
        </w:rPr>
        <w:t xml:space="preserve">country </w:t>
      </w:r>
      <w:r w:rsidRPr="00A82E49">
        <w:rPr>
          <w:rFonts w:ascii="Calibri" w:hAnsi="Calibri"/>
          <w:color w:val="auto"/>
          <w:sz w:val="24"/>
          <w:szCs w:val="24"/>
          <w:lang w:val="en-US" w:eastAsia="en-US"/>
        </w:rPr>
        <w:t xml:space="preserve">specific disease needs. </w:t>
      </w:r>
    </w:p>
    <w:p w14:paraId="70EE0C38" w14:textId="77777777" w:rsidR="005062D7" w:rsidRPr="00A82E49" w:rsidRDefault="005062D7" w:rsidP="002B19DC">
      <w:pPr>
        <w:autoSpaceDE w:val="0"/>
        <w:autoSpaceDN w:val="0"/>
        <w:adjustRightInd w:val="0"/>
        <w:spacing w:after="0" w:line="240" w:lineRule="auto"/>
        <w:rPr>
          <w:rFonts w:ascii="Calibri" w:hAnsi="Calibri"/>
          <w:color w:val="auto"/>
          <w:sz w:val="24"/>
          <w:szCs w:val="24"/>
          <w:lang w:val="en-US" w:eastAsia="en-US"/>
        </w:rPr>
      </w:pPr>
    </w:p>
    <w:p w14:paraId="2C1EAB08" w14:textId="3B1EDAC9" w:rsidR="00E4015D" w:rsidRPr="00A82E49" w:rsidRDefault="003F2213" w:rsidP="005062D7">
      <w:pPr>
        <w:autoSpaceDE w:val="0"/>
        <w:autoSpaceDN w:val="0"/>
        <w:adjustRightInd w:val="0"/>
        <w:spacing w:after="0" w:line="240" w:lineRule="auto"/>
        <w:rPr>
          <w:color w:val="auto"/>
          <w:lang w:val="en-US" w:eastAsia="en-US"/>
        </w:rPr>
      </w:pPr>
      <w:r w:rsidRPr="00A82E49">
        <w:rPr>
          <w:rFonts w:ascii="Calibri" w:hAnsi="Calibri"/>
          <w:color w:val="auto"/>
          <w:sz w:val="24"/>
          <w:szCs w:val="24"/>
          <w:lang w:val="en-US" w:eastAsia="en-US"/>
        </w:rPr>
        <w:lastRenderedPageBreak/>
        <w:t>As a country</w:t>
      </w:r>
      <w:r w:rsidR="001F7590" w:rsidRPr="00A82E49">
        <w:rPr>
          <w:rFonts w:ascii="Calibri" w:hAnsi="Calibri"/>
          <w:color w:val="auto"/>
          <w:sz w:val="24"/>
          <w:szCs w:val="24"/>
          <w:lang w:val="en-US" w:eastAsia="en-US"/>
        </w:rPr>
        <w:t>, there is a need to balance between high price of innovator medicines poses a major barrier to access to essential and life-saving medicines vs protection and reinforcement of intellectual property as a necessary incentive for innovation and for returns on the investments made to bring new products to market.</w:t>
      </w:r>
      <w:r w:rsidR="005062D7" w:rsidRPr="00A82E49">
        <w:rPr>
          <w:rFonts w:ascii="Calibri" w:hAnsi="Calibri"/>
          <w:color w:val="auto"/>
          <w:sz w:val="24"/>
          <w:szCs w:val="24"/>
          <w:lang w:val="en-US" w:eastAsia="en-US"/>
        </w:rPr>
        <w:t xml:space="preserve"> </w:t>
      </w:r>
      <w:r w:rsidR="00E4015D" w:rsidRPr="00A82E49">
        <w:rPr>
          <w:color w:val="auto"/>
          <w:lang w:val="en-US" w:eastAsia="en-US"/>
        </w:rPr>
        <w:t>The pharmaceutical system is not sufficiently documented in the national intellectual property policy</w:t>
      </w:r>
      <w:r w:rsidR="001904E1" w:rsidRPr="00A82E49">
        <w:rPr>
          <w:color w:val="auto"/>
          <w:lang w:val="en-US" w:eastAsia="en-US"/>
        </w:rPr>
        <w:t xml:space="preserve">. For </w:t>
      </w:r>
      <w:r w:rsidR="00FC6421" w:rsidRPr="00A82E49">
        <w:rPr>
          <w:color w:val="auto"/>
          <w:lang w:val="en-US" w:eastAsia="en-US"/>
        </w:rPr>
        <w:t>example,</w:t>
      </w:r>
      <w:r w:rsidR="001904E1" w:rsidRPr="00A82E49">
        <w:rPr>
          <w:color w:val="auto"/>
          <w:lang w:val="en-US" w:eastAsia="en-US"/>
        </w:rPr>
        <w:t xml:space="preserve"> the potential application of ADPICS is not documented</w:t>
      </w:r>
      <w:r w:rsidR="00070B32" w:rsidRPr="00A82E49">
        <w:rPr>
          <w:color w:val="auto"/>
          <w:lang w:val="en-US" w:eastAsia="en-US"/>
        </w:rPr>
        <w:t>.</w:t>
      </w:r>
    </w:p>
    <w:p w14:paraId="2FA30FAD" w14:textId="77777777" w:rsidR="005062D7" w:rsidRPr="00A82E49" w:rsidRDefault="005062D7" w:rsidP="005062D7">
      <w:pPr>
        <w:autoSpaceDE w:val="0"/>
        <w:autoSpaceDN w:val="0"/>
        <w:adjustRightInd w:val="0"/>
        <w:spacing w:after="0" w:line="240" w:lineRule="auto"/>
        <w:rPr>
          <w:color w:val="auto"/>
          <w:lang w:val="en-US" w:eastAsia="en-US"/>
        </w:rPr>
      </w:pPr>
    </w:p>
    <w:p w14:paraId="5A1F43BA" w14:textId="4AAD7806" w:rsidR="001904E1" w:rsidRPr="00A82E49" w:rsidRDefault="001904E1" w:rsidP="001904E1">
      <w:pPr>
        <w:pStyle w:val="Normal1"/>
        <w:rPr>
          <w:color w:val="auto"/>
          <w:sz w:val="24"/>
          <w:szCs w:val="24"/>
          <w:lang w:val="en-US" w:eastAsia="en-US"/>
        </w:rPr>
      </w:pPr>
      <w:r w:rsidRPr="00A82E49">
        <w:rPr>
          <w:b/>
          <w:bCs/>
          <w:color w:val="auto"/>
          <w:sz w:val="24"/>
          <w:szCs w:val="24"/>
          <w:lang w:val="en-US" w:eastAsia="en-US"/>
        </w:rPr>
        <w:t>Policy statemen</w:t>
      </w:r>
      <w:r w:rsidRPr="00A82E49">
        <w:rPr>
          <w:color w:val="auto"/>
          <w:sz w:val="24"/>
          <w:szCs w:val="24"/>
          <w:lang w:val="en-US" w:eastAsia="en-US"/>
        </w:rPr>
        <w:t xml:space="preserve">t: </w:t>
      </w:r>
      <w:r w:rsidR="00512005" w:rsidRPr="00A82E49">
        <w:rPr>
          <w:color w:val="auto"/>
          <w:sz w:val="24"/>
          <w:szCs w:val="24"/>
          <w:lang w:val="en-US" w:eastAsia="en-US"/>
        </w:rPr>
        <w:t xml:space="preserve">Nurture </w:t>
      </w:r>
      <w:r w:rsidRPr="00A82E49">
        <w:rPr>
          <w:color w:val="auto"/>
          <w:sz w:val="24"/>
          <w:szCs w:val="24"/>
          <w:lang w:val="en-US" w:eastAsia="en-US"/>
        </w:rPr>
        <w:t>intellectual property rights protection</w:t>
      </w:r>
    </w:p>
    <w:p w14:paraId="6660A45E" w14:textId="5430161F" w:rsidR="00E4015D" w:rsidRPr="00A82E49" w:rsidRDefault="006C3CE7" w:rsidP="001904E1">
      <w:pPr>
        <w:pStyle w:val="Normal1"/>
        <w:rPr>
          <w:color w:val="auto"/>
          <w:sz w:val="24"/>
          <w:szCs w:val="24"/>
          <w:lang w:val="en-US" w:eastAsia="en-US"/>
        </w:rPr>
      </w:pPr>
      <w:r w:rsidRPr="00A82E49">
        <w:rPr>
          <w:b/>
          <w:bCs/>
          <w:color w:val="auto"/>
          <w:sz w:val="24"/>
          <w:szCs w:val="24"/>
          <w:lang w:val="en-US" w:eastAsia="en-US"/>
        </w:rPr>
        <w:t>Policy strategy</w:t>
      </w:r>
      <w:r w:rsidR="001904E1" w:rsidRPr="00A82E49">
        <w:rPr>
          <w:color w:val="auto"/>
          <w:sz w:val="24"/>
          <w:szCs w:val="24"/>
          <w:lang w:val="en-US" w:eastAsia="en-US"/>
        </w:rPr>
        <w:t xml:space="preserve">: </w:t>
      </w:r>
      <w:r w:rsidR="00512005" w:rsidRPr="00A82E49">
        <w:rPr>
          <w:color w:val="auto"/>
          <w:sz w:val="24"/>
          <w:szCs w:val="24"/>
          <w:lang w:val="en-US" w:eastAsia="en-US"/>
        </w:rPr>
        <w:t xml:space="preserve">Foster </w:t>
      </w:r>
      <w:r w:rsidR="001904E1" w:rsidRPr="00A82E49">
        <w:rPr>
          <w:color w:val="auto"/>
          <w:sz w:val="24"/>
          <w:szCs w:val="24"/>
          <w:lang w:val="en-US" w:eastAsia="en-US"/>
        </w:rPr>
        <w:t xml:space="preserve">partnership with OAPI and states to implement TRIPS provisions and flexibilities to facilitate access to </w:t>
      </w:r>
      <w:r w:rsidR="00664FDD" w:rsidRPr="00A82E49">
        <w:rPr>
          <w:color w:val="auto"/>
          <w:sz w:val="24"/>
          <w:szCs w:val="24"/>
          <w:lang w:val="en-US" w:eastAsia="en-US"/>
        </w:rPr>
        <w:t>medicines.</w:t>
      </w:r>
    </w:p>
    <w:p w14:paraId="528A20E2" w14:textId="72F39F94" w:rsidR="00F71265" w:rsidRPr="00A82E49" w:rsidRDefault="002A57C7" w:rsidP="00DD6C59">
      <w:pPr>
        <w:pStyle w:val="Heading2"/>
        <w:rPr>
          <w:rFonts w:asciiTheme="minorHAnsi" w:hAnsiTheme="minorHAnsi" w:cstheme="minorHAnsi"/>
          <w:color w:val="auto"/>
          <w:sz w:val="24"/>
          <w:szCs w:val="24"/>
          <w:lang w:val="en-US"/>
        </w:rPr>
      </w:pPr>
      <w:bookmarkStart w:id="144" w:name="_Toc114135194"/>
      <w:bookmarkStart w:id="145" w:name="_Toc117494498"/>
      <w:r w:rsidRPr="00A82E49">
        <w:rPr>
          <w:rFonts w:asciiTheme="minorHAnsi" w:hAnsiTheme="minorHAnsi" w:cstheme="minorHAnsi"/>
          <w:color w:val="auto"/>
          <w:sz w:val="24"/>
          <w:szCs w:val="24"/>
          <w:lang w:val="en-US"/>
        </w:rPr>
        <w:t>9</w:t>
      </w:r>
      <w:r w:rsidR="00065B25" w:rsidRPr="00A82E49">
        <w:rPr>
          <w:rFonts w:asciiTheme="minorHAnsi" w:hAnsiTheme="minorHAnsi" w:cstheme="minorHAnsi"/>
          <w:color w:val="auto"/>
          <w:sz w:val="24"/>
          <w:szCs w:val="24"/>
          <w:lang w:val="en-US"/>
        </w:rPr>
        <w:t>.</w:t>
      </w:r>
      <w:r w:rsidR="001904E1" w:rsidRPr="00A82E49">
        <w:rPr>
          <w:rFonts w:asciiTheme="minorHAnsi" w:hAnsiTheme="minorHAnsi" w:cstheme="minorHAnsi"/>
          <w:color w:val="auto"/>
          <w:sz w:val="24"/>
          <w:szCs w:val="24"/>
          <w:lang w:val="en-US"/>
        </w:rPr>
        <w:t>31</w:t>
      </w:r>
      <w:r w:rsidR="00065B25" w:rsidRPr="00A82E49">
        <w:rPr>
          <w:rFonts w:asciiTheme="minorHAnsi" w:hAnsiTheme="minorHAnsi" w:cstheme="minorHAnsi"/>
          <w:color w:val="auto"/>
          <w:sz w:val="24"/>
          <w:szCs w:val="24"/>
          <w:lang w:val="en-US"/>
        </w:rPr>
        <w:t xml:space="preserve">. </w:t>
      </w:r>
      <w:r w:rsidR="00F71265" w:rsidRPr="00A82E49">
        <w:rPr>
          <w:rFonts w:asciiTheme="minorHAnsi" w:hAnsiTheme="minorHAnsi" w:cstheme="minorHAnsi"/>
          <w:color w:val="auto"/>
          <w:sz w:val="24"/>
          <w:szCs w:val="24"/>
          <w:lang w:val="en-US"/>
        </w:rPr>
        <w:t>Intersectoral and technical cooperation</w:t>
      </w:r>
      <w:bookmarkEnd w:id="144"/>
      <w:bookmarkEnd w:id="145"/>
    </w:p>
    <w:p w14:paraId="77726F74" w14:textId="77777777" w:rsidR="001904E1" w:rsidRPr="00A82E49" w:rsidRDefault="001904E1" w:rsidP="001904E1">
      <w:pPr>
        <w:spacing w:after="160"/>
        <w:rPr>
          <w:rFonts w:asciiTheme="minorHAnsi" w:eastAsiaTheme="minorEastAsia" w:hAnsiTheme="minorHAnsi" w:cstheme="minorHAnsi"/>
          <w:b/>
          <w:bCs/>
          <w:color w:val="auto"/>
          <w:sz w:val="24"/>
          <w:szCs w:val="24"/>
          <w:lang w:val="en-US" w:eastAsia="en-US"/>
        </w:rPr>
      </w:pPr>
      <w:r w:rsidRPr="00A82E49">
        <w:rPr>
          <w:rFonts w:asciiTheme="minorHAnsi" w:eastAsiaTheme="minorEastAsia" w:hAnsiTheme="minorHAnsi" w:cstheme="minorHAnsi"/>
          <w:b/>
          <w:bCs/>
          <w:color w:val="auto"/>
          <w:sz w:val="24"/>
          <w:szCs w:val="24"/>
          <w:lang w:val="en-US" w:eastAsia="en-US"/>
        </w:rPr>
        <w:t xml:space="preserve">Preamble:  </w:t>
      </w:r>
    </w:p>
    <w:p w14:paraId="181C67C1" w14:textId="37377DAD" w:rsidR="00F71265" w:rsidRPr="00A82E49" w:rsidRDefault="00F71265" w:rsidP="00DD6C59">
      <w:pPr>
        <w:spacing w:after="160"/>
        <w:rPr>
          <w:rFonts w:asciiTheme="minorHAnsi" w:eastAsiaTheme="minorEastAsia" w:hAnsiTheme="minorHAnsi" w:cstheme="minorHAnsi"/>
          <w:color w:val="auto"/>
          <w:sz w:val="24"/>
          <w:szCs w:val="24"/>
          <w:lang w:val="en-US" w:eastAsia="en-US"/>
        </w:rPr>
      </w:pPr>
      <w:r w:rsidRPr="00A82E49">
        <w:rPr>
          <w:rFonts w:asciiTheme="minorHAnsi" w:eastAsiaTheme="minorEastAsia" w:hAnsiTheme="minorHAnsi" w:cstheme="minorHAnsi"/>
          <w:color w:val="auto"/>
          <w:sz w:val="24"/>
          <w:szCs w:val="24"/>
          <w:lang w:val="en-US" w:eastAsia="en-US"/>
        </w:rPr>
        <w:t xml:space="preserve">There has been increasing support/collaboration with development partners. </w:t>
      </w:r>
      <w:r w:rsidR="00FC6421" w:rsidRPr="00A82E49">
        <w:rPr>
          <w:rFonts w:asciiTheme="minorHAnsi" w:eastAsiaTheme="minorEastAsia" w:hAnsiTheme="minorHAnsi" w:cstheme="minorHAnsi"/>
          <w:color w:val="auto"/>
          <w:sz w:val="24"/>
          <w:szCs w:val="24"/>
          <w:lang w:val="en-US" w:eastAsia="en-US"/>
        </w:rPr>
        <w:t>However</w:t>
      </w:r>
      <w:r w:rsidRPr="00A82E49">
        <w:rPr>
          <w:rFonts w:asciiTheme="minorHAnsi" w:eastAsiaTheme="minorEastAsia" w:hAnsiTheme="minorHAnsi" w:cstheme="minorHAnsi"/>
          <w:color w:val="auto"/>
          <w:sz w:val="24"/>
          <w:szCs w:val="24"/>
          <w:lang w:val="en-US" w:eastAsia="en-US"/>
        </w:rPr>
        <w:t xml:space="preserve"> there needs to be streamlined coordination both with the external partners and within the MoH between the various departments </w:t>
      </w:r>
      <w:r w:rsidR="001904E1" w:rsidRPr="00A82E49">
        <w:rPr>
          <w:rFonts w:asciiTheme="minorHAnsi" w:eastAsiaTheme="minorEastAsia" w:hAnsiTheme="minorHAnsi" w:cstheme="minorHAnsi"/>
          <w:color w:val="auto"/>
          <w:sz w:val="24"/>
          <w:szCs w:val="24"/>
          <w:lang w:val="en-US" w:eastAsia="en-US"/>
        </w:rPr>
        <w:t>to</w:t>
      </w:r>
      <w:r w:rsidRPr="00A82E49">
        <w:rPr>
          <w:rFonts w:asciiTheme="minorHAnsi" w:eastAsiaTheme="minorEastAsia" w:hAnsiTheme="minorHAnsi" w:cstheme="minorHAnsi"/>
          <w:color w:val="auto"/>
          <w:sz w:val="24"/>
          <w:szCs w:val="24"/>
          <w:lang w:val="en-US" w:eastAsia="en-US"/>
        </w:rPr>
        <w:t xml:space="preserve"> maximize the potential of the resources whilst avoiding duplication of efforts, wastage of resources</w:t>
      </w:r>
      <w:r w:rsidR="00070B32" w:rsidRPr="00A82E49">
        <w:rPr>
          <w:rFonts w:asciiTheme="minorHAnsi" w:eastAsiaTheme="minorEastAsia" w:hAnsiTheme="minorHAnsi" w:cstheme="minorHAnsi"/>
          <w:color w:val="auto"/>
          <w:sz w:val="24"/>
          <w:szCs w:val="24"/>
          <w:lang w:val="en-US" w:eastAsia="en-US"/>
        </w:rPr>
        <w:t>.</w:t>
      </w:r>
    </w:p>
    <w:p w14:paraId="12EC2546" w14:textId="50192690" w:rsidR="001904E1" w:rsidRPr="00A82E49" w:rsidRDefault="001904E1" w:rsidP="001904E1">
      <w:pPr>
        <w:spacing w:after="160"/>
        <w:rPr>
          <w:rFonts w:asciiTheme="minorHAnsi" w:eastAsiaTheme="minorEastAsia" w:hAnsiTheme="minorHAnsi" w:cstheme="minorHAnsi"/>
          <w:color w:val="auto"/>
          <w:sz w:val="24"/>
          <w:szCs w:val="24"/>
          <w:lang w:val="en-US" w:eastAsia="en-US"/>
        </w:rPr>
      </w:pPr>
      <w:r w:rsidRPr="00A82E49">
        <w:rPr>
          <w:rFonts w:asciiTheme="minorHAnsi" w:eastAsiaTheme="minorEastAsia" w:hAnsiTheme="minorHAnsi" w:cstheme="minorHAnsi"/>
          <w:b/>
          <w:bCs/>
          <w:color w:val="auto"/>
          <w:sz w:val="24"/>
          <w:szCs w:val="24"/>
          <w:lang w:val="en-US" w:eastAsia="en-US"/>
        </w:rPr>
        <w:t>Policy statement</w:t>
      </w:r>
      <w:r w:rsidRPr="00A82E49">
        <w:rPr>
          <w:rFonts w:asciiTheme="minorHAnsi" w:eastAsiaTheme="minorEastAsia" w:hAnsiTheme="minorHAnsi" w:cstheme="minorHAnsi"/>
          <w:color w:val="auto"/>
          <w:sz w:val="24"/>
          <w:szCs w:val="24"/>
          <w:lang w:val="en-US" w:eastAsia="en-US"/>
        </w:rPr>
        <w:t xml:space="preserve">: </w:t>
      </w:r>
      <w:r w:rsidR="0035357A" w:rsidRPr="00A82E49">
        <w:rPr>
          <w:rFonts w:asciiTheme="minorHAnsi" w:eastAsiaTheme="minorEastAsia" w:hAnsiTheme="minorHAnsi" w:cstheme="minorHAnsi"/>
          <w:color w:val="auto"/>
          <w:sz w:val="24"/>
          <w:szCs w:val="24"/>
          <w:lang w:val="en-US" w:eastAsia="en-US"/>
        </w:rPr>
        <w:t>Foster</w:t>
      </w:r>
      <w:r w:rsidRPr="00A82E49">
        <w:rPr>
          <w:rFonts w:asciiTheme="minorHAnsi" w:eastAsiaTheme="minorEastAsia" w:hAnsiTheme="minorHAnsi" w:cstheme="minorHAnsi"/>
          <w:color w:val="auto"/>
          <w:sz w:val="24"/>
          <w:szCs w:val="24"/>
          <w:lang w:val="en-US" w:eastAsia="en-US"/>
        </w:rPr>
        <w:t>, maintain and effectively utilize of Technical Cooperation, nationally and internationally, to ensure the full implementation of the Medicines Policy.</w:t>
      </w:r>
    </w:p>
    <w:p w14:paraId="36386806" w14:textId="1CAF4404" w:rsidR="001904E1" w:rsidRPr="00A82E49" w:rsidRDefault="006C3CE7" w:rsidP="001904E1">
      <w:pPr>
        <w:spacing w:after="160"/>
        <w:rPr>
          <w:rFonts w:asciiTheme="minorHAnsi" w:eastAsiaTheme="minorEastAsia" w:hAnsiTheme="minorHAnsi" w:cstheme="minorHAnsi"/>
          <w:b/>
          <w:bCs/>
          <w:color w:val="auto"/>
          <w:sz w:val="24"/>
          <w:szCs w:val="24"/>
          <w:lang w:val="en-US" w:eastAsia="en-US"/>
        </w:rPr>
      </w:pPr>
      <w:r w:rsidRPr="00A82E49">
        <w:rPr>
          <w:rFonts w:asciiTheme="minorHAnsi" w:eastAsiaTheme="minorEastAsia" w:hAnsiTheme="minorHAnsi" w:cstheme="minorHAnsi"/>
          <w:b/>
          <w:bCs/>
          <w:color w:val="auto"/>
          <w:sz w:val="24"/>
          <w:szCs w:val="24"/>
          <w:lang w:val="en-US" w:eastAsia="en-US"/>
        </w:rPr>
        <w:t>Policy strategy</w:t>
      </w:r>
      <w:r w:rsidR="001904E1" w:rsidRPr="00A82E49">
        <w:rPr>
          <w:rFonts w:asciiTheme="minorHAnsi" w:eastAsiaTheme="minorEastAsia" w:hAnsiTheme="minorHAnsi" w:cstheme="minorHAnsi"/>
          <w:b/>
          <w:bCs/>
          <w:color w:val="auto"/>
          <w:sz w:val="24"/>
          <w:szCs w:val="24"/>
          <w:lang w:val="en-US" w:eastAsia="en-US"/>
        </w:rPr>
        <w:t>:</w:t>
      </w:r>
    </w:p>
    <w:p w14:paraId="7D355853" w14:textId="3FCCE65D" w:rsidR="001904E1" w:rsidRPr="00A82E49" w:rsidRDefault="007B1664" w:rsidP="00AF064B">
      <w:pPr>
        <w:spacing w:after="160"/>
        <w:rPr>
          <w:rFonts w:asciiTheme="minorHAnsi" w:eastAsiaTheme="minorHAnsi" w:hAnsiTheme="minorHAnsi" w:cstheme="minorHAnsi"/>
          <w:color w:val="auto"/>
          <w:sz w:val="24"/>
          <w:szCs w:val="24"/>
          <w:lang w:val="en-US" w:eastAsia="en-US"/>
        </w:rPr>
      </w:pPr>
      <w:r w:rsidRPr="00A82E49">
        <w:rPr>
          <w:rFonts w:asciiTheme="minorHAnsi" w:eastAsiaTheme="minorHAnsi" w:hAnsiTheme="minorHAnsi" w:cstheme="minorHAnsi"/>
          <w:color w:val="auto"/>
          <w:sz w:val="24"/>
          <w:szCs w:val="24"/>
          <w:lang w:val="en-US" w:eastAsia="en-US"/>
        </w:rPr>
        <w:t xml:space="preserve">Bring on </w:t>
      </w:r>
      <w:r w:rsidR="005737C8" w:rsidRPr="00A82E49">
        <w:rPr>
          <w:rFonts w:asciiTheme="minorHAnsi" w:eastAsiaTheme="minorHAnsi" w:hAnsiTheme="minorHAnsi" w:cstheme="minorHAnsi"/>
          <w:color w:val="auto"/>
          <w:sz w:val="24"/>
          <w:szCs w:val="24"/>
          <w:lang w:val="en-US" w:eastAsia="en-US"/>
        </w:rPr>
        <w:t>board common</w:t>
      </w:r>
      <w:r w:rsidR="001904E1" w:rsidRPr="00A82E49">
        <w:rPr>
          <w:rFonts w:asciiTheme="minorHAnsi" w:eastAsiaTheme="minorHAnsi" w:hAnsiTheme="minorHAnsi" w:cstheme="minorHAnsi"/>
          <w:color w:val="auto"/>
          <w:sz w:val="24"/>
          <w:szCs w:val="24"/>
          <w:lang w:val="en-US" w:eastAsia="en-US"/>
        </w:rPr>
        <w:t xml:space="preserve"> administrative and regulatory measures to combat the illicit sale of medicines, </w:t>
      </w:r>
      <w:proofErr w:type="gramStart"/>
      <w:r w:rsidR="001904E1" w:rsidRPr="00A82E49">
        <w:rPr>
          <w:rFonts w:asciiTheme="minorHAnsi" w:eastAsiaTheme="minorHAnsi" w:hAnsiTheme="minorHAnsi" w:cstheme="minorHAnsi"/>
          <w:color w:val="auto"/>
          <w:sz w:val="24"/>
          <w:szCs w:val="24"/>
          <w:lang w:val="en-US" w:eastAsia="en-US"/>
        </w:rPr>
        <w:t>vaccines</w:t>
      </w:r>
      <w:proofErr w:type="gramEnd"/>
      <w:r w:rsidR="001904E1" w:rsidRPr="00A82E49">
        <w:rPr>
          <w:rFonts w:asciiTheme="minorHAnsi" w:eastAsiaTheme="minorHAnsi" w:hAnsiTheme="minorHAnsi" w:cstheme="minorHAnsi"/>
          <w:color w:val="auto"/>
          <w:sz w:val="24"/>
          <w:szCs w:val="24"/>
          <w:lang w:val="en-US" w:eastAsia="en-US"/>
        </w:rPr>
        <w:t xml:space="preserve"> and other medical products in conjunction with other countries</w:t>
      </w:r>
      <w:r w:rsidR="00070B32" w:rsidRPr="00A82E49">
        <w:rPr>
          <w:rFonts w:asciiTheme="minorHAnsi" w:eastAsiaTheme="minorHAnsi" w:hAnsiTheme="minorHAnsi" w:cstheme="minorHAnsi"/>
          <w:color w:val="auto"/>
          <w:sz w:val="24"/>
          <w:szCs w:val="24"/>
          <w:lang w:val="en-US" w:eastAsia="en-US"/>
        </w:rPr>
        <w:t>.</w:t>
      </w:r>
      <w:r w:rsidR="001904E1" w:rsidRPr="00A82E49">
        <w:rPr>
          <w:rFonts w:asciiTheme="minorHAnsi" w:eastAsiaTheme="minorHAnsi" w:hAnsiTheme="minorHAnsi" w:cstheme="minorHAnsi"/>
          <w:color w:val="auto"/>
          <w:sz w:val="24"/>
          <w:szCs w:val="24"/>
          <w:lang w:val="en-US" w:eastAsia="en-US"/>
        </w:rPr>
        <w:t xml:space="preserve"> </w:t>
      </w:r>
    </w:p>
    <w:p w14:paraId="631C4994" w14:textId="003C21F3" w:rsidR="001904E1" w:rsidRPr="00A82E49" w:rsidRDefault="001904E1" w:rsidP="00AF064B">
      <w:pPr>
        <w:spacing w:after="160"/>
        <w:rPr>
          <w:rFonts w:asciiTheme="minorHAnsi" w:eastAsiaTheme="minorHAnsi" w:hAnsiTheme="minorHAnsi" w:cstheme="minorHAnsi"/>
          <w:color w:val="auto"/>
          <w:sz w:val="24"/>
          <w:szCs w:val="24"/>
          <w:lang w:val="en-US" w:eastAsia="en-US"/>
        </w:rPr>
      </w:pPr>
      <w:r w:rsidRPr="00A82E49">
        <w:rPr>
          <w:rFonts w:asciiTheme="minorHAnsi" w:eastAsiaTheme="minorHAnsi" w:hAnsiTheme="minorHAnsi" w:cstheme="minorHAnsi"/>
          <w:color w:val="auto"/>
          <w:sz w:val="24"/>
          <w:szCs w:val="24"/>
          <w:lang w:val="en-US" w:eastAsia="en-US"/>
        </w:rPr>
        <w:t xml:space="preserve">Incorporate the guidelines of the African Medicines Agency (AMA) into harmonization procedures. </w:t>
      </w:r>
    </w:p>
    <w:p w14:paraId="17A01DA8" w14:textId="27B0D50A" w:rsidR="001904E1" w:rsidRPr="00A82E49" w:rsidRDefault="001904E1" w:rsidP="00AF064B">
      <w:pPr>
        <w:spacing w:after="160"/>
        <w:rPr>
          <w:rFonts w:asciiTheme="minorHAnsi" w:eastAsiaTheme="minorHAnsi" w:hAnsiTheme="minorHAnsi" w:cstheme="minorHAnsi"/>
          <w:color w:val="auto"/>
          <w:sz w:val="24"/>
          <w:szCs w:val="24"/>
          <w:lang w:val="en-US" w:eastAsia="en-US"/>
        </w:rPr>
      </w:pPr>
      <w:r w:rsidRPr="00A82E49">
        <w:rPr>
          <w:rFonts w:asciiTheme="minorHAnsi" w:eastAsiaTheme="minorHAnsi" w:hAnsiTheme="minorHAnsi" w:cstheme="minorHAnsi"/>
          <w:color w:val="auto"/>
          <w:sz w:val="24"/>
          <w:szCs w:val="24"/>
          <w:lang w:val="en-US" w:eastAsia="en-US"/>
        </w:rPr>
        <w:t xml:space="preserve">Domestication of the African Union's pharmaceutical policy, </w:t>
      </w:r>
      <w:proofErr w:type="gramStart"/>
      <w:r w:rsidRPr="00A82E49">
        <w:rPr>
          <w:rFonts w:asciiTheme="minorHAnsi" w:eastAsiaTheme="minorHAnsi" w:hAnsiTheme="minorHAnsi" w:cstheme="minorHAnsi"/>
          <w:color w:val="auto"/>
          <w:sz w:val="24"/>
          <w:szCs w:val="24"/>
          <w:lang w:val="en-US" w:eastAsia="en-US"/>
        </w:rPr>
        <w:t>regulations</w:t>
      </w:r>
      <w:proofErr w:type="gramEnd"/>
      <w:r w:rsidRPr="00A82E49">
        <w:rPr>
          <w:rFonts w:asciiTheme="minorHAnsi" w:eastAsiaTheme="minorHAnsi" w:hAnsiTheme="minorHAnsi" w:cstheme="minorHAnsi"/>
          <w:color w:val="auto"/>
          <w:sz w:val="24"/>
          <w:szCs w:val="24"/>
          <w:lang w:val="en-US" w:eastAsia="en-US"/>
        </w:rPr>
        <w:t xml:space="preserve"> and guidelines</w:t>
      </w:r>
      <w:r w:rsidR="00070B32" w:rsidRPr="00A82E49">
        <w:rPr>
          <w:rFonts w:asciiTheme="minorHAnsi" w:eastAsiaTheme="minorHAnsi" w:hAnsiTheme="minorHAnsi" w:cstheme="minorHAnsi"/>
          <w:color w:val="auto"/>
          <w:sz w:val="24"/>
          <w:szCs w:val="24"/>
          <w:lang w:val="en-US" w:eastAsia="en-US"/>
        </w:rPr>
        <w:t>.</w:t>
      </w:r>
    </w:p>
    <w:p w14:paraId="633280A3" w14:textId="77777777" w:rsidR="000C56BE" w:rsidRPr="00A82E49" w:rsidRDefault="000C56BE" w:rsidP="000C56BE">
      <w:pPr>
        <w:pStyle w:val="Heading2"/>
        <w:rPr>
          <w:rFonts w:asciiTheme="minorHAnsi" w:hAnsiTheme="minorHAnsi" w:cstheme="minorHAnsi"/>
          <w:color w:val="auto"/>
          <w:sz w:val="24"/>
          <w:szCs w:val="24"/>
          <w:lang w:val="en-US"/>
        </w:rPr>
      </w:pPr>
      <w:bookmarkStart w:id="146" w:name="_Toc114135195"/>
      <w:bookmarkStart w:id="147" w:name="_Toc117494499"/>
      <w:r w:rsidRPr="00A82E49">
        <w:rPr>
          <w:rFonts w:asciiTheme="minorHAnsi" w:hAnsiTheme="minorHAnsi" w:cstheme="minorHAnsi"/>
          <w:color w:val="auto"/>
          <w:sz w:val="24"/>
          <w:szCs w:val="24"/>
          <w:lang w:val="en-US"/>
        </w:rPr>
        <w:t>9.32. Pandemic Health crisis management</w:t>
      </w:r>
      <w:bookmarkEnd w:id="146"/>
      <w:bookmarkEnd w:id="147"/>
    </w:p>
    <w:p w14:paraId="237DDCDC" w14:textId="77777777" w:rsidR="000C56BE" w:rsidRPr="00A82E49" w:rsidRDefault="000C56BE" w:rsidP="000C56BE">
      <w:pPr>
        <w:spacing w:after="160"/>
        <w:rPr>
          <w:rFonts w:asciiTheme="minorHAnsi" w:eastAsiaTheme="minorEastAsia" w:hAnsiTheme="minorHAnsi" w:cstheme="minorHAnsi"/>
          <w:b/>
          <w:bCs/>
          <w:color w:val="auto"/>
          <w:sz w:val="24"/>
          <w:szCs w:val="24"/>
          <w:lang w:val="en-US" w:eastAsia="en-US"/>
        </w:rPr>
      </w:pPr>
      <w:r w:rsidRPr="00A82E49">
        <w:rPr>
          <w:rFonts w:asciiTheme="minorHAnsi" w:eastAsiaTheme="minorEastAsia" w:hAnsiTheme="minorHAnsi" w:cstheme="minorHAnsi"/>
          <w:b/>
          <w:bCs/>
          <w:color w:val="auto"/>
          <w:sz w:val="24"/>
          <w:szCs w:val="24"/>
          <w:lang w:val="en-US" w:eastAsia="en-US"/>
        </w:rPr>
        <w:t xml:space="preserve">Preamble:  </w:t>
      </w:r>
    </w:p>
    <w:p w14:paraId="3B789647" w14:textId="77777777" w:rsidR="003319BA" w:rsidRPr="00A82E49" w:rsidRDefault="003319BA" w:rsidP="00C11EFB">
      <w:pPr>
        <w:spacing w:after="160"/>
        <w:rPr>
          <w:rFonts w:asciiTheme="minorHAnsi" w:eastAsiaTheme="minorEastAsia" w:hAnsiTheme="minorHAnsi" w:cstheme="minorHAnsi"/>
          <w:color w:val="auto"/>
          <w:sz w:val="24"/>
          <w:szCs w:val="24"/>
          <w:lang w:val="en-GB" w:eastAsia="en-US"/>
        </w:rPr>
      </w:pPr>
      <w:r w:rsidRPr="00A82E49">
        <w:rPr>
          <w:rFonts w:asciiTheme="minorHAnsi" w:eastAsiaTheme="minorEastAsia" w:hAnsiTheme="minorHAnsi" w:cstheme="minorHAnsi"/>
          <w:color w:val="auto"/>
          <w:sz w:val="24"/>
          <w:szCs w:val="24"/>
          <w:lang w:val="en-GB" w:eastAsia="en-US"/>
        </w:rPr>
        <w:t xml:space="preserve">Lessons learned from the health system’s response to emergence of epidemics and pandemics such as, Coronavirus disease (COVID-19), Ebola, Severe Acute Respiratory Syndrome (SARS) and situations of disasters with acute sudden increases in injury and loss of lives have raised questions about the health system’s preparedness and capacity to manage such and similar emergency situations. </w:t>
      </w:r>
    </w:p>
    <w:p w14:paraId="1C29F57E" w14:textId="20C56648" w:rsidR="003319BA" w:rsidRPr="00A82E49" w:rsidRDefault="003319BA" w:rsidP="00C11EFB">
      <w:pPr>
        <w:spacing w:after="160"/>
        <w:rPr>
          <w:rFonts w:asciiTheme="minorHAnsi" w:eastAsiaTheme="minorEastAsia" w:hAnsiTheme="minorHAnsi" w:cstheme="minorHAnsi"/>
          <w:color w:val="auto"/>
          <w:sz w:val="24"/>
          <w:szCs w:val="24"/>
          <w:lang w:val="en-GB" w:eastAsia="en-US"/>
        </w:rPr>
      </w:pPr>
      <w:r w:rsidRPr="00A82E49">
        <w:rPr>
          <w:rFonts w:asciiTheme="minorHAnsi" w:eastAsiaTheme="minorEastAsia" w:hAnsiTheme="minorHAnsi" w:cstheme="minorHAnsi"/>
          <w:color w:val="auto"/>
          <w:sz w:val="24"/>
          <w:szCs w:val="24"/>
          <w:lang w:val="en-GB" w:eastAsia="en-US"/>
        </w:rPr>
        <w:t xml:space="preserve">The Gambia has limited capacity to detect and respond to emerging and re-emerging outbreaks. It has also face lack of resources to operationalize the Public Health Emergency Operation </w:t>
      </w:r>
      <w:proofErr w:type="spellStart"/>
      <w:r w:rsidRPr="00A82E49">
        <w:rPr>
          <w:rFonts w:asciiTheme="minorHAnsi" w:eastAsiaTheme="minorEastAsia" w:hAnsiTheme="minorHAnsi" w:cstheme="minorHAnsi"/>
          <w:color w:val="auto"/>
          <w:sz w:val="24"/>
          <w:szCs w:val="24"/>
          <w:lang w:val="en-GB" w:eastAsia="en-US"/>
        </w:rPr>
        <w:t>Centers</w:t>
      </w:r>
      <w:proofErr w:type="spellEnd"/>
      <w:r w:rsidRPr="00A82E49">
        <w:rPr>
          <w:rFonts w:asciiTheme="minorHAnsi" w:eastAsiaTheme="minorEastAsia" w:hAnsiTheme="minorHAnsi" w:cstheme="minorHAnsi"/>
          <w:color w:val="auto"/>
          <w:sz w:val="24"/>
          <w:szCs w:val="24"/>
          <w:lang w:val="en-GB" w:eastAsia="en-US"/>
        </w:rPr>
        <w:t xml:space="preserve"> in wake of disease outbreaks and Pandemics. </w:t>
      </w:r>
    </w:p>
    <w:p w14:paraId="7CB3D16F" w14:textId="26767BF5" w:rsidR="00467A62" w:rsidRPr="00A82E49" w:rsidRDefault="000C56BE" w:rsidP="000C56BE">
      <w:pPr>
        <w:pStyle w:val="Normal1"/>
        <w:rPr>
          <w:color w:val="auto"/>
          <w:lang w:val="en-US" w:eastAsia="en-US"/>
        </w:rPr>
      </w:pPr>
      <w:r w:rsidRPr="00A82E49">
        <w:rPr>
          <w:b/>
          <w:bCs/>
          <w:color w:val="auto"/>
          <w:lang w:val="en-US" w:eastAsia="en-US"/>
        </w:rPr>
        <w:t>Policy statement:</w:t>
      </w:r>
      <w:r w:rsidRPr="00A82E49">
        <w:rPr>
          <w:color w:val="auto"/>
          <w:lang w:val="en-US" w:eastAsia="en-US"/>
        </w:rPr>
        <w:t xml:space="preserve">  </w:t>
      </w:r>
      <w:r w:rsidR="000B47CC" w:rsidRPr="00A82E49">
        <w:rPr>
          <w:color w:val="auto"/>
          <w:lang w:val="en-US" w:eastAsia="en-US"/>
        </w:rPr>
        <w:t>Institutionalize</w:t>
      </w:r>
      <w:r w:rsidR="0085017C" w:rsidRPr="00A82E49">
        <w:rPr>
          <w:color w:val="auto"/>
          <w:lang w:val="en-US" w:eastAsia="en-US"/>
        </w:rPr>
        <w:t xml:space="preserve"> </w:t>
      </w:r>
      <w:r w:rsidR="00467A62" w:rsidRPr="00A82E49">
        <w:rPr>
          <w:color w:val="auto"/>
          <w:lang w:val="en-US" w:eastAsia="en-US"/>
        </w:rPr>
        <w:t xml:space="preserve">an </w:t>
      </w:r>
      <w:r w:rsidR="00B47CC8" w:rsidRPr="00A82E49">
        <w:rPr>
          <w:color w:val="auto"/>
          <w:lang w:val="en-US" w:eastAsia="en-US"/>
        </w:rPr>
        <w:t xml:space="preserve">emergency response system </w:t>
      </w:r>
      <w:r w:rsidR="000B47CC" w:rsidRPr="00A82E49">
        <w:rPr>
          <w:color w:val="auto"/>
          <w:lang w:val="en-US" w:eastAsia="en-US"/>
        </w:rPr>
        <w:t xml:space="preserve">that adequately </w:t>
      </w:r>
      <w:r w:rsidR="00B47CC8" w:rsidRPr="00A82E49">
        <w:rPr>
          <w:color w:val="auto"/>
          <w:lang w:val="en-US" w:eastAsia="en-US"/>
        </w:rPr>
        <w:t>respon</w:t>
      </w:r>
      <w:r w:rsidR="00467A62" w:rsidRPr="00A82E49">
        <w:rPr>
          <w:color w:val="auto"/>
          <w:lang w:val="en-US" w:eastAsia="en-US"/>
        </w:rPr>
        <w:t xml:space="preserve">d to emergency situations </w:t>
      </w:r>
    </w:p>
    <w:p w14:paraId="29C5B2D0" w14:textId="6AFD9F9E" w:rsidR="00911B53" w:rsidRPr="00A82E49" w:rsidRDefault="000C56BE" w:rsidP="00911B53">
      <w:pPr>
        <w:pStyle w:val="Normal1"/>
        <w:rPr>
          <w:rFonts w:asciiTheme="minorHAnsi" w:eastAsiaTheme="minorEastAsia" w:hAnsiTheme="minorHAnsi" w:cstheme="minorHAnsi"/>
          <w:color w:val="auto"/>
          <w:sz w:val="24"/>
          <w:szCs w:val="24"/>
          <w:lang w:val="en-GB" w:eastAsia="en-US"/>
        </w:rPr>
      </w:pPr>
      <w:r w:rsidRPr="00A82E49">
        <w:rPr>
          <w:b/>
          <w:bCs/>
          <w:color w:val="auto"/>
          <w:lang w:val="en-US" w:eastAsia="en-US"/>
        </w:rPr>
        <w:lastRenderedPageBreak/>
        <w:t>Policy strategy</w:t>
      </w:r>
      <w:r w:rsidR="00911B53" w:rsidRPr="00A82E49">
        <w:rPr>
          <w:b/>
          <w:bCs/>
          <w:color w:val="auto"/>
          <w:lang w:val="en-US" w:eastAsia="en-US"/>
        </w:rPr>
        <w:t>:</w:t>
      </w:r>
      <w:r w:rsidR="009B3A44" w:rsidRPr="00A82E49">
        <w:rPr>
          <w:color w:val="auto"/>
          <w:lang w:val="en-US" w:eastAsia="en-US"/>
        </w:rPr>
        <w:t xml:space="preserve"> </w:t>
      </w:r>
      <w:r w:rsidR="00A606A7" w:rsidRPr="00A82E49">
        <w:rPr>
          <w:color w:val="auto"/>
          <w:lang w:val="en-US" w:eastAsia="en-US"/>
        </w:rPr>
        <w:t>improve</w:t>
      </w:r>
      <w:r w:rsidR="00A606A7" w:rsidRPr="00A82E49">
        <w:rPr>
          <w:b/>
          <w:bCs/>
          <w:color w:val="auto"/>
          <w:lang w:val="en-US" w:eastAsia="en-US"/>
        </w:rPr>
        <w:t xml:space="preserve"> </w:t>
      </w:r>
      <w:r w:rsidR="00A600DA" w:rsidRPr="00A82E49">
        <w:rPr>
          <w:color w:val="auto"/>
          <w:lang w:val="en-US" w:eastAsia="en-US"/>
        </w:rPr>
        <w:t>s</w:t>
      </w:r>
      <w:proofErr w:type="spellStart"/>
      <w:r w:rsidR="00911B53" w:rsidRPr="00A82E49">
        <w:rPr>
          <w:rFonts w:asciiTheme="minorHAnsi" w:eastAsiaTheme="minorEastAsia" w:hAnsiTheme="minorHAnsi" w:cstheme="minorHAnsi"/>
          <w:color w:val="auto"/>
          <w:sz w:val="24"/>
          <w:szCs w:val="24"/>
          <w:lang w:val="en-GB" w:eastAsia="en-US"/>
        </w:rPr>
        <w:t>urveillance</w:t>
      </w:r>
      <w:proofErr w:type="spellEnd"/>
      <w:r w:rsidR="00911B53" w:rsidRPr="00A82E49">
        <w:rPr>
          <w:rFonts w:asciiTheme="minorHAnsi" w:eastAsiaTheme="minorEastAsia" w:hAnsiTheme="minorHAnsi" w:cstheme="minorHAnsi"/>
          <w:color w:val="auto"/>
          <w:sz w:val="24"/>
          <w:szCs w:val="24"/>
          <w:lang w:val="en-GB" w:eastAsia="en-US"/>
        </w:rPr>
        <w:t xml:space="preserve"> and response system at all levels to prevent, detect, investigate, protect against, </w:t>
      </w:r>
      <w:r w:rsidR="00BB46EC" w:rsidRPr="00A82E49">
        <w:rPr>
          <w:rFonts w:asciiTheme="minorHAnsi" w:eastAsiaTheme="minorEastAsia" w:hAnsiTheme="minorHAnsi" w:cstheme="minorHAnsi"/>
          <w:color w:val="auto"/>
          <w:sz w:val="24"/>
          <w:szCs w:val="24"/>
          <w:lang w:val="en-GB" w:eastAsia="en-US"/>
        </w:rPr>
        <w:t>control,</w:t>
      </w:r>
      <w:r w:rsidR="00911B53" w:rsidRPr="00A82E49">
        <w:rPr>
          <w:rFonts w:asciiTheme="minorHAnsi" w:eastAsiaTheme="minorEastAsia" w:hAnsiTheme="minorHAnsi" w:cstheme="minorHAnsi"/>
          <w:color w:val="auto"/>
          <w:sz w:val="24"/>
          <w:szCs w:val="24"/>
          <w:lang w:val="en-GB" w:eastAsia="en-US"/>
        </w:rPr>
        <w:t xml:space="preserve"> and provide a public health response to the </w:t>
      </w:r>
      <w:r w:rsidR="00EA1159" w:rsidRPr="00A82E49">
        <w:rPr>
          <w:rFonts w:asciiTheme="minorHAnsi" w:eastAsiaTheme="minorEastAsia" w:hAnsiTheme="minorHAnsi" w:cstheme="minorHAnsi"/>
          <w:color w:val="auto"/>
          <w:sz w:val="24"/>
          <w:szCs w:val="24"/>
          <w:lang w:val="en-GB" w:eastAsia="en-US"/>
        </w:rPr>
        <w:t>emergenc</w:t>
      </w:r>
      <w:r w:rsidR="00293764" w:rsidRPr="00A82E49">
        <w:rPr>
          <w:rFonts w:asciiTheme="minorHAnsi" w:eastAsiaTheme="minorEastAsia" w:hAnsiTheme="minorHAnsi" w:cstheme="minorHAnsi"/>
          <w:color w:val="auto"/>
          <w:sz w:val="24"/>
          <w:szCs w:val="24"/>
          <w:lang w:val="en-GB" w:eastAsia="en-US"/>
        </w:rPr>
        <w:t>ies</w:t>
      </w:r>
    </w:p>
    <w:p w14:paraId="75274C26" w14:textId="77777777" w:rsidR="00842B64" w:rsidRPr="00A82E49" w:rsidRDefault="00842B64" w:rsidP="00911B53">
      <w:pPr>
        <w:pStyle w:val="Normal1"/>
        <w:rPr>
          <w:color w:val="auto"/>
          <w:lang w:val="en-US" w:eastAsia="en-US"/>
        </w:rPr>
      </w:pPr>
    </w:p>
    <w:p w14:paraId="1BB20AA0" w14:textId="0AC4A183" w:rsidR="00073596" w:rsidRPr="00A82E49" w:rsidRDefault="00252DF0" w:rsidP="00073596">
      <w:pPr>
        <w:pStyle w:val="Heading2"/>
        <w:rPr>
          <w:rFonts w:asciiTheme="minorHAnsi" w:hAnsiTheme="minorHAnsi" w:cstheme="minorHAnsi"/>
          <w:color w:val="auto"/>
          <w:sz w:val="24"/>
          <w:szCs w:val="24"/>
          <w:lang w:val="en-US"/>
        </w:rPr>
      </w:pPr>
      <w:bookmarkStart w:id="148" w:name="_Toc114135196"/>
      <w:bookmarkStart w:id="149" w:name="_Toc117494500"/>
      <w:r w:rsidRPr="00A82E49">
        <w:rPr>
          <w:rFonts w:asciiTheme="minorHAnsi" w:hAnsiTheme="minorHAnsi" w:cstheme="minorHAnsi"/>
          <w:color w:val="auto"/>
          <w:sz w:val="24"/>
          <w:szCs w:val="24"/>
          <w:lang w:val="en-US"/>
        </w:rPr>
        <w:t>9.33.one health" approach</w:t>
      </w:r>
      <w:bookmarkEnd w:id="148"/>
      <w:bookmarkEnd w:id="149"/>
    </w:p>
    <w:p w14:paraId="266D7BC2" w14:textId="77777777" w:rsidR="00073596" w:rsidRPr="00A82E49" w:rsidRDefault="00073596" w:rsidP="00073596">
      <w:pPr>
        <w:spacing w:after="160"/>
        <w:rPr>
          <w:rFonts w:asciiTheme="minorHAnsi" w:eastAsiaTheme="minorEastAsia" w:hAnsiTheme="minorHAnsi" w:cstheme="minorHAnsi"/>
          <w:b/>
          <w:bCs/>
          <w:color w:val="auto"/>
          <w:sz w:val="24"/>
          <w:szCs w:val="24"/>
          <w:lang w:val="en-US" w:eastAsia="en-US"/>
        </w:rPr>
      </w:pPr>
      <w:r w:rsidRPr="00A82E49">
        <w:rPr>
          <w:rFonts w:asciiTheme="minorHAnsi" w:eastAsiaTheme="minorEastAsia" w:hAnsiTheme="minorHAnsi" w:cstheme="minorHAnsi"/>
          <w:b/>
          <w:bCs/>
          <w:color w:val="auto"/>
          <w:sz w:val="24"/>
          <w:szCs w:val="24"/>
          <w:lang w:val="en-US" w:eastAsia="en-US"/>
        </w:rPr>
        <w:t xml:space="preserve">Preamble:  </w:t>
      </w:r>
    </w:p>
    <w:p w14:paraId="48FE6DFA" w14:textId="05790AAA" w:rsidR="00073596" w:rsidRPr="00A82E49" w:rsidRDefault="00073596" w:rsidP="00073596">
      <w:pPr>
        <w:spacing w:after="160"/>
        <w:rPr>
          <w:rFonts w:asciiTheme="minorHAnsi" w:eastAsiaTheme="minorEastAsia" w:hAnsiTheme="minorHAnsi" w:cstheme="minorHAnsi"/>
          <w:color w:val="auto"/>
          <w:sz w:val="24"/>
          <w:szCs w:val="24"/>
          <w:lang w:val="en-US" w:eastAsia="en-US"/>
        </w:rPr>
      </w:pPr>
      <w:r w:rsidRPr="00A82E49">
        <w:rPr>
          <w:rFonts w:asciiTheme="minorHAnsi" w:eastAsiaTheme="minorEastAsia" w:hAnsiTheme="minorHAnsi" w:cstheme="minorHAnsi"/>
          <w:color w:val="auto"/>
          <w:sz w:val="24"/>
          <w:szCs w:val="24"/>
          <w:lang w:val="en-US" w:eastAsia="en-US"/>
        </w:rPr>
        <w:t>There is no framework for consultation between the different health actors according to the one health approach</w:t>
      </w:r>
      <w:r w:rsidR="00070B32" w:rsidRPr="00A82E49">
        <w:rPr>
          <w:rFonts w:asciiTheme="minorHAnsi" w:eastAsiaTheme="minorEastAsia" w:hAnsiTheme="minorHAnsi" w:cstheme="minorHAnsi"/>
          <w:color w:val="auto"/>
          <w:sz w:val="24"/>
          <w:szCs w:val="24"/>
          <w:lang w:val="en-US" w:eastAsia="en-US"/>
        </w:rPr>
        <w:t>.</w:t>
      </w:r>
    </w:p>
    <w:p w14:paraId="6EA5DB17" w14:textId="2CFB477D" w:rsidR="00073596" w:rsidRPr="00A82E49" w:rsidRDefault="00073596" w:rsidP="00073596">
      <w:pPr>
        <w:spacing w:after="160"/>
        <w:rPr>
          <w:rFonts w:asciiTheme="minorHAnsi" w:eastAsiaTheme="minorEastAsia" w:hAnsiTheme="minorHAnsi" w:cstheme="minorHAnsi"/>
          <w:color w:val="auto"/>
          <w:sz w:val="24"/>
          <w:szCs w:val="24"/>
          <w:lang w:val="en-US" w:eastAsia="en-US"/>
        </w:rPr>
      </w:pPr>
      <w:r w:rsidRPr="00A82E49">
        <w:rPr>
          <w:rFonts w:asciiTheme="minorHAnsi" w:eastAsiaTheme="minorEastAsia" w:hAnsiTheme="minorHAnsi" w:cstheme="minorHAnsi"/>
          <w:b/>
          <w:bCs/>
          <w:color w:val="auto"/>
          <w:sz w:val="24"/>
          <w:szCs w:val="24"/>
          <w:lang w:val="en-US" w:eastAsia="en-US"/>
        </w:rPr>
        <w:t>Policy statement</w:t>
      </w:r>
      <w:r w:rsidRPr="00A82E49">
        <w:rPr>
          <w:rFonts w:asciiTheme="minorHAnsi" w:eastAsiaTheme="minorEastAsia" w:hAnsiTheme="minorHAnsi" w:cstheme="minorHAnsi"/>
          <w:color w:val="auto"/>
          <w:sz w:val="24"/>
          <w:szCs w:val="24"/>
          <w:lang w:val="en-US" w:eastAsia="en-US"/>
        </w:rPr>
        <w:t xml:space="preserve">: </w:t>
      </w:r>
      <w:r w:rsidR="00C22203" w:rsidRPr="00A82E49">
        <w:rPr>
          <w:rFonts w:asciiTheme="minorHAnsi" w:eastAsiaTheme="minorEastAsia" w:hAnsiTheme="minorHAnsi" w:cstheme="minorHAnsi"/>
          <w:color w:val="auto"/>
          <w:sz w:val="24"/>
          <w:szCs w:val="24"/>
          <w:lang w:val="en-US" w:eastAsia="en-US"/>
        </w:rPr>
        <w:t xml:space="preserve">improve </w:t>
      </w:r>
      <w:r w:rsidRPr="00A82E49">
        <w:rPr>
          <w:rFonts w:asciiTheme="minorHAnsi" w:eastAsiaTheme="minorEastAsia" w:hAnsiTheme="minorHAnsi" w:cstheme="minorHAnsi"/>
          <w:color w:val="auto"/>
          <w:sz w:val="24"/>
          <w:szCs w:val="24"/>
          <w:lang w:val="en-US" w:eastAsia="en-US"/>
        </w:rPr>
        <w:t>collaborat</w:t>
      </w:r>
      <w:r w:rsidR="00C22203" w:rsidRPr="00A82E49">
        <w:rPr>
          <w:rFonts w:asciiTheme="minorHAnsi" w:eastAsiaTheme="minorEastAsia" w:hAnsiTheme="minorHAnsi" w:cstheme="minorHAnsi"/>
          <w:color w:val="auto"/>
          <w:sz w:val="24"/>
          <w:szCs w:val="24"/>
          <w:lang w:val="en-US" w:eastAsia="en-US"/>
        </w:rPr>
        <w:t xml:space="preserve">ion </w:t>
      </w:r>
      <w:r w:rsidRPr="00A82E49">
        <w:rPr>
          <w:rFonts w:asciiTheme="minorHAnsi" w:eastAsiaTheme="minorEastAsia" w:hAnsiTheme="minorHAnsi" w:cstheme="minorHAnsi"/>
          <w:color w:val="auto"/>
          <w:sz w:val="24"/>
          <w:szCs w:val="24"/>
          <w:lang w:val="en-US" w:eastAsia="en-US"/>
        </w:rPr>
        <w:t>between the human health, animal health, agriculture, and environment sectors to optimize the fight against antimicrobial resistance.</w:t>
      </w:r>
    </w:p>
    <w:p w14:paraId="14F8EA6D" w14:textId="4E2C3865" w:rsidR="00073596" w:rsidRPr="00A82E49" w:rsidRDefault="006C3CE7" w:rsidP="00073596">
      <w:pPr>
        <w:spacing w:after="160"/>
        <w:rPr>
          <w:rFonts w:asciiTheme="minorHAnsi" w:eastAsiaTheme="minorEastAsia" w:hAnsiTheme="minorHAnsi" w:cstheme="minorHAnsi"/>
          <w:b/>
          <w:bCs/>
          <w:color w:val="auto"/>
          <w:sz w:val="24"/>
          <w:szCs w:val="24"/>
          <w:lang w:val="en-US" w:eastAsia="en-US"/>
        </w:rPr>
      </w:pPr>
      <w:r w:rsidRPr="00A82E49">
        <w:rPr>
          <w:rFonts w:asciiTheme="minorHAnsi" w:eastAsiaTheme="minorEastAsia" w:hAnsiTheme="minorHAnsi" w:cstheme="minorHAnsi"/>
          <w:b/>
          <w:bCs/>
          <w:color w:val="auto"/>
          <w:sz w:val="24"/>
          <w:szCs w:val="24"/>
          <w:lang w:val="en-US" w:eastAsia="en-US"/>
        </w:rPr>
        <w:t>Policy strategy</w:t>
      </w:r>
      <w:r w:rsidR="00073596" w:rsidRPr="00A82E49">
        <w:rPr>
          <w:rFonts w:asciiTheme="minorHAnsi" w:eastAsiaTheme="minorEastAsia" w:hAnsiTheme="minorHAnsi" w:cstheme="minorHAnsi"/>
          <w:b/>
          <w:bCs/>
          <w:color w:val="auto"/>
          <w:sz w:val="24"/>
          <w:szCs w:val="24"/>
          <w:lang w:val="en-US" w:eastAsia="en-US"/>
        </w:rPr>
        <w:t xml:space="preserve">: </w:t>
      </w:r>
    </w:p>
    <w:p w14:paraId="3FAF2E7C" w14:textId="287D379B" w:rsidR="00073596" w:rsidRPr="00A82E49" w:rsidRDefault="00073596" w:rsidP="00C9312F">
      <w:pPr>
        <w:pStyle w:val="ListParagraph"/>
        <w:numPr>
          <w:ilvl w:val="0"/>
          <w:numId w:val="33"/>
        </w:numPr>
        <w:spacing w:after="160"/>
        <w:rPr>
          <w:rFonts w:asciiTheme="minorHAnsi" w:eastAsiaTheme="minorHAnsi" w:hAnsiTheme="minorHAnsi" w:cstheme="minorHAnsi"/>
          <w:color w:val="auto"/>
          <w:sz w:val="24"/>
          <w:szCs w:val="24"/>
          <w:lang w:val="en-US" w:eastAsia="en-US"/>
        </w:rPr>
      </w:pPr>
      <w:r w:rsidRPr="00A82E49">
        <w:rPr>
          <w:rFonts w:asciiTheme="minorHAnsi" w:eastAsiaTheme="minorHAnsi" w:hAnsiTheme="minorHAnsi" w:cstheme="minorHAnsi"/>
          <w:color w:val="auto"/>
          <w:sz w:val="24"/>
          <w:szCs w:val="24"/>
          <w:lang w:val="en-US" w:eastAsia="en-US"/>
        </w:rPr>
        <w:t xml:space="preserve">Promote the rational use of medicines and other health products in human health, animal health, </w:t>
      </w:r>
      <w:r w:rsidR="00BE10FC" w:rsidRPr="00A82E49">
        <w:rPr>
          <w:rFonts w:asciiTheme="minorHAnsi" w:eastAsiaTheme="minorHAnsi" w:hAnsiTheme="minorHAnsi" w:cstheme="minorHAnsi"/>
          <w:color w:val="auto"/>
          <w:sz w:val="24"/>
          <w:szCs w:val="24"/>
          <w:lang w:val="en-US" w:eastAsia="en-US"/>
        </w:rPr>
        <w:t>agriculture,</w:t>
      </w:r>
      <w:r w:rsidRPr="00A82E49">
        <w:rPr>
          <w:rFonts w:asciiTheme="minorHAnsi" w:eastAsiaTheme="minorHAnsi" w:hAnsiTheme="minorHAnsi" w:cstheme="minorHAnsi"/>
          <w:color w:val="auto"/>
          <w:sz w:val="24"/>
          <w:szCs w:val="24"/>
          <w:lang w:val="en-US" w:eastAsia="en-US"/>
        </w:rPr>
        <w:t xml:space="preserve"> and the environment within the framework of the "One Health" approach. </w:t>
      </w:r>
    </w:p>
    <w:p w14:paraId="47CDC5DE" w14:textId="7891F374" w:rsidR="00073596" w:rsidRPr="00A82E49" w:rsidRDefault="00073596" w:rsidP="00C9312F">
      <w:pPr>
        <w:pStyle w:val="ListParagraph"/>
        <w:numPr>
          <w:ilvl w:val="0"/>
          <w:numId w:val="33"/>
        </w:numPr>
        <w:spacing w:after="160"/>
        <w:rPr>
          <w:rFonts w:asciiTheme="minorHAnsi" w:eastAsiaTheme="minorHAnsi" w:hAnsiTheme="minorHAnsi" w:cstheme="minorHAnsi"/>
          <w:color w:val="auto"/>
          <w:sz w:val="24"/>
          <w:szCs w:val="24"/>
          <w:lang w:val="en-US" w:eastAsia="en-US"/>
        </w:rPr>
      </w:pPr>
      <w:r w:rsidRPr="00A82E49">
        <w:rPr>
          <w:rFonts w:asciiTheme="minorHAnsi" w:eastAsiaTheme="minorHAnsi" w:hAnsiTheme="minorHAnsi" w:cstheme="minorHAnsi"/>
          <w:color w:val="auto"/>
          <w:sz w:val="24"/>
          <w:szCs w:val="24"/>
          <w:lang w:val="en-US" w:eastAsia="en-US"/>
        </w:rPr>
        <w:t>Regulate and promote the use of new technologies in the health sector.</w:t>
      </w:r>
    </w:p>
    <w:p w14:paraId="687B3B30" w14:textId="77777777" w:rsidR="000A6164" w:rsidRPr="00A82E49" w:rsidRDefault="000A6164" w:rsidP="009717E1">
      <w:pPr>
        <w:rPr>
          <w:color w:val="auto"/>
          <w:lang w:val="en-US"/>
        </w:rPr>
      </w:pPr>
    </w:p>
    <w:p w14:paraId="73034D29" w14:textId="77777777" w:rsidR="000C56BE" w:rsidRPr="00A82E49" w:rsidRDefault="000C56BE" w:rsidP="000C56BE">
      <w:pPr>
        <w:pStyle w:val="Heading2"/>
        <w:rPr>
          <w:rFonts w:asciiTheme="minorHAnsi" w:hAnsiTheme="minorHAnsi" w:cstheme="minorHAnsi"/>
          <w:color w:val="auto"/>
          <w:sz w:val="24"/>
          <w:szCs w:val="24"/>
          <w:lang w:val="en-US"/>
        </w:rPr>
      </w:pPr>
      <w:bookmarkStart w:id="150" w:name="_Toc114135197"/>
      <w:bookmarkStart w:id="151" w:name="_Toc117494501"/>
      <w:r w:rsidRPr="00A82E49">
        <w:rPr>
          <w:rFonts w:asciiTheme="minorHAnsi" w:hAnsiTheme="minorHAnsi" w:cstheme="minorHAnsi"/>
          <w:color w:val="auto"/>
          <w:sz w:val="24"/>
          <w:szCs w:val="24"/>
          <w:lang w:val="en-US"/>
        </w:rPr>
        <w:t>9.34. green and climate smart pharmaceutical practices</w:t>
      </w:r>
      <w:bookmarkEnd w:id="150"/>
      <w:bookmarkEnd w:id="151"/>
    </w:p>
    <w:p w14:paraId="60B41687" w14:textId="77777777" w:rsidR="000C56BE" w:rsidRPr="00A82E49" w:rsidRDefault="000C56BE" w:rsidP="000C56BE">
      <w:pPr>
        <w:spacing w:after="160"/>
        <w:rPr>
          <w:rFonts w:asciiTheme="minorHAnsi" w:eastAsiaTheme="minorEastAsia" w:hAnsiTheme="minorHAnsi" w:cstheme="minorHAnsi"/>
          <w:b/>
          <w:bCs/>
          <w:color w:val="auto"/>
          <w:sz w:val="24"/>
          <w:szCs w:val="24"/>
          <w:lang w:val="en-US" w:eastAsia="en-US"/>
        </w:rPr>
      </w:pPr>
      <w:r w:rsidRPr="00A82E49">
        <w:rPr>
          <w:rFonts w:asciiTheme="minorHAnsi" w:eastAsiaTheme="minorEastAsia" w:hAnsiTheme="minorHAnsi" w:cstheme="minorHAnsi"/>
          <w:b/>
          <w:bCs/>
          <w:color w:val="auto"/>
          <w:sz w:val="24"/>
          <w:szCs w:val="24"/>
          <w:lang w:val="en-US" w:eastAsia="en-US"/>
        </w:rPr>
        <w:t xml:space="preserve">Preamble:  </w:t>
      </w:r>
    </w:p>
    <w:p w14:paraId="3D461A06" w14:textId="77777777" w:rsidR="00CE7E21" w:rsidRPr="00A82E49" w:rsidRDefault="00CE7E21" w:rsidP="00CE7E21">
      <w:pPr>
        <w:autoSpaceDE w:val="0"/>
        <w:autoSpaceDN w:val="0"/>
        <w:adjustRightInd w:val="0"/>
        <w:spacing w:after="0" w:line="240" w:lineRule="auto"/>
        <w:rPr>
          <w:rFonts w:asciiTheme="minorHAnsi" w:eastAsiaTheme="minorHAnsi" w:hAnsiTheme="minorHAnsi" w:cstheme="minorHAnsi"/>
          <w:color w:val="auto"/>
          <w:sz w:val="24"/>
          <w:szCs w:val="24"/>
          <w:lang w:val="en-TZ" w:eastAsia="en-US"/>
        </w:rPr>
      </w:pPr>
      <w:r w:rsidRPr="00A82E49">
        <w:rPr>
          <w:rFonts w:asciiTheme="minorHAnsi" w:eastAsiaTheme="minorHAnsi" w:hAnsiTheme="minorHAnsi" w:cstheme="minorHAnsi"/>
          <w:color w:val="auto"/>
          <w:sz w:val="24"/>
          <w:szCs w:val="24"/>
          <w:lang w:val="en-TZ" w:eastAsia="en-US"/>
        </w:rPr>
        <w:t>Waste is an endless problem to dealt with, through the ages, humankind necessities have</w:t>
      </w:r>
    </w:p>
    <w:p w14:paraId="4F205F3D" w14:textId="6B174DFE" w:rsidR="00CE7E21" w:rsidRPr="00A82E49" w:rsidRDefault="00CE7E21" w:rsidP="00CE7E21">
      <w:pPr>
        <w:autoSpaceDE w:val="0"/>
        <w:autoSpaceDN w:val="0"/>
        <w:adjustRightInd w:val="0"/>
        <w:spacing w:after="0" w:line="240" w:lineRule="auto"/>
        <w:rPr>
          <w:rFonts w:asciiTheme="minorHAnsi" w:eastAsiaTheme="minorHAnsi" w:hAnsiTheme="minorHAnsi" w:cstheme="minorHAnsi"/>
          <w:color w:val="auto"/>
          <w:sz w:val="24"/>
          <w:szCs w:val="24"/>
          <w:lang w:val="en-TZ" w:eastAsia="en-US"/>
        </w:rPr>
      </w:pPr>
      <w:r w:rsidRPr="00A82E49">
        <w:rPr>
          <w:rFonts w:asciiTheme="minorHAnsi" w:eastAsiaTheme="minorHAnsi" w:hAnsiTheme="minorHAnsi" w:cstheme="minorHAnsi"/>
          <w:color w:val="auto"/>
          <w:sz w:val="24"/>
          <w:szCs w:val="24"/>
          <w:lang w:val="en-TZ" w:eastAsia="en-US"/>
        </w:rPr>
        <w:t>escalated, and with the escalation of humankind necessities, the waste produced by</w:t>
      </w:r>
      <w:r w:rsidRPr="00A82E49">
        <w:rPr>
          <w:rFonts w:asciiTheme="minorHAnsi" w:eastAsiaTheme="minorHAnsi" w:hAnsiTheme="minorHAnsi" w:cstheme="minorHAnsi"/>
          <w:color w:val="auto"/>
          <w:sz w:val="24"/>
          <w:szCs w:val="24"/>
          <w:lang w:val="en-GB" w:eastAsia="en-US"/>
        </w:rPr>
        <w:t xml:space="preserve"> </w:t>
      </w:r>
      <w:r w:rsidRPr="00A82E49">
        <w:rPr>
          <w:rFonts w:asciiTheme="minorHAnsi" w:eastAsiaTheme="minorHAnsi" w:hAnsiTheme="minorHAnsi" w:cstheme="minorHAnsi"/>
          <w:color w:val="auto"/>
          <w:sz w:val="24"/>
          <w:szCs w:val="24"/>
          <w:lang w:val="en-TZ" w:eastAsia="en-US"/>
        </w:rPr>
        <w:t xml:space="preserve">humankind has also escalated. </w:t>
      </w:r>
    </w:p>
    <w:p w14:paraId="5AE9DA36" w14:textId="5E56804C" w:rsidR="00CC5A74" w:rsidRPr="00A82E49" w:rsidRDefault="00CC5A74" w:rsidP="00CC5A74">
      <w:pPr>
        <w:autoSpaceDE w:val="0"/>
        <w:autoSpaceDN w:val="0"/>
        <w:adjustRightInd w:val="0"/>
        <w:spacing w:after="0" w:line="240" w:lineRule="auto"/>
        <w:rPr>
          <w:rFonts w:asciiTheme="minorHAnsi" w:eastAsiaTheme="minorHAnsi" w:hAnsiTheme="minorHAnsi" w:cstheme="minorHAnsi"/>
          <w:color w:val="auto"/>
          <w:sz w:val="24"/>
          <w:szCs w:val="24"/>
          <w:lang w:val="en-GB" w:eastAsia="en-US"/>
        </w:rPr>
      </w:pPr>
      <w:r w:rsidRPr="00A82E49">
        <w:rPr>
          <w:rFonts w:asciiTheme="minorHAnsi" w:eastAsiaTheme="minorHAnsi" w:hAnsiTheme="minorHAnsi" w:cstheme="minorHAnsi"/>
          <w:color w:val="auto"/>
          <w:sz w:val="24"/>
          <w:szCs w:val="24"/>
          <w:lang w:val="en-GB" w:eastAsia="en-US"/>
        </w:rPr>
        <w:t>D</w:t>
      </w:r>
      <w:proofErr w:type="spellStart"/>
      <w:r w:rsidRPr="00A82E49">
        <w:rPr>
          <w:rFonts w:asciiTheme="minorHAnsi" w:eastAsiaTheme="minorHAnsi" w:hAnsiTheme="minorHAnsi" w:cstheme="minorHAnsi"/>
          <w:color w:val="auto"/>
          <w:sz w:val="24"/>
          <w:szCs w:val="24"/>
          <w:lang w:val="en-TZ" w:eastAsia="en-US"/>
        </w:rPr>
        <w:t>igitalization</w:t>
      </w:r>
      <w:proofErr w:type="spellEnd"/>
      <w:r w:rsidRPr="00A82E49">
        <w:rPr>
          <w:rFonts w:asciiTheme="minorHAnsi" w:eastAsiaTheme="minorHAnsi" w:hAnsiTheme="minorHAnsi" w:cstheme="minorHAnsi"/>
          <w:color w:val="auto"/>
          <w:sz w:val="24"/>
          <w:szCs w:val="24"/>
          <w:lang w:val="en-TZ" w:eastAsia="en-US"/>
        </w:rPr>
        <w:t xml:space="preserve"> is </w:t>
      </w:r>
      <w:r w:rsidR="007A3DA5" w:rsidRPr="00A82E49">
        <w:rPr>
          <w:rFonts w:asciiTheme="minorHAnsi" w:eastAsiaTheme="minorHAnsi" w:hAnsiTheme="minorHAnsi" w:cstheme="minorHAnsi"/>
          <w:color w:val="auto"/>
          <w:sz w:val="24"/>
          <w:szCs w:val="24"/>
          <w:lang w:val="en-TZ" w:eastAsia="en-US"/>
        </w:rPr>
        <w:t>one of the efforts to reduce excessive</w:t>
      </w:r>
      <w:r w:rsidR="007A3DA5" w:rsidRPr="00A82E49">
        <w:rPr>
          <w:rFonts w:asciiTheme="minorHAnsi" w:eastAsiaTheme="minorHAnsi" w:hAnsiTheme="minorHAnsi" w:cstheme="minorHAnsi"/>
          <w:color w:val="auto"/>
          <w:sz w:val="24"/>
          <w:szCs w:val="24"/>
          <w:lang w:val="en-GB" w:eastAsia="en-US"/>
        </w:rPr>
        <w:t xml:space="preserve"> </w:t>
      </w:r>
      <w:r w:rsidR="007A3DA5" w:rsidRPr="00A82E49">
        <w:rPr>
          <w:rFonts w:asciiTheme="minorHAnsi" w:eastAsiaTheme="minorHAnsi" w:hAnsiTheme="minorHAnsi" w:cstheme="minorHAnsi"/>
          <w:color w:val="auto"/>
          <w:sz w:val="24"/>
          <w:szCs w:val="24"/>
          <w:lang w:val="en-TZ" w:eastAsia="en-US"/>
        </w:rPr>
        <w:t>paper waste</w:t>
      </w:r>
      <w:r w:rsidR="007A3DA5" w:rsidRPr="00A82E49">
        <w:rPr>
          <w:rFonts w:asciiTheme="minorHAnsi" w:eastAsiaTheme="minorHAnsi" w:hAnsiTheme="minorHAnsi" w:cstheme="minorHAnsi"/>
          <w:color w:val="auto"/>
          <w:sz w:val="24"/>
          <w:szCs w:val="24"/>
          <w:lang w:val="en-GB" w:eastAsia="en-US"/>
        </w:rPr>
        <w:t xml:space="preserve">. </w:t>
      </w:r>
      <w:r w:rsidRPr="00A82E49">
        <w:rPr>
          <w:rFonts w:asciiTheme="minorHAnsi" w:eastAsiaTheme="minorHAnsi" w:hAnsiTheme="minorHAnsi" w:cstheme="minorHAnsi"/>
          <w:color w:val="auto"/>
          <w:sz w:val="24"/>
          <w:szCs w:val="24"/>
          <w:lang w:val="en-TZ" w:eastAsia="en-US"/>
        </w:rPr>
        <w:t xml:space="preserve">The digitalization processes </w:t>
      </w:r>
      <w:r w:rsidR="00120EF1" w:rsidRPr="00A82E49">
        <w:rPr>
          <w:rFonts w:asciiTheme="minorHAnsi" w:eastAsiaTheme="minorHAnsi" w:hAnsiTheme="minorHAnsi" w:cstheme="minorHAnsi"/>
          <w:color w:val="auto"/>
          <w:sz w:val="24"/>
          <w:szCs w:val="24"/>
          <w:lang w:val="en-GB" w:eastAsia="en-US"/>
        </w:rPr>
        <w:t>have</w:t>
      </w:r>
      <w:r w:rsidR="00F62D39" w:rsidRPr="00A82E49">
        <w:rPr>
          <w:rFonts w:asciiTheme="minorHAnsi" w:eastAsiaTheme="minorHAnsi" w:hAnsiTheme="minorHAnsi" w:cstheme="minorHAnsi"/>
          <w:color w:val="auto"/>
          <w:sz w:val="24"/>
          <w:szCs w:val="24"/>
          <w:lang w:val="en-GB" w:eastAsia="en-US"/>
        </w:rPr>
        <w:t xml:space="preserve"> </w:t>
      </w:r>
      <w:r w:rsidRPr="00A82E49">
        <w:rPr>
          <w:rFonts w:asciiTheme="minorHAnsi" w:eastAsiaTheme="minorHAnsi" w:hAnsiTheme="minorHAnsi" w:cstheme="minorHAnsi"/>
          <w:color w:val="auto"/>
          <w:sz w:val="24"/>
          <w:szCs w:val="24"/>
          <w:lang w:val="en-TZ" w:eastAsia="en-US"/>
        </w:rPr>
        <w:t>positive</w:t>
      </w:r>
      <w:proofErr w:type="spellStart"/>
      <w:r w:rsidR="00770E42" w:rsidRPr="00A82E49">
        <w:rPr>
          <w:rFonts w:asciiTheme="minorHAnsi" w:eastAsiaTheme="minorHAnsi" w:hAnsiTheme="minorHAnsi" w:cstheme="minorHAnsi"/>
          <w:color w:val="auto"/>
          <w:sz w:val="24"/>
          <w:szCs w:val="24"/>
          <w:lang w:val="en-GB" w:eastAsia="en-US"/>
        </w:rPr>
        <w:t>ly</w:t>
      </w:r>
      <w:proofErr w:type="spellEnd"/>
      <w:r w:rsidRPr="00A82E49">
        <w:rPr>
          <w:rFonts w:asciiTheme="minorHAnsi" w:eastAsiaTheme="minorHAnsi" w:hAnsiTheme="minorHAnsi" w:cstheme="minorHAnsi"/>
          <w:color w:val="auto"/>
          <w:sz w:val="24"/>
          <w:szCs w:val="24"/>
          <w:lang w:val="en-TZ" w:eastAsia="en-US"/>
        </w:rPr>
        <w:t xml:space="preserve"> </w:t>
      </w:r>
      <w:r w:rsidR="00770E42" w:rsidRPr="00A82E49">
        <w:rPr>
          <w:rFonts w:asciiTheme="minorHAnsi" w:eastAsiaTheme="minorHAnsi" w:hAnsiTheme="minorHAnsi" w:cstheme="minorHAnsi"/>
          <w:color w:val="auto"/>
          <w:sz w:val="24"/>
          <w:szCs w:val="24"/>
          <w:lang w:val="en-TZ" w:eastAsia="en-US"/>
        </w:rPr>
        <w:t>impact</w:t>
      </w:r>
      <w:r w:rsidR="00770E42" w:rsidRPr="00A82E49">
        <w:rPr>
          <w:rFonts w:asciiTheme="minorHAnsi" w:eastAsiaTheme="minorHAnsi" w:hAnsiTheme="minorHAnsi" w:cstheme="minorHAnsi"/>
          <w:color w:val="auto"/>
          <w:sz w:val="24"/>
          <w:szCs w:val="24"/>
          <w:lang w:val="en-GB" w:eastAsia="en-US"/>
        </w:rPr>
        <w:t>ed</w:t>
      </w:r>
      <w:r w:rsidR="00770E42" w:rsidRPr="00A82E49">
        <w:rPr>
          <w:rFonts w:asciiTheme="minorHAnsi" w:eastAsiaTheme="minorHAnsi" w:hAnsiTheme="minorHAnsi" w:cstheme="minorHAnsi"/>
          <w:color w:val="auto"/>
          <w:sz w:val="24"/>
          <w:szCs w:val="24"/>
          <w:lang w:val="en-TZ" w:eastAsia="en-US"/>
        </w:rPr>
        <w:t xml:space="preserve"> environment</w:t>
      </w:r>
      <w:r w:rsidRPr="00A82E49">
        <w:rPr>
          <w:rFonts w:asciiTheme="minorHAnsi" w:eastAsiaTheme="minorHAnsi" w:hAnsiTheme="minorHAnsi" w:cstheme="minorHAnsi"/>
          <w:color w:val="auto"/>
          <w:sz w:val="24"/>
          <w:szCs w:val="24"/>
          <w:lang w:val="en-TZ" w:eastAsia="en-US"/>
        </w:rPr>
        <w:t xml:space="preserve"> especially</w:t>
      </w:r>
      <w:r w:rsidR="00EB7973" w:rsidRPr="00A82E49">
        <w:rPr>
          <w:rFonts w:asciiTheme="minorHAnsi" w:eastAsiaTheme="minorHAnsi" w:hAnsiTheme="minorHAnsi" w:cstheme="minorHAnsi"/>
          <w:color w:val="auto"/>
          <w:sz w:val="24"/>
          <w:szCs w:val="24"/>
          <w:lang w:val="en-GB" w:eastAsia="en-US"/>
        </w:rPr>
        <w:t xml:space="preserve"> </w:t>
      </w:r>
      <w:r w:rsidRPr="00A82E49">
        <w:rPr>
          <w:rFonts w:asciiTheme="minorHAnsi" w:eastAsiaTheme="minorHAnsi" w:hAnsiTheme="minorHAnsi" w:cstheme="minorHAnsi"/>
          <w:color w:val="auto"/>
          <w:sz w:val="24"/>
          <w:szCs w:val="24"/>
          <w:lang w:val="en-TZ" w:eastAsia="en-US"/>
        </w:rPr>
        <w:t xml:space="preserve">in case of waste reduction. </w:t>
      </w:r>
      <w:r w:rsidR="00120EF1" w:rsidRPr="00A82E49">
        <w:rPr>
          <w:rFonts w:asciiTheme="minorHAnsi" w:eastAsiaTheme="minorHAnsi" w:hAnsiTheme="minorHAnsi" w:cstheme="minorHAnsi"/>
          <w:color w:val="auto"/>
          <w:sz w:val="24"/>
          <w:szCs w:val="24"/>
          <w:lang w:val="en-GB" w:eastAsia="en-US"/>
        </w:rPr>
        <w:t xml:space="preserve">The </w:t>
      </w:r>
      <w:r w:rsidR="00C04CCC" w:rsidRPr="00A82E49">
        <w:rPr>
          <w:rFonts w:asciiTheme="minorHAnsi" w:eastAsiaTheme="minorHAnsi" w:hAnsiTheme="minorHAnsi" w:cstheme="minorHAnsi"/>
          <w:color w:val="auto"/>
          <w:sz w:val="24"/>
          <w:szCs w:val="24"/>
          <w:lang w:val="en-GB" w:eastAsia="en-US"/>
        </w:rPr>
        <w:t xml:space="preserve">pharmaceutical </w:t>
      </w:r>
      <w:r w:rsidRPr="00A82E49">
        <w:rPr>
          <w:rFonts w:asciiTheme="minorHAnsi" w:eastAsiaTheme="minorHAnsi" w:hAnsiTheme="minorHAnsi" w:cstheme="minorHAnsi"/>
          <w:color w:val="auto"/>
          <w:sz w:val="24"/>
          <w:szCs w:val="24"/>
          <w:lang w:val="en-TZ" w:eastAsia="en-US"/>
        </w:rPr>
        <w:t>sector</w:t>
      </w:r>
      <w:r w:rsidR="00820781" w:rsidRPr="00A82E49">
        <w:rPr>
          <w:rFonts w:asciiTheme="minorHAnsi" w:eastAsiaTheme="minorHAnsi" w:hAnsiTheme="minorHAnsi" w:cstheme="minorHAnsi"/>
          <w:color w:val="auto"/>
          <w:sz w:val="24"/>
          <w:szCs w:val="24"/>
          <w:lang w:val="en-GB" w:eastAsia="en-US"/>
        </w:rPr>
        <w:t xml:space="preserve"> </w:t>
      </w:r>
      <w:proofErr w:type="gramStart"/>
      <w:r w:rsidR="00820781" w:rsidRPr="00A82E49">
        <w:rPr>
          <w:rFonts w:asciiTheme="minorHAnsi" w:eastAsiaTheme="minorHAnsi" w:hAnsiTheme="minorHAnsi" w:cstheme="minorHAnsi"/>
          <w:color w:val="auto"/>
          <w:sz w:val="24"/>
          <w:szCs w:val="24"/>
          <w:lang w:val="en-GB" w:eastAsia="en-US"/>
        </w:rPr>
        <w:t>is</w:t>
      </w:r>
      <w:r w:rsidR="001666F4" w:rsidRPr="00A82E49">
        <w:rPr>
          <w:rFonts w:asciiTheme="minorHAnsi" w:eastAsiaTheme="minorHAnsi" w:hAnsiTheme="minorHAnsi" w:cstheme="minorHAnsi"/>
          <w:color w:val="auto"/>
          <w:sz w:val="24"/>
          <w:szCs w:val="24"/>
          <w:lang w:val="en-GB" w:eastAsia="en-US"/>
        </w:rPr>
        <w:t xml:space="preserve">  increasingly</w:t>
      </w:r>
      <w:proofErr w:type="gramEnd"/>
      <w:r w:rsidR="001666F4" w:rsidRPr="00A82E49">
        <w:rPr>
          <w:rFonts w:asciiTheme="minorHAnsi" w:eastAsiaTheme="minorHAnsi" w:hAnsiTheme="minorHAnsi" w:cstheme="minorHAnsi"/>
          <w:color w:val="auto"/>
          <w:sz w:val="24"/>
          <w:szCs w:val="24"/>
          <w:lang w:val="en-GB" w:eastAsia="en-US"/>
        </w:rPr>
        <w:t xml:space="preserve"> </w:t>
      </w:r>
      <w:r w:rsidR="009457A1" w:rsidRPr="00A82E49">
        <w:rPr>
          <w:rFonts w:asciiTheme="minorHAnsi" w:eastAsiaTheme="minorHAnsi" w:hAnsiTheme="minorHAnsi" w:cstheme="minorHAnsi"/>
          <w:color w:val="auto"/>
          <w:sz w:val="24"/>
          <w:szCs w:val="24"/>
          <w:lang w:val="en-GB" w:eastAsia="en-US"/>
        </w:rPr>
        <w:t xml:space="preserve">a culprit with </w:t>
      </w:r>
      <w:r w:rsidRPr="00A82E49">
        <w:rPr>
          <w:rFonts w:asciiTheme="minorHAnsi" w:eastAsiaTheme="minorHAnsi" w:hAnsiTheme="minorHAnsi" w:cstheme="minorHAnsi"/>
          <w:color w:val="auto"/>
          <w:sz w:val="24"/>
          <w:szCs w:val="24"/>
          <w:lang w:val="en-TZ" w:eastAsia="en-US"/>
        </w:rPr>
        <w:t xml:space="preserve">several types of </w:t>
      </w:r>
      <w:r w:rsidR="001666F4" w:rsidRPr="00A82E49">
        <w:rPr>
          <w:rFonts w:asciiTheme="minorHAnsi" w:eastAsiaTheme="minorHAnsi" w:hAnsiTheme="minorHAnsi" w:cstheme="minorHAnsi"/>
          <w:color w:val="auto"/>
          <w:sz w:val="24"/>
          <w:szCs w:val="24"/>
          <w:lang w:val="en-GB" w:eastAsia="en-US"/>
        </w:rPr>
        <w:t>paper-based</w:t>
      </w:r>
      <w:r w:rsidR="00A67CB9" w:rsidRPr="00A82E49">
        <w:rPr>
          <w:rFonts w:asciiTheme="minorHAnsi" w:eastAsiaTheme="minorHAnsi" w:hAnsiTheme="minorHAnsi" w:cstheme="minorHAnsi"/>
          <w:color w:val="auto"/>
          <w:sz w:val="24"/>
          <w:szCs w:val="24"/>
          <w:lang w:val="en-GB" w:eastAsia="en-US"/>
        </w:rPr>
        <w:t>-</w:t>
      </w:r>
      <w:r w:rsidRPr="00A82E49">
        <w:rPr>
          <w:rFonts w:asciiTheme="minorHAnsi" w:eastAsiaTheme="minorHAnsi" w:hAnsiTheme="minorHAnsi" w:cstheme="minorHAnsi"/>
          <w:color w:val="auto"/>
          <w:sz w:val="24"/>
          <w:szCs w:val="24"/>
          <w:lang w:val="en-TZ" w:eastAsia="en-US"/>
        </w:rPr>
        <w:t xml:space="preserve">waste, such as </w:t>
      </w:r>
      <w:r w:rsidR="00A67CB9" w:rsidRPr="00A82E49">
        <w:rPr>
          <w:rFonts w:asciiTheme="minorHAnsi" w:eastAsiaTheme="minorHAnsi" w:hAnsiTheme="minorHAnsi" w:cstheme="minorHAnsi"/>
          <w:color w:val="auto"/>
          <w:sz w:val="24"/>
          <w:szCs w:val="24"/>
          <w:lang w:val="en-GB" w:eastAsia="en-US"/>
        </w:rPr>
        <w:t xml:space="preserve">primary and secondary </w:t>
      </w:r>
      <w:r w:rsidRPr="00A82E49">
        <w:rPr>
          <w:rFonts w:asciiTheme="minorHAnsi" w:eastAsiaTheme="minorHAnsi" w:hAnsiTheme="minorHAnsi" w:cstheme="minorHAnsi"/>
          <w:color w:val="auto"/>
          <w:sz w:val="24"/>
          <w:szCs w:val="24"/>
          <w:lang w:val="en-TZ" w:eastAsia="en-US"/>
        </w:rPr>
        <w:t xml:space="preserve">packaging </w:t>
      </w:r>
      <w:r w:rsidR="00A67CB9" w:rsidRPr="00A82E49">
        <w:rPr>
          <w:rFonts w:asciiTheme="minorHAnsi" w:eastAsiaTheme="minorHAnsi" w:hAnsiTheme="minorHAnsi" w:cstheme="minorHAnsi"/>
          <w:color w:val="auto"/>
          <w:sz w:val="24"/>
          <w:szCs w:val="24"/>
          <w:lang w:val="en-GB" w:eastAsia="en-US"/>
        </w:rPr>
        <w:t>materials</w:t>
      </w:r>
      <w:r w:rsidR="007A5D16" w:rsidRPr="00A82E49">
        <w:rPr>
          <w:rFonts w:asciiTheme="minorHAnsi" w:eastAsiaTheme="minorHAnsi" w:hAnsiTheme="minorHAnsi" w:cstheme="minorHAnsi"/>
          <w:color w:val="auto"/>
          <w:sz w:val="24"/>
          <w:szCs w:val="24"/>
          <w:lang w:val="en-GB" w:eastAsia="en-US"/>
        </w:rPr>
        <w:t xml:space="preserve">, the </w:t>
      </w:r>
      <w:r w:rsidRPr="00A82E49">
        <w:rPr>
          <w:rFonts w:asciiTheme="minorHAnsi" w:eastAsiaTheme="minorHAnsi" w:hAnsiTheme="minorHAnsi" w:cstheme="minorHAnsi"/>
          <w:color w:val="auto"/>
          <w:sz w:val="24"/>
          <w:szCs w:val="24"/>
          <w:lang w:val="en-TZ" w:eastAsia="en-US"/>
        </w:rPr>
        <w:t>waste that is harmful and difficult to dissolved</w:t>
      </w:r>
      <w:r w:rsidRPr="00A82E49">
        <w:rPr>
          <w:rFonts w:asciiTheme="minorHAnsi" w:eastAsiaTheme="minorHAnsi" w:hAnsiTheme="minorHAnsi" w:cstheme="minorHAnsi"/>
          <w:color w:val="auto"/>
          <w:sz w:val="24"/>
          <w:szCs w:val="24"/>
          <w:lang w:val="en-GB" w:eastAsia="en-US"/>
        </w:rPr>
        <w:t xml:space="preserve"> </w:t>
      </w:r>
      <w:r w:rsidRPr="00A82E49">
        <w:rPr>
          <w:rFonts w:asciiTheme="minorHAnsi" w:eastAsiaTheme="minorHAnsi" w:hAnsiTheme="minorHAnsi" w:cstheme="minorHAnsi"/>
          <w:color w:val="auto"/>
          <w:sz w:val="24"/>
          <w:szCs w:val="24"/>
          <w:lang w:val="en-TZ" w:eastAsia="en-US"/>
        </w:rPr>
        <w:t>by natural processes</w:t>
      </w:r>
      <w:r w:rsidR="00820781" w:rsidRPr="00A82E49">
        <w:rPr>
          <w:rFonts w:asciiTheme="minorHAnsi" w:eastAsiaTheme="minorHAnsi" w:hAnsiTheme="minorHAnsi" w:cstheme="minorHAnsi"/>
          <w:color w:val="auto"/>
          <w:sz w:val="24"/>
          <w:szCs w:val="24"/>
          <w:lang w:val="en-GB" w:eastAsia="en-US"/>
        </w:rPr>
        <w:t>.</w:t>
      </w:r>
    </w:p>
    <w:p w14:paraId="48019E45" w14:textId="77777777" w:rsidR="00DA69C7" w:rsidRPr="00A82E49" w:rsidRDefault="00DA69C7" w:rsidP="00DA69C7">
      <w:pPr>
        <w:autoSpaceDE w:val="0"/>
        <w:autoSpaceDN w:val="0"/>
        <w:adjustRightInd w:val="0"/>
        <w:spacing w:after="0" w:line="240" w:lineRule="auto"/>
        <w:jc w:val="left"/>
        <w:rPr>
          <w:rFonts w:asciiTheme="minorHAnsi" w:eastAsia="CharisSIL" w:hAnsiTheme="minorHAnsi" w:cs="CharisSIL"/>
          <w:color w:val="auto"/>
          <w:sz w:val="16"/>
          <w:szCs w:val="16"/>
          <w:lang w:val="en-TZ" w:eastAsia="en-US"/>
        </w:rPr>
      </w:pPr>
    </w:p>
    <w:p w14:paraId="5CE5071D" w14:textId="0C1A412B" w:rsidR="00DA69C7" w:rsidRPr="00A82E49" w:rsidRDefault="00DA69C7" w:rsidP="00DA69C7">
      <w:pPr>
        <w:autoSpaceDE w:val="0"/>
        <w:autoSpaceDN w:val="0"/>
        <w:adjustRightInd w:val="0"/>
        <w:spacing w:after="0" w:line="240" w:lineRule="auto"/>
        <w:rPr>
          <w:rFonts w:asciiTheme="minorHAnsi" w:eastAsiaTheme="minorHAnsi" w:hAnsiTheme="minorHAnsi" w:cstheme="minorHAnsi"/>
          <w:color w:val="auto"/>
          <w:sz w:val="24"/>
          <w:szCs w:val="24"/>
          <w:lang w:val="en-GB" w:eastAsia="en-US"/>
        </w:rPr>
      </w:pPr>
      <w:r w:rsidRPr="00A82E49">
        <w:rPr>
          <w:rFonts w:asciiTheme="minorHAnsi" w:eastAsiaTheme="minorHAnsi" w:hAnsiTheme="minorHAnsi" w:cstheme="minorHAnsi"/>
          <w:color w:val="auto"/>
          <w:sz w:val="24"/>
          <w:szCs w:val="24"/>
          <w:lang w:val="en-GB" w:eastAsia="en-US"/>
        </w:rPr>
        <w:t xml:space="preserve">Despite these uncertainties, a </w:t>
      </w:r>
      <w:r w:rsidR="00966983" w:rsidRPr="00A82E49">
        <w:rPr>
          <w:rFonts w:asciiTheme="minorHAnsi" w:eastAsiaTheme="minorHAnsi" w:hAnsiTheme="minorHAnsi" w:cstheme="minorHAnsi"/>
          <w:color w:val="auto"/>
          <w:sz w:val="24"/>
          <w:szCs w:val="24"/>
          <w:lang w:val="en-GB" w:eastAsia="en-US"/>
        </w:rPr>
        <w:t xml:space="preserve">global </w:t>
      </w:r>
      <w:r w:rsidRPr="00A82E49">
        <w:rPr>
          <w:rFonts w:asciiTheme="minorHAnsi" w:eastAsiaTheme="minorHAnsi" w:hAnsiTheme="minorHAnsi" w:cstheme="minorHAnsi"/>
          <w:color w:val="auto"/>
          <w:sz w:val="24"/>
          <w:szCs w:val="24"/>
          <w:lang w:val="en-GB" w:eastAsia="en-US"/>
        </w:rPr>
        <w:t>widening range of purposes and goals have been ascribed to the digital transformation in pharmaceutical industry</w:t>
      </w:r>
      <w:r w:rsidR="0035448E" w:rsidRPr="00A82E49">
        <w:rPr>
          <w:rFonts w:asciiTheme="minorHAnsi" w:eastAsiaTheme="minorHAnsi" w:hAnsiTheme="minorHAnsi" w:cstheme="minorHAnsi"/>
          <w:color w:val="auto"/>
          <w:sz w:val="24"/>
          <w:szCs w:val="24"/>
          <w:lang w:val="en-GB" w:eastAsia="en-US"/>
        </w:rPr>
        <w:t xml:space="preserve">, </w:t>
      </w:r>
      <w:r w:rsidR="006C5498" w:rsidRPr="00A82E49">
        <w:rPr>
          <w:rFonts w:asciiTheme="minorHAnsi" w:eastAsiaTheme="minorHAnsi" w:hAnsiTheme="minorHAnsi" w:cstheme="minorHAnsi"/>
          <w:color w:val="auto"/>
          <w:sz w:val="24"/>
          <w:szCs w:val="24"/>
          <w:lang w:val="en-GB" w:eastAsia="en-US"/>
        </w:rPr>
        <w:t>however</w:t>
      </w:r>
      <w:r w:rsidR="0074562A" w:rsidRPr="00A82E49">
        <w:rPr>
          <w:rFonts w:asciiTheme="minorHAnsi" w:eastAsiaTheme="minorHAnsi" w:hAnsiTheme="minorHAnsi" w:cstheme="minorHAnsi"/>
          <w:color w:val="auto"/>
          <w:sz w:val="24"/>
          <w:szCs w:val="24"/>
          <w:lang w:val="en-GB" w:eastAsia="en-US"/>
        </w:rPr>
        <w:t xml:space="preserve"> </w:t>
      </w:r>
      <w:r w:rsidR="0035448E" w:rsidRPr="00A82E49">
        <w:rPr>
          <w:rFonts w:asciiTheme="minorHAnsi" w:eastAsiaTheme="minorHAnsi" w:hAnsiTheme="minorHAnsi" w:cstheme="minorHAnsi"/>
          <w:color w:val="auto"/>
          <w:sz w:val="24"/>
          <w:szCs w:val="24"/>
          <w:lang w:val="en-GB" w:eastAsia="en-US"/>
        </w:rPr>
        <w:t>no situational</w:t>
      </w:r>
      <w:r w:rsidR="0074562A" w:rsidRPr="00A82E49">
        <w:rPr>
          <w:rFonts w:asciiTheme="minorHAnsi" w:eastAsiaTheme="minorHAnsi" w:hAnsiTheme="minorHAnsi" w:cstheme="minorHAnsi"/>
          <w:color w:val="auto"/>
          <w:sz w:val="24"/>
          <w:szCs w:val="24"/>
          <w:lang w:val="en-GB" w:eastAsia="en-US"/>
        </w:rPr>
        <w:t xml:space="preserve"> assessment</w:t>
      </w:r>
      <w:r w:rsidR="0035448E" w:rsidRPr="00A82E49">
        <w:rPr>
          <w:rFonts w:asciiTheme="minorHAnsi" w:eastAsiaTheme="minorHAnsi" w:hAnsiTheme="minorHAnsi" w:cstheme="minorHAnsi"/>
          <w:color w:val="auto"/>
          <w:sz w:val="24"/>
          <w:szCs w:val="24"/>
          <w:lang w:val="en-GB" w:eastAsia="en-US"/>
        </w:rPr>
        <w:t xml:space="preserve"> of the climate impact to the industry in the Gambia. </w:t>
      </w:r>
      <w:r w:rsidRPr="00A82E49">
        <w:rPr>
          <w:rFonts w:asciiTheme="minorHAnsi" w:eastAsiaTheme="minorHAnsi" w:hAnsiTheme="minorHAnsi" w:cstheme="minorHAnsi"/>
          <w:color w:val="auto"/>
          <w:sz w:val="24"/>
          <w:szCs w:val="24"/>
          <w:lang w:val="en-GB" w:eastAsia="en-US"/>
        </w:rPr>
        <w:t xml:space="preserve"> </w:t>
      </w:r>
    </w:p>
    <w:p w14:paraId="2EFEC964" w14:textId="77777777" w:rsidR="006C5498" w:rsidRPr="00A82E49" w:rsidRDefault="006C5498" w:rsidP="00DA69C7">
      <w:pPr>
        <w:autoSpaceDE w:val="0"/>
        <w:autoSpaceDN w:val="0"/>
        <w:adjustRightInd w:val="0"/>
        <w:spacing w:after="0" w:line="240" w:lineRule="auto"/>
        <w:rPr>
          <w:rFonts w:asciiTheme="minorHAnsi" w:eastAsiaTheme="minorHAnsi" w:hAnsiTheme="minorHAnsi" w:cstheme="minorHAnsi"/>
          <w:color w:val="auto"/>
          <w:sz w:val="24"/>
          <w:szCs w:val="24"/>
          <w:lang w:val="en-GB" w:eastAsia="en-US"/>
        </w:rPr>
      </w:pPr>
    </w:p>
    <w:p w14:paraId="2D5D9C4A" w14:textId="2C16F3FE" w:rsidR="000C56BE" w:rsidRPr="00A82E49" w:rsidRDefault="000C56BE" w:rsidP="000C56BE">
      <w:pPr>
        <w:pStyle w:val="Normal1"/>
        <w:rPr>
          <w:rFonts w:asciiTheme="minorHAnsi" w:eastAsiaTheme="minorHAnsi" w:hAnsiTheme="minorHAnsi" w:cstheme="minorHAnsi"/>
          <w:color w:val="auto"/>
          <w:sz w:val="24"/>
          <w:szCs w:val="24"/>
          <w:lang w:val="en-GB" w:eastAsia="en-US"/>
        </w:rPr>
      </w:pPr>
      <w:r w:rsidRPr="00A82E49">
        <w:rPr>
          <w:b/>
          <w:bCs/>
          <w:color w:val="auto"/>
          <w:sz w:val="24"/>
          <w:szCs w:val="24"/>
          <w:lang w:val="en-US" w:eastAsia="en-US"/>
        </w:rPr>
        <w:t>Policy statement</w:t>
      </w:r>
      <w:r w:rsidRPr="00A82E49">
        <w:rPr>
          <w:color w:val="auto"/>
          <w:sz w:val="24"/>
          <w:szCs w:val="24"/>
          <w:lang w:val="en-US" w:eastAsia="en-US"/>
        </w:rPr>
        <w:t>:</w:t>
      </w:r>
      <w:r w:rsidRPr="00A82E49">
        <w:rPr>
          <w:color w:val="auto"/>
          <w:lang w:val="en-US" w:eastAsia="en-US"/>
        </w:rPr>
        <w:t xml:space="preserve"> </w:t>
      </w:r>
      <w:r w:rsidRPr="00A82E49">
        <w:rPr>
          <w:rFonts w:asciiTheme="minorHAnsi" w:eastAsiaTheme="minorHAnsi" w:hAnsiTheme="minorHAnsi" w:cstheme="minorHAnsi"/>
          <w:color w:val="auto"/>
          <w:sz w:val="24"/>
          <w:szCs w:val="24"/>
          <w:lang w:val="en-GB" w:eastAsia="en-US"/>
        </w:rPr>
        <w:t xml:space="preserve">The Gambia has a supply chain that is climate resilient </w:t>
      </w:r>
      <w:r w:rsidR="006C5498" w:rsidRPr="00A82E49">
        <w:rPr>
          <w:rFonts w:asciiTheme="minorHAnsi" w:eastAsiaTheme="minorHAnsi" w:hAnsiTheme="minorHAnsi" w:cstheme="minorHAnsi"/>
          <w:color w:val="auto"/>
          <w:sz w:val="24"/>
          <w:szCs w:val="24"/>
          <w:lang w:val="en-GB" w:eastAsia="en-US"/>
        </w:rPr>
        <w:t>with a</w:t>
      </w:r>
      <w:r w:rsidRPr="00A82E49">
        <w:rPr>
          <w:rFonts w:asciiTheme="minorHAnsi" w:eastAsiaTheme="minorHAnsi" w:hAnsiTheme="minorHAnsi" w:cstheme="minorHAnsi"/>
          <w:color w:val="auto"/>
          <w:sz w:val="24"/>
          <w:szCs w:val="24"/>
          <w:lang w:val="en-GB" w:eastAsia="en-US"/>
        </w:rPr>
        <w:t xml:space="preserve"> low carbon footprint</w:t>
      </w:r>
    </w:p>
    <w:p w14:paraId="4FA38478" w14:textId="1F7869BE" w:rsidR="006936AB" w:rsidRPr="00A82E49" w:rsidRDefault="000C56BE" w:rsidP="0089382A">
      <w:pPr>
        <w:rPr>
          <w:rFonts w:asciiTheme="minorHAnsi" w:hAnsiTheme="minorHAnsi" w:cstheme="minorHAnsi"/>
          <w:color w:val="auto"/>
          <w:sz w:val="24"/>
          <w:szCs w:val="24"/>
          <w:lang w:val="en-US" w:eastAsia="en-US"/>
        </w:rPr>
      </w:pPr>
      <w:r w:rsidRPr="00A82E49">
        <w:rPr>
          <w:b/>
          <w:bCs/>
          <w:color w:val="auto"/>
          <w:lang w:val="en-US" w:eastAsia="en-US"/>
        </w:rPr>
        <w:t>Policy strategy</w:t>
      </w:r>
      <w:r w:rsidR="007D5B28" w:rsidRPr="00A82E49">
        <w:rPr>
          <w:b/>
          <w:bCs/>
          <w:color w:val="auto"/>
          <w:lang w:val="en-US" w:eastAsia="en-US"/>
        </w:rPr>
        <w:t xml:space="preserve">: </w:t>
      </w:r>
      <w:r w:rsidR="0089382A" w:rsidRPr="00A82E49">
        <w:rPr>
          <w:b/>
          <w:bCs/>
          <w:color w:val="auto"/>
          <w:lang w:val="en-US" w:eastAsia="en-US"/>
        </w:rPr>
        <w:t xml:space="preserve"> </w:t>
      </w:r>
      <w:r w:rsidR="00ED22E7" w:rsidRPr="00A82E49">
        <w:rPr>
          <w:color w:val="auto"/>
          <w:lang w:val="en-US" w:eastAsia="en-US"/>
        </w:rPr>
        <w:t>Promote d</w:t>
      </w:r>
      <w:r w:rsidR="00AE353E" w:rsidRPr="00A82E49">
        <w:rPr>
          <w:rFonts w:asciiTheme="minorHAnsi" w:hAnsiTheme="minorHAnsi" w:cstheme="minorHAnsi"/>
          <w:color w:val="auto"/>
          <w:sz w:val="24"/>
          <w:szCs w:val="24"/>
          <w:lang w:val="en-US" w:eastAsia="en-US"/>
        </w:rPr>
        <w:t xml:space="preserve">igital transformation and </w:t>
      </w:r>
      <w:r w:rsidR="006936AB" w:rsidRPr="00A82E49">
        <w:rPr>
          <w:rFonts w:asciiTheme="minorHAnsi" w:hAnsiTheme="minorHAnsi" w:cstheme="minorHAnsi"/>
          <w:color w:val="auto"/>
          <w:sz w:val="24"/>
          <w:szCs w:val="24"/>
          <w:lang w:val="en-US" w:eastAsia="en-US"/>
        </w:rPr>
        <w:t xml:space="preserve">environment sustainability </w:t>
      </w:r>
    </w:p>
    <w:p w14:paraId="7B418989" w14:textId="302FBD1E" w:rsidR="000C56BE" w:rsidRPr="00A82E49" w:rsidRDefault="000C56BE" w:rsidP="000C56BE">
      <w:pPr>
        <w:pStyle w:val="Normal1"/>
        <w:rPr>
          <w:b/>
          <w:bCs/>
          <w:color w:val="auto"/>
          <w:sz w:val="24"/>
          <w:szCs w:val="24"/>
          <w:lang w:val="en-US" w:eastAsia="en-US"/>
        </w:rPr>
      </w:pPr>
    </w:p>
    <w:p w14:paraId="0E215739" w14:textId="3CC931F8" w:rsidR="00A075F0" w:rsidRPr="00A82E49" w:rsidRDefault="002A57C7" w:rsidP="00DD6C59">
      <w:pPr>
        <w:pStyle w:val="Heading2"/>
        <w:rPr>
          <w:rFonts w:asciiTheme="minorHAnsi" w:hAnsiTheme="minorHAnsi" w:cstheme="minorHAnsi"/>
          <w:color w:val="auto"/>
          <w:sz w:val="24"/>
          <w:szCs w:val="24"/>
          <w:lang w:val="en-US"/>
        </w:rPr>
      </w:pPr>
      <w:bookmarkStart w:id="152" w:name="_Toc114135198"/>
      <w:bookmarkStart w:id="153" w:name="_Toc117494502"/>
      <w:r w:rsidRPr="00A82E49">
        <w:rPr>
          <w:rFonts w:asciiTheme="minorHAnsi" w:hAnsiTheme="minorHAnsi" w:cstheme="minorHAnsi"/>
          <w:color w:val="auto"/>
          <w:sz w:val="24"/>
          <w:szCs w:val="24"/>
          <w:lang w:val="en-US"/>
        </w:rPr>
        <w:t>9</w:t>
      </w:r>
      <w:r w:rsidR="00065B25" w:rsidRPr="00A82E49">
        <w:rPr>
          <w:rFonts w:asciiTheme="minorHAnsi" w:hAnsiTheme="minorHAnsi" w:cstheme="minorHAnsi"/>
          <w:color w:val="auto"/>
          <w:sz w:val="24"/>
          <w:szCs w:val="24"/>
          <w:lang w:val="en-US"/>
        </w:rPr>
        <w:t>.3</w:t>
      </w:r>
      <w:r w:rsidR="00D94237" w:rsidRPr="00A82E49">
        <w:rPr>
          <w:rFonts w:asciiTheme="minorHAnsi" w:hAnsiTheme="minorHAnsi" w:cstheme="minorHAnsi"/>
          <w:color w:val="auto"/>
          <w:sz w:val="24"/>
          <w:szCs w:val="24"/>
          <w:lang w:val="en-US"/>
        </w:rPr>
        <w:t>5</w:t>
      </w:r>
      <w:r w:rsidR="00065B25" w:rsidRPr="00A82E49">
        <w:rPr>
          <w:rFonts w:asciiTheme="minorHAnsi" w:hAnsiTheme="minorHAnsi" w:cstheme="minorHAnsi"/>
          <w:color w:val="auto"/>
          <w:sz w:val="24"/>
          <w:szCs w:val="24"/>
          <w:lang w:val="en-US"/>
        </w:rPr>
        <w:t xml:space="preserve">. </w:t>
      </w:r>
      <w:r w:rsidR="00A05C64" w:rsidRPr="00A82E49">
        <w:rPr>
          <w:rFonts w:asciiTheme="minorHAnsi" w:hAnsiTheme="minorHAnsi" w:cstheme="minorHAnsi"/>
          <w:color w:val="auto"/>
          <w:sz w:val="24"/>
          <w:szCs w:val="24"/>
          <w:lang w:val="en-US"/>
        </w:rPr>
        <w:t xml:space="preserve">PUBLIC AND </w:t>
      </w:r>
      <w:r w:rsidR="00A075F0" w:rsidRPr="00A82E49">
        <w:rPr>
          <w:rFonts w:asciiTheme="minorHAnsi" w:hAnsiTheme="minorHAnsi" w:cstheme="minorHAnsi"/>
          <w:color w:val="auto"/>
          <w:sz w:val="24"/>
          <w:szCs w:val="24"/>
          <w:lang w:val="en-US"/>
        </w:rPr>
        <w:t xml:space="preserve">Private partnership </w:t>
      </w:r>
      <w:r w:rsidR="00A05C64" w:rsidRPr="00A82E49">
        <w:rPr>
          <w:rFonts w:asciiTheme="minorHAnsi" w:hAnsiTheme="minorHAnsi" w:cstheme="minorHAnsi"/>
          <w:color w:val="auto"/>
          <w:sz w:val="24"/>
          <w:szCs w:val="24"/>
          <w:lang w:val="en-US"/>
        </w:rPr>
        <w:t>(PPP)</w:t>
      </w:r>
      <w:bookmarkEnd w:id="152"/>
      <w:bookmarkEnd w:id="153"/>
    </w:p>
    <w:p w14:paraId="6483E33D" w14:textId="77777777" w:rsidR="00D94237" w:rsidRPr="00A82E49" w:rsidRDefault="00D94237" w:rsidP="00D94237">
      <w:pPr>
        <w:spacing w:after="160"/>
        <w:rPr>
          <w:rFonts w:asciiTheme="minorHAnsi" w:eastAsiaTheme="minorEastAsia" w:hAnsiTheme="minorHAnsi" w:cstheme="minorHAnsi"/>
          <w:b/>
          <w:bCs/>
          <w:color w:val="auto"/>
          <w:sz w:val="24"/>
          <w:szCs w:val="24"/>
          <w:lang w:val="en-US" w:eastAsia="en-US"/>
        </w:rPr>
      </w:pPr>
      <w:bookmarkStart w:id="154" w:name="_Hlk85647408"/>
      <w:r w:rsidRPr="00A82E49">
        <w:rPr>
          <w:rFonts w:asciiTheme="minorHAnsi" w:eastAsiaTheme="minorEastAsia" w:hAnsiTheme="minorHAnsi" w:cstheme="minorHAnsi"/>
          <w:b/>
          <w:bCs/>
          <w:color w:val="auto"/>
          <w:sz w:val="24"/>
          <w:szCs w:val="24"/>
          <w:lang w:val="en-US" w:eastAsia="en-US"/>
        </w:rPr>
        <w:t xml:space="preserve">Preamble:  </w:t>
      </w:r>
    </w:p>
    <w:p w14:paraId="53E331AC" w14:textId="282621FC" w:rsidR="00941E20" w:rsidRPr="00A82E49" w:rsidRDefault="00FA17DC" w:rsidP="008A672F">
      <w:pPr>
        <w:autoSpaceDE w:val="0"/>
        <w:autoSpaceDN w:val="0"/>
        <w:adjustRightInd w:val="0"/>
        <w:spacing w:after="0" w:line="240" w:lineRule="auto"/>
        <w:rPr>
          <w:rFonts w:asciiTheme="minorHAnsi" w:eastAsiaTheme="minorEastAsia" w:hAnsiTheme="minorHAnsi" w:cstheme="minorHAnsi"/>
          <w:color w:val="auto"/>
          <w:sz w:val="24"/>
          <w:szCs w:val="24"/>
          <w:lang w:val="en-US" w:eastAsia="en-US"/>
        </w:rPr>
      </w:pPr>
      <w:r w:rsidRPr="00A82E49">
        <w:rPr>
          <w:rFonts w:asciiTheme="minorHAnsi" w:eastAsiaTheme="minorEastAsia" w:hAnsiTheme="minorHAnsi" w:cstheme="minorHAnsi"/>
          <w:color w:val="auto"/>
          <w:sz w:val="24"/>
          <w:szCs w:val="24"/>
          <w:lang w:val="en-US" w:eastAsia="en-US"/>
        </w:rPr>
        <w:lastRenderedPageBreak/>
        <w:t xml:space="preserve">A Directorate of Public-Private Partnership (PPP) has been established to leverage public and private sector </w:t>
      </w:r>
      <w:r w:rsidR="0077574C" w:rsidRPr="00A82E49">
        <w:rPr>
          <w:rFonts w:asciiTheme="minorHAnsi" w:eastAsiaTheme="minorEastAsia" w:hAnsiTheme="minorHAnsi" w:cstheme="minorHAnsi"/>
          <w:color w:val="auto"/>
          <w:sz w:val="24"/>
          <w:szCs w:val="24"/>
          <w:lang w:val="en-US" w:eastAsia="en-US"/>
        </w:rPr>
        <w:t>resources</w:t>
      </w:r>
      <w:r w:rsidRPr="00A82E49">
        <w:rPr>
          <w:rFonts w:asciiTheme="minorHAnsi" w:eastAsiaTheme="minorEastAsia" w:hAnsiTheme="minorHAnsi" w:cstheme="minorHAnsi"/>
          <w:color w:val="auto"/>
          <w:sz w:val="24"/>
          <w:szCs w:val="24"/>
          <w:lang w:val="en-US" w:eastAsia="en-US"/>
        </w:rPr>
        <w:t xml:space="preserve"> and expertise to close the </w:t>
      </w:r>
      <w:r w:rsidR="00FE78FA" w:rsidRPr="00A82E49">
        <w:rPr>
          <w:rFonts w:asciiTheme="minorHAnsi" w:eastAsiaTheme="minorEastAsia" w:hAnsiTheme="minorHAnsi" w:cstheme="minorHAnsi"/>
          <w:color w:val="auto"/>
          <w:sz w:val="24"/>
          <w:szCs w:val="24"/>
          <w:lang w:val="en-US" w:eastAsia="en-US"/>
        </w:rPr>
        <w:t>infrastructure gap</w:t>
      </w:r>
      <w:r w:rsidR="0077574C" w:rsidRPr="00A82E49">
        <w:rPr>
          <w:rFonts w:asciiTheme="minorHAnsi" w:eastAsiaTheme="minorEastAsia" w:hAnsiTheme="minorHAnsi" w:cstheme="minorHAnsi"/>
          <w:color w:val="auto"/>
          <w:sz w:val="24"/>
          <w:szCs w:val="24"/>
          <w:lang w:val="en-US" w:eastAsia="en-US"/>
        </w:rPr>
        <w:t xml:space="preserve"> and deliver efficient </w:t>
      </w:r>
      <w:r w:rsidR="00FE78FA" w:rsidRPr="00A82E49">
        <w:rPr>
          <w:rFonts w:asciiTheme="minorHAnsi" w:eastAsiaTheme="minorEastAsia" w:hAnsiTheme="minorHAnsi" w:cstheme="minorHAnsi"/>
          <w:color w:val="auto"/>
          <w:sz w:val="24"/>
          <w:szCs w:val="24"/>
          <w:lang w:val="en-US" w:eastAsia="en-US"/>
        </w:rPr>
        <w:t>services to the population</w:t>
      </w:r>
      <w:r w:rsidR="00C02209" w:rsidRPr="00A82E49">
        <w:rPr>
          <w:rFonts w:asciiTheme="minorHAnsi" w:eastAsiaTheme="minorEastAsia" w:hAnsiTheme="minorHAnsi" w:cstheme="minorHAnsi"/>
          <w:color w:val="auto"/>
          <w:sz w:val="24"/>
          <w:szCs w:val="24"/>
          <w:lang w:val="en-US" w:eastAsia="en-US"/>
        </w:rPr>
        <w:t xml:space="preserve"> </w:t>
      </w:r>
      <w:r w:rsidR="00C02209" w:rsidRPr="00A82E49">
        <w:rPr>
          <w:rFonts w:asciiTheme="minorHAnsi" w:hAnsiTheme="minorHAnsi" w:cstheme="minorHAnsi"/>
          <w:color w:val="auto"/>
          <w:sz w:val="24"/>
          <w:szCs w:val="24"/>
          <w:shd w:val="clear" w:color="auto" w:fill="FFFFFF"/>
          <w:lang w:val="en-GB"/>
        </w:rPr>
        <w:t>(</w:t>
      </w:r>
      <w:hyperlink r:id="rId20" w:history="1">
        <w:r w:rsidR="00C02209" w:rsidRPr="00A82E49">
          <w:rPr>
            <w:rStyle w:val="Hyperlink"/>
            <w:rFonts w:asciiTheme="minorHAnsi" w:hAnsiTheme="minorHAnsi" w:cstheme="minorHAnsi"/>
            <w:color w:val="auto"/>
            <w:sz w:val="24"/>
            <w:szCs w:val="24"/>
            <w:shd w:val="clear" w:color="auto" w:fill="FFFFFF"/>
            <w:lang w:val="en-GB"/>
          </w:rPr>
          <w:t>https://mofea.gm/ppp</w:t>
        </w:r>
      </w:hyperlink>
      <w:r w:rsidR="00C02209" w:rsidRPr="00A82E49">
        <w:rPr>
          <w:rFonts w:asciiTheme="minorHAnsi" w:hAnsiTheme="minorHAnsi" w:cstheme="minorHAnsi"/>
          <w:color w:val="auto"/>
          <w:sz w:val="24"/>
          <w:szCs w:val="24"/>
          <w:shd w:val="clear" w:color="auto" w:fill="FFFFFF"/>
          <w:lang w:val="en-GB"/>
        </w:rPr>
        <w:t>).</w:t>
      </w:r>
      <w:r w:rsidR="00FE78FA" w:rsidRPr="00A82E49">
        <w:rPr>
          <w:rFonts w:asciiTheme="minorHAnsi" w:eastAsiaTheme="minorEastAsia" w:hAnsiTheme="minorHAnsi" w:cstheme="minorHAnsi"/>
          <w:color w:val="auto"/>
          <w:sz w:val="24"/>
          <w:szCs w:val="24"/>
          <w:lang w:val="en-US" w:eastAsia="en-US"/>
        </w:rPr>
        <w:t xml:space="preserve"> </w:t>
      </w:r>
      <w:r w:rsidR="00422455" w:rsidRPr="00A82E49">
        <w:rPr>
          <w:rFonts w:asciiTheme="minorHAnsi" w:eastAsiaTheme="minorEastAsia" w:hAnsiTheme="minorHAnsi" w:cstheme="minorHAnsi"/>
          <w:color w:val="auto"/>
          <w:sz w:val="24"/>
          <w:szCs w:val="24"/>
          <w:lang w:val="en-US" w:eastAsia="en-US"/>
        </w:rPr>
        <w:t xml:space="preserve"> </w:t>
      </w:r>
      <w:r w:rsidR="000B11E8" w:rsidRPr="00A82E49">
        <w:rPr>
          <w:rFonts w:asciiTheme="minorHAnsi" w:eastAsiaTheme="minorEastAsia" w:hAnsiTheme="minorHAnsi" w:cstheme="minorHAnsi"/>
          <w:color w:val="auto"/>
          <w:sz w:val="24"/>
          <w:szCs w:val="24"/>
          <w:lang w:val="en-US" w:eastAsia="en-US"/>
        </w:rPr>
        <w:t xml:space="preserve">Principles governing PPP </w:t>
      </w:r>
      <w:r w:rsidR="00C02209" w:rsidRPr="00A82E49">
        <w:rPr>
          <w:rFonts w:asciiTheme="minorHAnsi" w:eastAsiaTheme="minorEastAsia" w:hAnsiTheme="minorHAnsi" w:cstheme="minorHAnsi"/>
          <w:color w:val="auto"/>
          <w:sz w:val="24"/>
          <w:szCs w:val="24"/>
          <w:lang w:val="en-US" w:eastAsia="en-US"/>
        </w:rPr>
        <w:t>arrangements are in place and implemented</w:t>
      </w:r>
      <w:r w:rsidR="008A672F" w:rsidRPr="00A82E49">
        <w:rPr>
          <w:rFonts w:asciiTheme="minorHAnsi" w:eastAsiaTheme="minorEastAsia" w:hAnsiTheme="minorHAnsi" w:cstheme="minorHAnsi"/>
          <w:color w:val="auto"/>
          <w:sz w:val="24"/>
          <w:szCs w:val="24"/>
          <w:lang w:val="en-US" w:eastAsia="en-US"/>
        </w:rPr>
        <w:t>. The current PPP is an arrangement for the procurement of a public service</w:t>
      </w:r>
      <w:r w:rsidR="000816C5" w:rsidRPr="00A82E49">
        <w:rPr>
          <w:rFonts w:asciiTheme="minorHAnsi" w:eastAsiaTheme="minorEastAsia" w:hAnsiTheme="minorHAnsi" w:cstheme="minorHAnsi"/>
          <w:color w:val="auto"/>
          <w:sz w:val="24"/>
          <w:szCs w:val="24"/>
          <w:lang w:val="en-US" w:eastAsia="en-US"/>
        </w:rPr>
        <w:t xml:space="preserve"> and </w:t>
      </w:r>
      <w:r w:rsidR="00153A48" w:rsidRPr="00A82E49">
        <w:rPr>
          <w:rFonts w:asciiTheme="minorHAnsi" w:hAnsiTheme="minorHAnsi" w:cstheme="minorHAnsi"/>
          <w:color w:val="auto"/>
          <w:sz w:val="24"/>
          <w:szCs w:val="24"/>
          <w:lang w:val="en-GB"/>
        </w:rPr>
        <w:t xml:space="preserve">applies to all sectors and levels of </w:t>
      </w:r>
      <w:r w:rsidR="005A6440" w:rsidRPr="00A82E49">
        <w:rPr>
          <w:rFonts w:asciiTheme="minorHAnsi" w:hAnsiTheme="minorHAnsi" w:cstheme="minorHAnsi"/>
          <w:color w:val="auto"/>
          <w:sz w:val="24"/>
          <w:szCs w:val="24"/>
          <w:lang w:val="en-GB"/>
        </w:rPr>
        <w:t>government</w:t>
      </w:r>
      <w:r w:rsidR="000816C5" w:rsidRPr="00A82E49">
        <w:rPr>
          <w:rFonts w:asciiTheme="minorHAnsi" w:hAnsiTheme="minorHAnsi" w:cstheme="minorHAnsi"/>
          <w:color w:val="auto"/>
          <w:sz w:val="24"/>
          <w:szCs w:val="24"/>
          <w:lang w:val="en-GB"/>
        </w:rPr>
        <w:t xml:space="preserve">. </w:t>
      </w:r>
      <w:r w:rsidR="00E7541A" w:rsidRPr="00A82E49">
        <w:rPr>
          <w:rFonts w:asciiTheme="minorHAnsi" w:hAnsiTheme="minorHAnsi" w:cstheme="minorHAnsi"/>
          <w:color w:val="auto"/>
          <w:sz w:val="24"/>
          <w:szCs w:val="24"/>
          <w:lang w:val="en-GB"/>
        </w:rPr>
        <w:t xml:space="preserve">As the result, the </w:t>
      </w:r>
      <w:r w:rsidR="00CE0729" w:rsidRPr="00A82E49">
        <w:rPr>
          <w:rFonts w:asciiTheme="minorHAnsi" w:hAnsiTheme="minorHAnsi" w:cstheme="minorHAnsi"/>
          <w:color w:val="auto"/>
          <w:sz w:val="24"/>
          <w:szCs w:val="24"/>
          <w:lang w:val="en-GB"/>
        </w:rPr>
        <w:t>policy does not specifically articulate the level of private pharmaceutical sector enga</w:t>
      </w:r>
      <w:r w:rsidR="00934AF3" w:rsidRPr="00A82E49">
        <w:rPr>
          <w:rFonts w:asciiTheme="minorHAnsi" w:hAnsiTheme="minorHAnsi" w:cstheme="minorHAnsi"/>
          <w:color w:val="auto"/>
          <w:sz w:val="24"/>
          <w:szCs w:val="24"/>
          <w:lang w:val="en-GB"/>
        </w:rPr>
        <w:t>gement</w:t>
      </w:r>
      <w:r w:rsidR="009F07C0" w:rsidRPr="00A82E49">
        <w:rPr>
          <w:rFonts w:asciiTheme="minorHAnsi" w:hAnsiTheme="minorHAnsi" w:cstheme="minorHAnsi"/>
          <w:color w:val="auto"/>
          <w:sz w:val="24"/>
          <w:szCs w:val="24"/>
          <w:lang w:val="en-GB"/>
        </w:rPr>
        <w:t xml:space="preserve"> in bring the value added to the public sector.</w:t>
      </w:r>
    </w:p>
    <w:bookmarkEnd w:id="154"/>
    <w:p w14:paraId="646632C3" w14:textId="77777777" w:rsidR="00E53609" w:rsidRPr="00A82E49" w:rsidRDefault="00E53609" w:rsidP="007F1B18">
      <w:pPr>
        <w:contextualSpacing/>
        <w:rPr>
          <w:rFonts w:eastAsiaTheme="minorEastAsia" w:cstheme="minorHAnsi"/>
          <w:b/>
          <w:bCs/>
          <w:color w:val="auto"/>
        </w:rPr>
      </w:pPr>
    </w:p>
    <w:p w14:paraId="235D4B93" w14:textId="633C4D0A" w:rsidR="007F1B18" w:rsidRPr="00A82E49" w:rsidRDefault="007F1B18" w:rsidP="007F1B18">
      <w:pPr>
        <w:contextualSpacing/>
        <w:rPr>
          <w:rFonts w:eastAsiaTheme="minorEastAsia" w:cstheme="minorHAnsi"/>
          <w:color w:val="auto"/>
          <w:lang w:val="en-GB"/>
        </w:rPr>
      </w:pPr>
      <w:r w:rsidRPr="00A82E49">
        <w:rPr>
          <w:rFonts w:eastAsiaTheme="minorEastAsia" w:cstheme="minorHAnsi"/>
          <w:b/>
          <w:bCs/>
          <w:color w:val="auto"/>
          <w:lang w:val="en-GB"/>
        </w:rPr>
        <w:t>Policy statement</w:t>
      </w:r>
      <w:r w:rsidRPr="00A82E49">
        <w:rPr>
          <w:rFonts w:eastAsiaTheme="minorEastAsia" w:cstheme="minorHAnsi"/>
          <w:color w:val="auto"/>
          <w:lang w:val="en-GB"/>
        </w:rPr>
        <w:t xml:space="preserve">: </w:t>
      </w:r>
      <w:r w:rsidR="006C7435" w:rsidRPr="00A82E49">
        <w:rPr>
          <w:rFonts w:eastAsiaTheme="minorEastAsia" w:cstheme="minorHAnsi"/>
          <w:color w:val="auto"/>
          <w:lang w:val="en-GB"/>
        </w:rPr>
        <w:t>engage</w:t>
      </w:r>
      <w:r w:rsidRPr="00A82E49">
        <w:rPr>
          <w:rFonts w:eastAsiaTheme="minorEastAsia" w:cstheme="minorHAnsi"/>
          <w:color w:val="auto"/>
          <w:lang w:val="en-GB"/>
        </w:rPr>
        <w:t xml:space="preserve"> the </w:t>
      </w:r>
      <w:r w:rsidR="00006C0E" w:rsidRPr="00A82E49">
        <w:rPr>
          <w:rFonts w:eastAsiaTheme="minorEastAsia" w:cstheme="minorHAnsi"/>
          <w:color w:val="auto"/>
          <w:lang w:val="en-GB"/>
        </w:rPr>
        <w:t xml:space="preserve">pharmaceutical </w:t>
      </w:r>
      <w:r w:rsidRPr="00A82E49">
        <w:rPr>
          <w:rFonts w:eastAsiaTheme="minorEastAsia" w:cstheme="minorHAnsi"/>
          <w:color w:val="auto"/>
          <w:lang w:val="en-GB"/>
        </w:rPr>
        <w:t xml:space="preserve">private sector in optimizing </w:t>
      </w:r>
      <w:r w:rsidR="003633EF" w:rsidRPr="00A82E49">
        <w:rPr>
          <w:rFonts w:eastAsiaTheme="minorEastAsia" w:cstheme="minorHAnsi"/>
          <w:color w:val="auto"/>
          <w:lang w:val="en-GB"/>
        </w:rPr>
        <w:t>PPP</w:t>
      </w:r>
      <w:r w:rsidR="00A82CDA" w:rsidRPr="00A82E49">
        <w:rPr>
          <w:rFonts w:eastAsiaTheme="minorEastAsia" w:cstheme="minorHAnsi"/>
          <w:color w:val="auto"/>
          <w:lang w:val="en-GB"/>
        </w:rPr>
        <w:t xml:space="preserve"> arrangements</w:t>
      </w:r>
      <w:r w:rsidR="003633EF" w:rsidRPr="00A82E49">
        <w:rPr>
          <w:rFonts w:eastAsiaTheme="minorEastAsia" w:cstheme="minorHAnsi"/>
          <w:color w:val="auto"/>
          <w:lang w:val="en-GB"/>
        </w:rPr>
        <w:t xml:space="preserve"> </w:t>
      </w:r>
    </w:p>
    <w:p w14:paraId="43C52FA0" w14:textId="77777777" w:rsidR="00025BEC" w:rsidRPr="00A82E49" w:rsidRDefault="00025BEC" w:rsidP="007F1B18">
      <w:pPr>
        <w:contextualSpacing/>
        <w:rPr>
          <w:rFonts w:eastAsiaTheme="minorEastAsia" w:cstheme="minorHAnsi"/>
          <w:color w:val="auto"/>
        </w:rPr>
      </w:pPr>
    </w:p>
    <w:p w14:paraId="4D28FF1F" w14:textId="157C2DC7" w:rsidR="007F1B18" w:rsidRPr="00A82E49" w:rsidRDefault="007F1B18" w:rsidP="007F1B18">
      <w:pPr>
        <w:contextualSpacing/>
        <w:rPr>
          <w:rFonts w:eastAsiaTheme="minorEastAsia" w:cstheme="minorHAnsi"/>
          <w:color w:val="auto"/>
          <w:lang w:val="en-GB"/>
        </w:rPr>
      </w:pPr>
      <w:r w:rsidRPr="00A82E49">
        <w:rPr>
          <w:rFonts w:eastAsiaTheme="minorEastAsia" w:cstheme="minorHAnsi"/>
          <w:b/>
          <w:bCs/>
          <w:color w:val="auto"/>
          <w:lang w:val="en-GB"/>
        </w:rPr>
        <w:t>Policy strategy</w:t>
      </w:r>
      <w:r w:rsidRPr="00A82E49">
        <w:rPr>
          <w:rFonts w:eastAsiaTheme="minorEastAsia" w:cstheme="minorHAnsi"/>
          <w:color w:val="auto"/>
          <w:lang w:val="en-GB"/>
        </w:rPr>
        <w:t xml:space="preserve">: </w:t>
      </w:r>
      <w:r w:rsidR="00F44347" w:rsidRPr="00A82E49">
        <w:rPr>
          <w:rFonts w:asciiTheme="minorHAnsi" w:eastAsiaTheme="minorEastAsia" w:hAnsiTheme="minorHAnsi" w:cstheme="minorHAnsi"/>
          <w:color w:val="auto"/>
          <w:sz w:val="24"/>
          <w:szCs w:val="24"/>
          <w:lang w:val="en-GB"/>
        </w:rPr>
        <w:t xml:space="preserve">improve </w:t>
      </w:r>
      <w:r w:rsidR="00DF00EA" w:rsidRPr="00A82E49">
        <w:rPr>
          <w:rFonts w:asciiTheme="minorHAnsi" w:eastAsiaTheme="minorEastAsia" w:hAnsiTheme="minorHAnsi" w:cstheme="minorHAnsi"/>
          <w:color w:val="auto"/>
          <w:sz w:val="24"/>
          <w:szCs w:val="24"/>
          <w:lang w:val="en-GB"/>
        </w:rPr>
        <w:t xml:space="preserve">pharmaceutical sector PPP </w:t>
      </w:r>
      <w:r w:rsidRPr="00A82E49">
        <w:rPr>
          <w:rFonts w:asciiTheme="minorHAnsi" w:eastAsiaTheme="minorEastAsia" w:hAnsiTheme="minorHAnsi" w:cstheme="minorHAnsi"/>
          <w:color w:val="auto"/>
          <w:sz w:val="24"/>
          <w:szCs w:val="24"/>
          <w:lang w:val="en-GB"/>
        </w:rPr>
        <w:t xml:space="preserve">including the </w:t>
      </w:r>
      <w:r w:rsidR="002B4CEA" w:rsidRPr="00A82E49">
        <w:rPr>
          <w:rFonts w:asciiTheme="minorHAnsi" w:eastAsiaTheme="minorEastAsia" w:hAnsiTheme="minorHAnsi" w:cstheme="minorHAnsi"/>
          <w:color w:val="auto"/>
          <w:sz w:val="24"/>
          <w:szCs w:val="24"/>
          <w:lang w:val="en-GB"/>
        </w:rPr>
        <w:t xml:space="preserve">optimal use </w:t>
      </w:r>
      <w:r w:rsidRPr="00A82E49">
        <w:rPr>
          <w:rFonts w:asciiTheme="minorHAnsi" w:eastAsiaTheme="minorEastAsia" w:hAnsiTheme="minorHAnsi" w:cstheme="minorHAnsi"/>
          <w:color w:val="auto"/>
          <w:sz w:val="24"/>
          <w:szCs w:val="24"/>
          <w:lang w:val="en-GB"/>
        </w:rPr>
        <w:t xml:space="preserve">of </w:t>
      </w:r>
      <w:r w:rsidR="002B4CEA" w:rsidRPr="00A82E49">
        <w:rPr>
          <w:rFonts w:asciiTheme="minorHAnsi" w:eastAsiaTheme="minorEastAsia" w:hAnsiTheme="minorHAnsi" w:cstheme="minorHAnsi"/>
          <w:color w:val="auto"/>
          <w:sz w:val="24"/>
          <w:szCs w:val="24"/>
          <w:lang w:val="en-GB"/>
        </w:rPr>
        <w:t xml:space="preserve">available </w:t>
      </w:r>
      <w:r w:rsidR="001139E4" w:rsidRPr="00A82E49">
        <w:rPr>
          <w:rFonts w:asciiTheme="minorHAnsi" w:eastAsiaTheme="minorEastAsia" w:hAnsiTheme="minorHAnsi" w:cstheme="minorHAnsi"/>
          <w:color w:val="auto"/>
          <w:sz w:val="24"/>
          <w:szCs w:val="24"/>
          <w:lang w:val="en-GB"/>
        </w:rPr>
        <w:t xml:space="preserve">resources </w:t>
      </w:r>
      <w:r w:rsidRPr="00A82E49">
        <w:rPr>
          <w:rFonts w:asciiTheme="minorHAnsi" w:eastAsiaTheme="minorEastAsia" w:hAnsiTheme="minorHAnsi" w:cstheme="minorHAnsi"/>
          <w:color w:val="auto"/>
          <w:sz w:val="24"/>
          <w:szCs w:val="24"/>
          <w:lang w:val="en-GB"/>
        </w:rPr>
        <w:t xml:space="preserve">and </w:t>
      </w:r>
      <w:r w:rsidR="001139E4" w:rsidRPr="00A82E49">
        <w:rPr>
          <w:rFonts w:asciiTheme="minorHAnsi" w:eastAsiaTheme="minorEastAsia" w:hAnsiTheme="minorHAnsi" w:cstheme="minorHAnsi"/>
          <w:color w:val="auto"/>
          <w:sz w:val="24"/>
          <w:szCs w:val="24"/>
          <w:lang w:val="en-GB"/>
        </w:rPr>
        <w:t xml:space="preserve">expertise </w:t>
      </w:r>
    </w:p>
    <w:p w14:paraId="38D0355C" w14:textId="75CF3D06" w:rsidR="007F1B18" w:rsidRPr="00A82E49" w:rsidRDefault="007F1B18" w:rsidP="007F1B18">
      <w:pPr>
        <w:rPr>
          <w:color w:val="auto"/>
        </w:rPr>
      </w:pPr>
    </w:p>
    <w:p w14:paraId="48E546DE" w14:textId="045A6A7C" w:rsidR="00A075F0" w:rsidRPr="00A82E49" w:rsidRDefault="002A57C7" w:rsidP="00DD6C59">
      <w:pPr>
        <w:pStyle w:val="Heading2"/>
        <w:rPr>
          <w:rFonts w:asciiTheme="minorHAnsi" w:hAnsiTheme="minorHAnsi" w:cstheme="minorHAnsi"/>
          <w:color w:val="auto"/>
          <w:sz w:val="24"/>
          <w:szCs w:val="24"/>
          <w:lang w:val="en-US"/>
        </w:rPr>
      </w:pPr>
      <w:bookmarkStart w:id="155" w:name="_Toc114135199"/>
      <w:bookmarkStart w:id="156" w:name="_Toc117494503"/>
      <w:r w:rsidRPr="00A82E49">
        <w:rPr>
          <w:rFonts w:asciiTheme="minorHAnsi" w:hAnsiTheme="minorHAnsi" w:cstheme="minorHAnsi"/>
          <w:color w:val="auto"/>
          <w:sz w:val="24"/>
          <w:szCs w:val="24"/>
          <w:lang w:val="en-US"/>
        </w:rPr>
        <w:t>9</w:t>
      </w:r>
      <w:r w:rsidR="00065B25" w:rsidRPr="00A82E49">
        <w:rPr>
          <w:rFonts w:asciiTheme="minorHAnsi" w:hAnsiTheme="minorHAnsi" w:cstheme="minorHAnsi"/>
          <w:color w:val="auto"/>
          <w:sz w:val="24"/>
          <w:szCs w:val="24"/>
          <w:lang w:val="en-US"/>
        </w:rPr>
        <w:t>.3</w:t>
      </w:r>
      <w:r w:rsidR="00AB6A00" w:rsidRPr="00A82E49">
        <w:rPr>
          <w:rFonts w:asciiTheme="minorHAnsi" w:hAnsiTheme="minorHAnsi" w:cstheme="minorHAnsi"/>
          <w:color w:val="auto"/>
          <w:sz w:val="24"/>
          <w:szCs w:val="24"/>
          <w:lang w:val="en-US"/>
        </w:rPr>
        <w:t>6</w:t>
      </w:r>
      <w:r w:rsidR="00065B25" w:rsidRPr="00A82E49">
        <w:rPr>
          <w:rFonts w:asciiTheme="minorHAnsi" w:hAnsiTheme="minorHAnsi" w:cstheme="minorHAnsi"/>
          <w:color w:val="auto"/>
          <w:sz w:val="24"/>
          <w:szCs w:val="24"/>
          <w:lang w:val="en-US"/>
        </w:rPr>
        <w:t xml:space="preserve">. </w:t>
      </w:r>
      <w:r w:rsidR="00A075F0" w:rsidRPr="00A82E49">
        <w:rPr>
          <w:rFonts w:asciiTheme="minorHAnsi" w:hAnsiTheme="minorHAnsi" w:cstheme="minorHAnsi"/>
          <w:color w:val="auto"/>
          <w:sz w:val="24"/>
          <w:szCs w:val="24"/>
          <w:lang w:val="en-US"/>
        </w:rPr>
        <w:t>Civil Society Organizations (Community Participation)</w:t>
      </w:r>
      <w:bookmarkEnd w:id="155"/>
      <w:bookmarkEnd w:id="156"/>
    </w:p>
    <w:p w14:paraId="267F7C42" w14:textId="11F8A0DC" w:rsidR="00AB6A00" w:rsidRPr="00A82E49" w:rsidRDefault="00AB6A00" w:rsidP="00AB6A00">
      <w:pPr>
        <w:spacing w:after="160"/>
        <w:rPr>
          <w:rFonts w:asciiTheme="minorHAnsi" w:eastAsiaTheme="minorEastAsia" w:hAnsiTheme="minorHAnsi" w:cstheme="minorHAnsi"/>
          <w:color w:val="auto"/>
          <w:szCs w:val="22"/>
          <w:lang w:val="en-US" w:eastAsia="en-US"/>
        </w:rPr>
      </w:pPr>
      <w:bookmarkStart w:id="157" w:name="_Hlk85647646"/>
      <w:r w:rsidRPr="00A82E49">
        <w:rPr>
          <w:rFonts w:asciiTheme="minorHAnsi" w:eastAsiaTheme="minorEastAsia" w:hAnsiTheme="minorHAnsi" w:cstheme="minorHAnsi"/>
          <w:b/>
          <w:bCs/>
          <w:color w:val="auto"/>
          <w:sz w:val="24"/>
          <w:szCs w:val="24"/>
          <w:lang w:val="en-US" w:eastAsia="en-US"/>
        </w:rPr>
        <w:t>Preamble:</w:t>
      </w:r>
      <w:bookmarkEnd w:id="157"/>
      <w:r w:rsidRPr="00A82E49">
        <w:rPr>
          <w:rFonts w:asciiTheme="minorHAnsi" w:eastAsiaTheme="minorEastAsia" w:hAnsiTheme="minorHAnsi" w:cstheme="minorHAnsi"/>
          <w:b/>
          <w:bCs/>
          <w:color w:val="auto"/>
          <w:sz w:val="24"/>
          <w:szCs w:val="24"/>
          <w:lang w:val="en-US" w:eastAsia="en-US"/>
        </w:rPr>
        <w:t xml:space="preserve">  </w:t>
      </w:r>
      <w:r w:rsidRPr="00A82E49">
        <w:rPr>
          <w:rFonts w:asciiTheme="minorHAnsi" w:eastAsiaTheme="minorEastAsia" w:hAnsiTheme="minorHAnsi" w:cstheme="minorHAnsi"/>
          <w:color w:val="auto"/>
          <w:szCs w:val="22"/>
          <w:lang w:val="en-US" w:eastAsia="en-US"/>
        </w:rPr>
        <w:t>civil society is not very involved in the management of the pharmaceutical system</w:t>
      </w:r>
      <w:r w:rsidR="00FC5809" w:rsidRPr="00A82E49">
        <w:rPr>
          <w:rFonts w:asciiTheme="minorHAnsi" w:eastAsiaTheme="minorEastAsia" w:hAnsiTheme="minorHAnsi" w:cstheme="minorHAnsi"/>
          <w:color w:val="auto"/>
          <w:szCs w:val="22"/>
          <w:lang w:val="en-US" w:eastAsia="en-US"/>
        </w:rPr>
        <w:t>.</w:t>
      </w:r>
    </w:p>
    <w:p w14:paraId="573EDE2B" w14:textId="0A3FC063" w:rsidR="00AB6A00" w:rsidRPr="00A82E49" w:rsidRDefault="00AB6A00" w:rsidP="00AB6A00">
      <w:pPr>
        <w:contextualSpacing/>
        <w:rPr>
          <w:rFonts w:asciiTheme="minorHAnsi" w:eastAsiaTheme="minorEastAsia" w:hAnsiTheme="minorHAnsi" w:cstheme="minorHAnsi"/>
          <w:color w:val="auto"/>
          <w:szCs w:val="22"/>
          <w:lang w:val="en-US" w:eastAsia="en-US"/>
        </w:rPr>
      </w:pPr>
      <w:r w:rsidRPr="00A82E49">
        <w:rPr>
          <w:rFonts w:asciiTheme="minorHAnsi" w:eastAsiaTheme="minorEastAsia" w:hAnsiTheme="minorHAnsi" w:cstheme="minorHAnsi"/>
          <w:b/>
          <w:bCs/>
          <w:color w:val="auto"/>
          <w:szCs w:val="22"/>
          <w:lang w:val="en-US" w:eastAsia="en-US"/>
        </w:rPr>
        <w:t>Policy statement</w:t>
      </w:r>
      <w:r w:rsidRPr="00A82E49">
        <w:rPr>
          <w:rFonts w:asciiTheme="minorHAnsi" w:eastAsiaTheme="minorEastAsia" w:hAnsiTheme="minorHAnsi" w:cstheme="minorHAnsi"/>
          <w:color w:val="auto"/>
          <w:szCs w:val="22"/>
          <w:lang w:val="en-US" w:eastAsia="en-US"/>
        </w:rPr>
        <w:t>: involve civil society as an observer in the improvement and governance of the pharmaceutical system</w:t>
      </w:r>
      <w:r w:rsidR="00FC5809" w:rsidRPr="00A82E49">
        <w:rPr>
          <w:rFonts w:asciiTheme="minorHAnsi" w:eastAsiaTheme="minorEastAsia" w:hAnsiTheme="minorHAnsi" w:cstheme="minorHAnsi"/>
          <w:color w:val="auto"/>
          <w:szCs w:val="22"/>
          <w:lang w:val="en-US" w:eastAsia="en-US"/>
        </w:rPr>
        <w:t>.</w:t>
      </w:r>
      <w:r w:rsidRPr="00A82E49">
        <w:rPr>
          <w:rFonts w:asciiTheme="minorHAnsi" w:eastAsiaTheme="minorEastAsia" w:hAnsiTheme="minorHAnsi" w:cstheme="minorHAnsi"/>
          <w:color w:val="auto"/>
          <w:szCs w:val="22"/>
          <w:lang w:val="en-US" w:eastAsia="en-US"/>
        </w:rPr>
        <w:t xml:space="preserve"> </w:t>
      </w:r>
    </w:p>
    <w:p w14:paraId="21DDED6B" w14:textId="73B9A8E8" w:rsidR="00AB6A00" w:rsidRPr="00A82E49" w:rsidRDefault="006C3CE7" w:rsidP="00AB6A00">
      <w:pPr>
        <w:contextualSpacing/>
        <w:rPr>
          <w:rFonts w:asciiTheme="minorHAnsi" w:eastAsiaTheme="minorEastAsia" w:hAnsiTheme="minorHAnsi" w:cstheme="minorHAnsi"/>
          <w:color w:val="auto"/>
          <w:szCs w:val="22"/>
          <w:lang w:val="en-US" w:eastAsia="en-US"/>
        </w:rPr>
      </w:pPr>
      <w:r w:rsidRPr="00A82E49">
        <w:rPr>
          <w:rFonts w:asciiTheme="minorHAnsi" w:eastAsiaTheme="minorEastAsia" w:hAnsiTheme="minorHAnsi" w:cstheme="minorHAnsi"/>
          <w:b/>
          <w:bCs/>
          <w:color w:val="auto"/>
          <w:szCs w:val="22"/>
          <w:lang w:val="en-US" w:eastAsia="en-US"/>
        </w:rPr>
        <w:t>Policy strategy</w:t>
      </w:r>
      <w:r w:rsidR="00AB6A00" w:rsidRPr="00A82E49">
        <w:rPr>
          <w:rFonts w:asciiTheme="minorHAnsi" w:eastAsiaTheme="minorEastAsia" w:hAnsiTheme="minorHAnsi" w:cstheme="minorHAnsi"/>
          <w:color w:val="auto"/>
          <w:szCs w:val="22"/>
          <w:lang w:val="en-US" w:eastAsia="en-US"/>
        </w:rPr>
        <w:t>: set up a citizen observatory of pharmaceutical practices</w:t>
      </w:r>
      <w:r w:rsidR="00FC5809" w:rsidRPr="00A82E49">
        <w:rPr>
          <w:rFonts w:asciiTheme="minorHAnsi" w:eastAsiaTheme="minorEastAsia" w:hAnsiTheme="minorHAnsi" w:cstheme="minorHAnsi"/>
          <w:color w:val="auto"/>
          <w:szCs w:val="22"/>
          <w:lang w:val="en-US" w:eastAsia="en-US"/>
        </w:rPr>
        <w:t>.</w:t>
      </w:r>
    </w:p>
    <w:p w14:paraId="07D1345C" w14:textId="263FE808" w:rsidR="00A075F0" w:rsidRPr="00A82E49" w:rsidRDefault="002A57C7" w:rsidP="00DD6C59">
      <w:pPr>
        <w:pStyle w:val="Heading2"/>
        <w:rPr>
          <w:rFonts w:asciiTheme="minorHAnsi" w:hAnsiTheme="minorHAnsi" w:cstheme="minorHAnsi"/>
          <w:color w:val="auto"/>
          <w:sz w:val="24"/>
          <w:szCs w:val="24"/>
          <w:lang w:val="en-US"/>
        </w:rPr>
      </w:pPr>
      <w:bookmarkStart w:id="158" w:name="_Toc114135200"/>
      <w:bookmarkStart w:id="159" w:name="_Toc117494504"/>
      <w:r w:rsidRPr="00A82E49">
        <w:rPr>
          <w:rFonts w:asciiTheme="minorHAnsi" w:hAnsiTheme="minorHAnsi" w:cstheme="minorHAnsi"/>
          <w:color w:val="auto"/>
          <w:sz w:val="24"/>
          <w:szCs w:val="24"/>
          <w:lang w:val="en-US"/>
        </w:rPr>
        <w:t>9</w:t>
      </w:r>
      <w:r w:rsidR="00065B25" w:rsidRPr="00A82E49">
        <w:rPr>
          <w:rFonts w:asciiTheme="minorHAnsi" w:hAnsiTheme="minorHAnsi" w:cstheme="minorHAnsi"/>
          <w:color w:val="auto"/>
          <w:sz w:val="24"/>
          <w:szCs w:val="24"/>
          <w:lang w:val="en-US"/>
        </w:rPr>
        <w:t>.3</w:t>
      </w:r>
      <w:r w:rsidR="00AB6A00" w:rsidRPr="00A82E49">
        <w:rPr>
          <w:rFonts w:asciiTheme="minorHAnsi" w:hAnsiTheme="minorHAnsi" w:cstheme="minorHAnsi"/>
          <w:color w:val="auto"/>
          <w:sz w:val="24"/>
          <w:szCs w:val="24"/>
          <w:lang w:val="en-US"/>
        </w:rPr>
        <w:t>7</w:t>
      </w:r>
      <w:r w:rsidR="00065B25" w:rsidRPr="00A82E49">
        <w:rPr>
          <w:rFonts w:asciiTheme="minorHAnsi" w:hAnsiTheme="minorHAnsi" w:cstheme="minorHAnsi"/>
          <w:color w:val="auto"/>
          <w:sz w:val="24"/>
          <w:szCs w:val="24"/>
          <w:lang w:val="en-US"/>
        </w:rPr>
        <w:t xml:space="preserve">. </w:t>
      </w:r>
      <w:r w:rsidR="00A075F0" w:rsidRPr="00A82E49">
        <w:rPr>
          <w:rFonts w:asciiTheme="minorHAnsi" w:hAnsiTheme="minorHAnsi" w:cstheme="minorHAnsi"/>
          <w:color w:val="auto"/>
          <w:sz w:val="24"/>
          <w:szCs w:val="24"/>
          <w:lang w:val="en-US"/>
        </w:rPr>
        <w:t>Decentralization</w:t>
      </w:r>
      <w:bookmarkEnd w:id="158"/>
      <w:bookmarkEnd w:id="159"/>
      <w:r w:rsidR="00A075F0" w:rsidRPr="00A82E49">
        <w:rPr>
          <w:rFonts w:asciiTheme="minorHAnsi" w:hAnsiTheme="minorHAnsi" w:cstheme="minorHAnsi"/>
          <w:color w:val="auto"/>
          <w:sz w:val="24"/>
          <w:szCs w:val="24"/>
          <w:lang w:val="en-US"/>
        </w:rPr>
        <w:t xml:space="preserve"> </w:t>
      </w:r>
    </w:p>
    <w:p w14:paraId="267229A6" w14:textId="0ECB612D" w:rsidR="00AB6A00" w:rsidRPr="00A82E49" w:rsidRDefault="00AB6A00" w:rsidP="00AB6A00">
      <w:pPr>
        <w:pStyle w:val="Normal1"/>
        <w:rPr>
          <w:color w:val="auto"/>
          <w:lang w:val="en-US"/>
        </w:rPr>
      </w:pPr>
      <w:r w:rsidRPr="00A82E49">
        <w:rPr>
          <w:rFonts w:asciiTheme="minorHAnsi" w:eastAsiaTheme="minorEastAsia" w:hAnsiTheme="minorHAnsi" w:cstheme="minorHAnsi"/>
          <w:b/>
          <w:bCs/>
          <w:color w:val="auto"/>
          <w:sz w:val="24"/>
          <w:szCs w:val="24"/>
          <w:lang w:val="en-US" w:eastAsia="en-US"/>
        </w:rPr>
        <w:t>Preamble:</w:t>
      </w:r>
    </w:p>
    <w:p w14:paraId="1826B17C" w14:textId="67C0C008" w:rsidR="00AB6A00" w:rsidRPr="00A82E49" w:rsidRDefault="00AB6A00" w:rsidP="00AB6A00">
      <w:pPr>
        <w:pStyle w:val="Normal1"/>
        <w:rPr>
          <w:color w:val="auto"/>
          <w:lang w:val="en-US" w:eastAsia="en-US"/>
        </w:rPr>
      </w:pPr>
      <w:r w:rsidRPr="00A82E49">
        <w:rPr>
          <w:color w:val="auto"/>
          <w:lang w:val="en-US"/>
        </w:rPr>
        <w:t>Insufficient decentralization of the activities of the pharmaceutical sector in particular MCA</w:t>
      </w:r>
      <w:r w:rsidR="00FC5809" w:rsidRPr="00A82E49">
        <w:rPr>
          <w:color w:val="auto"/>
          <w:lang w:val="en-US"/>
        </w:rPr>
        <w:t>.</w:t>
      </w:r>
    </w:p>
    <w:p w14:paraId="12F6A5D2" w14:textId="6893D6C9" w:rsidR="00AB6A00" w:rsidRPr="00A82E49" w:rsidRDefault="00AB6A00" w:rsidP="00AB6A00">
      <w:pPr>
        <w:contextualSpacing/>
        <w:rPr>
          <w:rFonts w:asciiTheme="minorHAnsi" w:eastAsiaTheme="minorEastAsia" w:hAnsiTheme="minorHAnsi" w:cstheme="minorHAnsi"/>
          <w:color w:val="auto"/>
          <w:szCs w:val="22"/>
          <w:lang w:val="en-US" w:eastAsia="en-US"/>
        </w:rPr>
      </w:pPr>
      <w:r w:rsidRPr="00A82E49">
        <w:rPr>
          <w:rFonts w:asciiTheme="minorHAnsi" w:eastAsiaTheme="minorEastAsia" w:hAnsiTheme="minorHAnsi" w:cstheme="minorHAnsi"/>
          <w:b/>
          <w:bCs/>
          <w:color w:val="auto"/>
          <w:szCs w:val="22"/>
          <w:lang w:val="en-US" w:eastAsia="en-US"/>
        </w:rPr>
        <w:t>Policy statement</w:t>
      </w:r>
      <w:r w:rsidRPr="00A82E49">
        <w:rPr>
          <w:rFonts w:asciiTheme="minorHAnsi" w:eastAsiaTheme="minorEastAsia" w:hAnsiTheme="minorHAnsi" w:cstheme="minorHAnsi"/>
          <w:color w:val="auto"/>
          <w:szCs w:val="22"/>
          <w:lang w:val="en-US" w:eastAsia="en-US"/>
        </w:rPr>
        <w:t>: provide quality services in all areas, including the most remote ones</w:t>
      </w:r>
      <w:r w:rsidR="00FC5809" w:rsidRPr="00A82E49">
        <w:rPr>
          <w:rFonts w:asciiTheme="minorHAnsi" w:eastAsiaTheme="minorEastAsia" w:hAnsiTheme="minorHAnsi" w:cstheme="minorHAnsi"/>
          <w:color w:val="auto"/>
          <w:szCs w:val="22"/>
          <w:lang w:val="en-US" w:eastAsia="en-US"/>
        </w:rPr>
        <w:t>.</w:t>
      </w:r>
    </w:p>
    <w:p w14:paraId="1B442070" w14:textId="511DE313" w:rsidR="00AB6A00" w:rsidRPr="00A82E49" w:rsidRDefault="006C3CE7" w:rsidP="00AB6A00">
      <w:pPr>
        <w:contextualSpacing/>
        <w:rPr>
          <w:rFonts w:asciiTheme="minorHAnsi" w:eastAsiaTheme="minorEastAsia" w:hAnsiTheme="minorHAnsi" w:cstheme="minorHAnsi"/>
          <w:color w:val="auto"/>
          <w:szCs w:val="22"/>
          <w:lang w:val="en-US" w:eastAsia="en-US"/>
        </w:rPr>
      </w:pPr>
      <w:r w:rsidRPr="00A82E49">
        <w:rPr>
          <w:rFonts w:asciiTheme="minorHAnsi" w:eastAsiaTheme="minorEastAsia" w:hAnsiTheme="minorHAnsi" w:cstheme="minorHAnsi"/>
          <w:b/>
          <w:bCs/>
          <w:color w:val="auto"/>
          <w:szCs w:val="22"/>
          <w:lang w:val="en-US" w:eastAsia="en-US"/>
        </w:rPr>
        <w:t>Policy strategy</w:t>
      </w:r>
      <w:r w:rsidR="003E6282" w:rsidRPr="00A82E49">
        <w:rPr>
          <w:rFonts w:asciiTheme="minorHAnsi" w:eastAsiaTheme="minorEastAsia" w:hAnsiTheme="minorHAnsi" w:cstheme="minorHAnsi"/>
          <w:b/>
          <w:bCs/>
          <w:color w:val="auto"/>
          <w:szCs w:val="22"/>
          <w:lang w:val="en-US" w:eastAsia="en-US"/>
        </w:rPr>
        <w:t>:</w:t>
      </w:r>
      <w:r w:rsidR="00AB6A00" w:rsidRPr="00A82E49">
        <w:rPr>
          <w:rFonts w:asciiTheme="minorHAnsi" w:eastAsiaTheme="minorEastAsia" w:hAnsiTheme="minorHAnsi" w:cstheme="minorHAnsi"/>
          <w:color w:val="auto"/>
          <w:szCs w:val="22"/>
          <w:lang w:val="en-US" w:eastAsia="en-US"/>
        </w:rPr>
        <w:t xml:space="preserve"> </w:t>
      </w:r>
      <w:r w:rsidR="001C3FDE" w:rsidRPr="00A82E49">
        <w:rPr>
          <w:rFonts w:asciiTheme="minorHAnsi" w:eastAsiaTheme="minorEastAsia" w:hAnsiTheme="minorHAnsi" w:cstheme="minorHAnsi"/>
          <w:color w:val="auto"/>
          <w:szCs w:val="22"/>
          <w:lang w:val="en-US" w:eastAsia="en-US"/>
        </w:rPr>
        <w:t>incorporate</w:t>
      </w:r>
      <w:r w:rsidR="00367A41" w:rsidRPr="00A82E49">
        <w:rPr>
          <w:rFonts w:asciiTheme="minorHAnsi" w:eastAsiaTheme="minorEastAsia" w:hAnsiTheme="minorHAnsi" w:cstheme="minorHAnsi"/>
          <w:color w:val="auto"/>
          <w:szCs w:val="22"/>
          <w:lang w:val="en-US" w:eastAsia="en-US"/>
        </w:rPr>
        <w:t xml:space="preserve"> </w:t>
      </w:r>
      <w:r w:rsidR="001C3FDE" w:rsidRPr="00A82E49">
        <w:rPr>
          <w:rFonts w:asciiTheme="minorHAnsi" w:eastAsiaTheme="minorEastAsia" w:hAnsiTheme="minorHAnsi" w:cstheme="minorHAnsi"/>
          <w:color w:val="auto"/>
          <w:szCs w:val="22"/>
          <w:lang w:val="en-US" w:eastAsia="en-US"/>
        </w:rPr>
        <w:t xml:space="preserve">decentralization </w:t>
      </w:r>
      <w:r w:rsidR="00C63254" w:rsidRPr="00A82E49">
        <w:rPr>
          <w:rFonts w:asciiTheme="minorHAnsi" w:eastAsiaTheme="minorEastAsia" w:hAnsiTheme="minorHAnsi" w:cstheme="minorHAnsi"/>
          <w:color w:val="auto"/>
          <w:szCs w:val="22"/>
          <w:lang w:val="en-US" w:eastAsia="en-US"/>
        </w:rPr>
        <w:t>strategy</w:t>
      </w:r>
      <w:r w:rsidR="00AB6A00" w:rsidRPr="00A82E49">
        <w:rPr>
          <w:rFonts w:asciiTheme="minorHAnsi" w:eastAsiaTheme="minorEastAsia" w:hAnsiTheme="minorHAnsi" w:cstheme="minorHAnsi"/>
          <w:color w:val="auto"/>
          <w:szCs w:val="22"/>
          <w:lang w:val="en-US" w:eastAsia="en-US"/>
        </w:rPr>
        <w:t xml:space="preserve"> and roadmap for the transfer of responsibilities and resources</w:t>
      </w:r>
      <w:r w:rsidR="00FC5809" w:rsidRPr="00A82E49">
        <w:rPr>
          <w:rFonts w:asciiTheme="minorHAnsi" w:eastAsiaTheme="minorEastAsia" w:hAnsiTheme="minorHAnsi" w:cstheme="minorHAnsi"/>
          <w:color w:val="auto"/>
          <w:szCs w:val="22"/>
          <w:lang w:val="en-US" w:eastAsia="en-US"/>
        </w:rPr>
        <w:t>.</w:t>
      </w:r>
      <w:r w:rsidR="00AB6A00" w:rsidRPr="00A82E49">
        <w:rPr>
          <w:rFonts w:asciiTheme="minorHAnsi" w:eastAsiaTheme="minorEastAsia" w:hAnsiTheme="minorHAnsi" w:cstheme="minorHAnsi"/>
          <w:color w:val="auto"/>
          <w:szCs w:val="22"/>
          <w:lang w:val="en-US" w:eastAsia="en-US"/>
        </w:rPr>
        <w:t xml:space="preserve"> </w:t>
      </w:r>
    </w:p>
    <w:p w14:paraId="14C50EF0" w14:textId="530DFA3B" w:rsidR="00F71265" w:rsidRPr="00A82E49" w:rsidRDefault="002A57C7" w:rsidP="00DD6C59">
      <w:pPr>
        <w:pStyle w:val="Heading2"/>
        <w:rPr>
          <w:rFonts w:asciiTheme="minorHAnsi" w:hAnsiTheme="minorHAnsi" w:cstheme="minorHAnsi"/>
          <w:color w:val="auto"/>
          <w:sz w:val="24"/>
          <w:szCs w:val="24"/>
          <w:lang w:val="en-US"/>
        </w:rPr>
      </w:pPr>
      <w:bookmarkStart w:id="160" w:name="_Toc114135201"/>
      <w:bookmarkStart w:id="161" w:name="_Toc117494505"/>
      <w:r w:rsidRPr="00A82E49">
        <w:rPr>
          <w:rFonts w:asciiTheme="minorHAnsi" w:hAnsiTheme="minorHAnsi" w:cstheme="minorHAnsi"/>
          <w:color w:val="auto"/>
          <w:sz w:val="24"/>
          <w:szCs w:val="24"/>
          <w:lang w:val="en-US"/>
        </w:rPr>
        <w:t>9</w:t>
      </w:r>
      <w:r w:rsidR="00065B25" w:rsidRPr="00A82E49">
        <w:rPr>
          <w:rFonts w:asciiTheme="minorHAnsi" w:hAnsiTheme="minorHAnsi" w:cstheme="minorHAnsi"/>
          <w:color w:val="auto"/>
          <w:sz w:val="24"/>
          <w:szCs w:val="24"/>
          <w:lang w:val="en-US"/>
        </w:rPr>
        <w:t>.3</w:t>
      </w:r>
      <w:r w:rsidR="00AB6A00" w:rsidRPr="00A82E49">
        <w:rPr>
          <w:rFonts w:asciiTheme="minorHAnsi" w:hAnsiTheme="minorHAnsi" w:cstheme="minorHAnsi"/>
          <w:color w:val="auto"/>
          <w:sz w:val="24"/>
          <w:szCs w:val="24"/>
          <w:lang w:val="en-US"/>
        </w:rPr>
        <w:t>8</w:t>
      </w:r>
      <w:r w:rsidR="00065B25" w:rsidRPr="00A82E49">
        <w:rPr>
          <w:rFonts w:asciiTheme="minorHAnsi" w:hAnsiTheme="minorHAnsi" w:cstheme="minorHAnsi"/>
          <w:color w:val="auto"/>
          <w:sz w:val="24"/>
          <w:szCs w:val="24"/>
          <w:lang w:val="en-US"/>
        </w:rPr>
        <w:t xml:space="preserve">. </w:t>
      </w:r>
      <w:r w:rsidR="00F71265" w:rsidRPr="00A82E49">
        <w:rPr>
          <w:rFonts w:asciiTheme="minorHAnsi" w:hAnsiTheme="minorHAnsi" w:cstheme="minorHAnsi"/>
          <w:color w:val="auto"/>
          <w:sz w:val="24"/>
          <w:szCs w:val="24"/>
          <w:lang w:val="en-US"/>
        </w:rPr>
        <w:t>Monitoring and evaluation</w:t>
      </w:r>
      <w:bookmarkEnd w:id="160"/>
      <w:bookmarkEnd w:id="161"/>
    </w:p>
    <w:p w14:paraId="78B30F26" w14:textId="77777777" w:rsidR="00AB6A00" w:rsidRPr="00A82E49" w:rsidRDefault="00AB6A00" w:rsidP="00AB6A00">
      <w:pPr>
        <w:spacing w:after="160"/>
        <w:rPr>
          <w:rFonts w:asciiTheme="minorHAnsi" w:eastAsiaTheme="minorEastAsia" w:hAnsiTheme="minorHAnsi" w:cstheme="minorHAnsi"/>
          <w:b/>
          <w:bCs/>
          <w:color w:val="auto"/>
          <w:sz w:val="24"/>
          <w:szCs w:val="24"/>
          <w:lang w:val="en-US" w:eastAsia="en-US"/>
        </w:rPr>
      </w:pPr>
      <w:r w:rsidRPr="00A82E49">
        <w:rPr>
          <w:rFonts w:asciiTheme="minorHAnsi" w:eastAsiaTheme="minorEastAsia" w:hAnsiTheme="minorHAnsi" w:cstheme="minorHAnsi"/>
          <w:b/>
          <w:bCs/>
          <w:color w:val="auto"/>
          <w:sz w:val="24"/>
          <w:szCs w:val="24"/>
          <w:lang w:val="en-US" w:eastAsia="en-US"/>
        </w:rPr>
        <w:t xml:space="preserve">Preamble:  </w:t>
      </w:r>
    </w:p>
    <w:p w14:paraId="66DACD06" w14:textId="4665BF30" w:rsidR="00F71265" w:rsidRPr="00A82E49" w:rsidRDefault="00F71265" w:rsidP="00DD6C59">
      <w:pPr>
        <w:spacing w:after="160"/>
        <w:rPr>
          <w:rFonts w:asciiTheme="minorHAnsi" w:eastAsiaTheme="minorEastAsia" w:hAnsiTheme="minorHAnsi" w:cstheme="minorHAnsi"/>
          <w:color w:val="auto"/>
          <w:sz w:val="24"/>
          <w:szCs w:val="24"/>
          <w:lang w:val="en-US" w:eastAsia="en-US"/>
        </w:rPr>
      </w:pPr>
      <w:r w:rsidRPr="00A82E49">
        <w:rPr>
          <w:rFonts w:asciiTheme="minorHAnsi" w:eastAsiaTheme="minorEastAsia" w:hAnsiTheme="minorHAnsi" w:cstheme="minorHAnsi"/>
          <w:color w:val="auto"/>
          <w:sz w:val="24"/>
          <w:szCs w:val="24"/>
          <w:lang w:val="en-US" w:eastAsia="en-US"/>
        </w:rPr>
        <w:t>There is limited collaboration amongst MoH and these institutions.  There is also limited human resource capacity. Since there is limited capacity at the M&amp;E Unit, there is need to out-source the M&amp;E activities to independent minds to ensure accuracy and adequate coverage</w:t>
      </w:r>
      <w:r w:rsidR="00FC5809" w:rsidRPr="00A82E49">
        <w:rPr>
          <w:rFonts w:asciiTheme="minorHAnsi" w:eastAsiaTheme="minorEastAsia" w:hAnsiTheme="minorHAnsi" w:cstheme="minorHAnsi"/>
          <w:color w:val="auto"/>
          <w:sz w:val="24"/>
          <w:szCs w:val="24"/>
          <w:lang w:val="en-US" w:eastAsia="en-US"/>
        </w:rPr>
        <w:t>.</w:t>
      </w:r>
      <w:r w:rsidRPr="00A82E49">
        <w:rPr>
          <w:rFonts w:asciiTheme="minorHAnsi" w:eastAsiaTheme="minorEastAsia" w:hAnsiTheme="minorHAnsi" w:cstheme="minorHAnsi"/>
          <w:color w:val="auto"/>
          <w:sz w:val="24"/>
          <w:szCs w:val="24"/>
          <w:lang w:val="en-US" w:eastAsia="en-US"/>
        </w:rPr>
        <w:t xml:space="preserve"> </w:t>
      </w:r>
    </w:p>
    <w:p w14:paraId="72F85617" w14:textId="48646E80" w:rsidR="00F71265" w:rsidRPr="00A82E49" w:rsidRDefault="00F71265" w:rsidP="00DD6C59">
      <w:pPr>
        <w:spacing w:after="160"/>
        <w:rPr>
          <w:rFonts w:asciiTheme="minorHAnsi" w:eastAsiaTheme="minorEastAsia" w:hAnsiTheme="minorHAnsi" w:cstheme="minorHAnsi"/>
          <w:color w:val="auto"/>
          <w:sz w:val="24"/>
          <w:szCs w:val="24"/>
          <w:lang w:val="en-US" w:eastAsia="en-US"/>
        </w:rPr>
      </w:pPr>
      <w:r w:rsidRPr="00A82E49">
        <w:rPr>
          <w:rFonts w:asciiTheme="minorHAnsi" w:eastAsiaTheme="minorEastAsia" w:hAnsiTheme="minorHAnsi" w:cstheme="minorHAnsi"/>
          <w:color w:val="auto"/>
          <w:sz w:val="24"/>
          <w:szCs w:val="24"/>
          <w:lang w:val="en-US" w:eastAsia="en-US"/>
        </w:rPr>
        <w:t>Since there is limited capacity, there is need to out-source the M&amp;E activities to independent minds to ensure accuracy and adequate coverage</w:t>
      </w:r>
      <w:r w:rsidR="00FC5809" w:rsidRPr="00A82E49">
        <w:rPr>
          <w:rFonts w:asciiTheme="minorHAnsi" w:eastAsiaTheme="minorEastAsia" w:hAnsiTheme="minorHAnsi" w:cstheme="minorHAnsi"/>
          <w:color w:val="auto"/>
          <w:sz w:val="24"/>
          <w:szCs w:val="24"/>
          <w:lang w:val="en-US" w:eastAsia="en-US"/>
        </w:rPr>
        <w:t>.</w:t>
      </w:r>
      <w:r w:rsidRPr="00A82E49">
        <w:rPr>
          <w:rFonts w:asciiTheme="minorHAnsi" w:eastAsiaTheme="minorEastAsia" w:hAnsiTheme="minorHAnsi" w:cstheme="minorHAnsi"/>
          <w:color w:val="auto"/>
          <w:sz w:val="24"/>
          <w:szCs w:val="24"/>
          <w:lang w:val="en-US" w:eastAsia="en-US"/>
        </w:rPr>
        <w:t xml:space="preserve"> </w:t>
      </w:r>
    </w:p>
    <w:p w14:paraId="0B2D11D1" w14:textId="632B76D3" w:rsidR="00AB6A00" w:rsidRPr="00A82E49" w:rsidRDefault="00AB6A00" w:rsidP="00AB6A00">
      <w:pPr>
        <w:spacing w:after="0"/>
        <w:contextualSpacing/>
        <w:rPr>
          <w:rFonts w:asciiTheme="minorHAnsi" w:eastAsiaTheme="minorEastAsia" w:hAnsiTheme="minorHAnsi" w:cstheme="minorHAnsi"/>
          <w:color w:val="auto"/>
          <w:szCs w:val="22"/>
          <w:lang w:val="en-US" w:eastAsia="en-US"/>
        </w:rPr>
      </w:pPr>
      <w:r w:rsidRPr="00A82E49">
        <w:rPr>
          <w:rFonts w:asciiTheme="minorHAnsi" w:eastAsiaTheme="minorEastAsia" w:hAnsiTheme="minorHAnsi" w:cstheme="minorHAnsi"/>
          <w:b/>
          <w:bCs/>
          <w:color w:val="auto"/>
          <w:szCs w:val="22"/>
          <w:lang w:val="en-US" w:eastAsia="en-US"/>
        </w:rPr>
        <w:t xml:space="preserve">Policy </w:t>
      </w:r>
      <w:r w:rsidR="00763905" w:rsidRPr="00A82E49">
        <w:rPr>
          <w:rFonts w:asciiTheme="minorHAnsi" w:eastAsiaTheme="minorEastAsia" w:hAnsiTheme="minorHAnsi" w:cstheme="minorHAnsi"/>
          <w:b/>
          <w:bCs/>
          <w:color w:val="auto"/>
          <w:szCs w:val="22"/>
          <w:lang w:val="en-US" w:eastAsia="en-US"/>
        </w:rPr>
        <w:t>statement</w:t>
      </w:r>
      <w:r w:rsidR="00763905" w:rsidRPr="00A82E49">
        <w:rPr>
          <w:rFonts w:asciiTheme="minorHAnsi" w:eastAsiaTheme="minorEastAsia" w:hAnsiTheme="minorHAnsi" w:cstheme="minorHAnsi"/>
          <w:color w:val="auto"/>
          <w:szCs w:val="22"/>
          <w:lang w:val="en-US" w:eastAsia="en-US"/>
        </w:rPr>
        <w:t>:</w:t>
      </w:r>
      <w:r w:rsidRPr="00A82E49">
        <w:rPr>
          <w:rFonts w:asciiTheme="minorHAnsi" w:eastAsiaTheme="minorEastAsia" w:hAnsiTheme="minorHAnsi" w:cstheme="minorHAnsi"/>
          <w:color w:val="auto"/>
          <w:szCs w:val="22"/>
          <w:lang w:val="en-US" w:eastAsia="en-US"/>
        </w:rPr>
        <w:t xml:space="preserve">  </w:t>
      </w:r>
      <w:r w:rsidR="007D38F4" w:rsidRPr="00A82E49">
        <w:rPr>
          <w:rFonts w:asciiTheme="minorHAnsi" w:eastAsiaTheme="minorEastAsia" w:hAnsiTheme="minorHAnsi" w:cstheme="minorHAnsi"/>
          <w:color w:val="auto"/>
          <w:szCs w:val="22"/>
          <w:lang w:val="en-US" w:eastAsia="en-US"/>
        </w:rPr>
        <w:t xml:space="preserve">Improve coordination and collaboration to </w:t>
      </w:r>
      <w:r w:rsidR="00A32330" w:rsidRPr="00A82E49">
        <w:rPr>
          <w:rFonts w:asciiTheme="minorHAnsi" w:eastAsiaTheme="minorEastAsia" w:hAnsiTheme="minorHAnsi" w:cstheme="minorHAnsi"/>
          <w:color w:val="auto"/>
          <w:szCs w:val="22"/>
          <w:lang w:val="en-US" w:eastAsia="en-US"/>
        </w:rPr>
        <w:t>plan</w:t>
      </w:r>
      <w:r w:rsidRPr="00A82E49">
        <w:rPr>
          <w:rFonts w:asciiTheme="minorHAnsi" w:eastAsiaTheme="minorEastAsia" w:hAnsiTheme="minorHAnsi" w:cstheme="minorHAnsi"/>
          <w:color w:val="auto"/>
          <w:szCs w:val="22"/>
          <w:lang w:val="en-US" w:eastAsia="en-US"/>
        </w:rPr>
        <w:t xml:space="preserve"> corrective and preventive action and capitalize on good practices</w:t>
      </w:r>
      <w:r w:rsidR="00FC5809" w:rsidRPr="00A82E49">
        <w:rPr>
          <w:rFonts w:asciiTheme="minorHAnsi" w:eastAsiaTheme="minorEastAsia" w:hAnsiTheme="minorHAnsi" w:cstheme="minorHAnsi"/>
          <w:color w:val="auto"/>
          <w:szCs w:val="22"/>
          <w:lang w:val="en-US" w:eastAsia="en-US"/>
        </w:rPr>
        <w:t>.</w:t>
      </w:r>
    </w:p>
    <w:p w14:paraId="2146EE6B" w14:textId="1BDA027C" w:rsidR="00AB6A00" w:rsidRPr="00A82E49" w:rsidRDefault="006C3CE7" w:rsidP="00AB6A00">
      <w:pPr>
        <w:spacing w:after="0"/>
        <w:contextualSpacing/>
        <w:rPr>
          <w:rFonts w:asciiTheme="minorHAnsi" w:eastAsiaTheme="minorEastAsia" w:hAnsiTheme="minorHAnsi" w:cstheme="minorHAnsi"/>
          <w:b/>
          <w:bCs/>
          <w:color w:val="auto"/>
          <w:szCs w:val="22"/>
          <w:lang w:val="en-US" w:eastAsia="en-US"/>
        </w:rPr>
      </w:pPr>
      <w:r w:rsidRPr="00A82E49">
        <w:rPr>
          <w:rFonts w:asciiTheme="minorHAnsi" w:eastAsiaTheme="minorEastAsia" w:hAnsiTheme="minorHAnsi" w:cstheme="minorHAnsi"/>
          <w:b/>
          <w:bCs/>
          <w:color w:val="auto"/>
          <w:szCs w:val="22"/>
          <w:lang w:val="en-US" w:eastAsia="en-US"/>
        </w:rPr>
        <w:t>Policy strategy</w:t>
      </w:r>
      <w:r w:rsidR="00FC6421" w:rsidRPr="00A82E49">
        <w:rPr>
          <w:rFonts w:asciiTheme="minorHAnsi" w:eastAsiaTheme="minorEastAsia" w:hAnsiTheme="minorHAnsi" w:cstheme="minorHAnsi"/>
          <w:b/>
          <w:bCs/>
          <w:color w:val="auto"/>
          <w:szCs w:val="22"/>
          <w:lang w:val="en-US" w:eastAsia="en-US"/>
        </w:rPr>
        <w:t>:</w:t>
      </w:r>
      <w:r w:rsidR="00AB6A00" w:rsidRPr="00A82E49">
        <w:rPr>
          <w:rFonts w:asciiTheme="minorHAnsi" w:eastAsiaTheme="minorEastAsia" w:hAnsiTheme="minorHAnsi" w:cstheme="minorHAnsi"/>
          <w:b/>
          <w:bCs/>
          <w:color w:val="auto"/>
          <w:szCs w:val="22"/>
          <w:lang w:val="en-US" w:eastAsia="en-US"/>
        </w:rPr>
        <w:t xml:space="preserve"> </w:t>
      </w:r>
    </w:p>
    <w:p w14:paraId="3F0161E2" w14:textId="77777777" w:rsidR="00F739C2" w:rsidRPr="00A82E49" w:rsidRDefault="00472914" w:rsidP="00267D8F">
      <w:pPr>
        <w:spacing w:after="0"/>
        <w:contextualSpacing/>
        <w:rPr>
          <w:rFonts w:asciiTheme="minorHAnsi" w:eastAsiaTheme="minorEastAsia" w:hAnsiTheme="minorHAnsi" w:cstheme="minorHAnsi"/>
          <w:color w:val="auto"/>
          <w:szCs w:val="22"/>
          <w:lang w:val="en-US" w:eastAsia="en-US"/>
        </w:rPr>
      </w:pPr>
      <w:r w:rsidRPr="00A82E49">
        <w:rPr>
          <w:rFonts w:asciiTheme="minorHAnsi" w:eastAsiaTheme="minorEastAsia" w:hAnsiTheme="minorHAnsi" w:cstheme="minorHAnsi"/>
          <w:color w:val="auto"/>
          <w:szCs w:val="22"/>
          <w:lang w:val="en-US" w:eastAsia="en-US"/>
        </w:rPr>
        <w:t>Improve M&amp;E capacity to collaborate with stakeholders</w:t>
      </w:r>
      <w:r w:rsidR="003E2EB4" w:rsidRPr="00A82E49">
        <w:rPr>
          <w:rFonts w:asciiTheme="minorHAnsi" w:eastAsiaTheme="minorEastAsia" w:hAnsiTheme="minorHAnsi" w:cstheme="minorHAnsi"/>
          <w:color w:val="auto"/>
          <w:szCs w:val="22"/>
          <w:lang w:val="en-US" w:eastAsia="en-US"/>
        </w:rPr>
        <w:t xml:space="preserve">, and to undertake external </w:t>
      </w:r>
      <w:proofErr w:type="spellStart"/>
      <w:r w:rsidR="003E2EB4" w:rsidRPr="00A82E49">
        <w:rPr>
          <w:rFonts w:asciiTheme="minorHAnsi" w:eastAsiaTheme="minorEastAsia" w:hAnsiTheme="minorHAnsi" w:cstheme="minorHAnsi"/>
          <w:color w:val="auto"/>
          <w:szCs w:val="22"/>
          <w:lang w:val="en-US" w:eastAsia="en-US"/>
        </w:rPr>
        <w:t>assemment</w:t>
      </w:r>
      <w:proofErr w:type="spellEnd"/>
      <w:r w:rsidR="003E2EB4" w:rsidRPr="00A82E49">
        <w:rPr>
          <w:rFonts w:asciiTheme="minorHAnsi" w:eastAsiaTheme="minorEastAsia" w:hAnsiTheme="minorHAnsi" w:cstheme="minorHAnsi"/>
          <w:color w:val="auto"/>
          <w:szCs w:val="22"/>
          <w:lang w:val="en-US" w:eastAsia="en-US"/>
        </w:rPr>
        <w:t xml:space="preserve"> </w:t>
      </w:r>
    </w:p>
    <w:p w14:paraId="42DDD790" w14:textId="77777777" w:rsidR="00F739C2" w:rsidRPr="00A82E49" w:rsidRDefault="00F739C2" w:rsidP="00267D8F">
      <w:pPr>
        <w:spacing w:after="0"/>
        <w:contextualSpacing/>
        <w:rPr>
          <w:rFonts w:asciiTheme="minorHAnsi" w:eastAsiaTheme="minorEastAsia" w:hAnsiTheme="minorHAnsi" w:cstheme="minorHAnsi"/>
          <w:color w:val="auto"/>
          <w:szCs w:val="22"/>
          <w:lang w:val="en-US" w:eastAsia="en-US"/>
        </w:rPr>
      </w:pPr>
    </w:p>
    <w:p w14:paraId="44D14354" w14:textId="77777777" w:rsidR="00F739C2" w:rsidRPr="00A82E49" w:rsidRDefault="00F739C2" w:rsidP="00267D8F">
      <w:pPr>
        <w:spacing w:after="0"/>
        <w:contextualSpacing/>
        <w:rPr>
          <w:rFonts w:asciiTheme="minorHAnsi" w:eastAsiaTheme="minorEastAsia" w:hAnsiTheme="minorHAnsi" w:cstheme="minorHAnsi"/>
          <w:color w:val="auto"/>
          <w:szCs w:val="22"/>
          <w:lang w:val="en-US" w:eastAsia="en-US"/>
        </w:rPr>
      </w:pPr>
    </w:p>
    <w:p w14:paraId="3935380B" w14:textId="53A38FD2" w:rsidR="00AB6A00" w:rsidRPr="00A82E49" w:rsidRDefault="003E2EB4" w:rsidP="00267D8F">
      <w:pPr>
        <w:spacing w:after="0"/>
        <w:contextualSpacing/>
        <w:rPr>
          <w:rFonts w:asciiTheme="minorHAnsi" w:eastAsiaTheme="minorEastAsia" w:hAnsiTheme="minorHAnsi" w:cstheme="minorHAnsi"/>
          <w:color w:val="auto"/>
          <w:szCs w:val="22"/>
          <w:lang w:val="en-US" w:eastAsia="en-US"/>
        </w:rPr>
      </w:pPr>
      <w:r w:rsidRPr="00A82E49">
        <w:rPr>
          <w:rFonts w:asciiTheme="minorHAnsi" w:eastAsiaTheme="minorEastAsia" w:hAnsiTheme="minorHAnsi" w:cstheme="minorHAnsi"/>
          <w:color w:val="auto"/>
          <w:szCs w:val="22"/>
          <w:lang w:val="en-US" w:eastAsia="en-US"/>
        </w:rPr>
        <w:lastRenderedPageBreak/>
        <w:t xml:space="preserve">and </w:t>
      </w:r>
      <w:proofErr w:type="gramStart"/>
      <w:r w:rsidR="00AB6A00" w:rsidRPr="00A82E49">
        <w:rPr>
          <w:rFonts w:asciiTheme="minorHAnsi" w:eastAsiaTheme="minorEastAsia" w:hAnsiTheme="minorHAnsi" w:cstheme="minorHAnsi"/>
          <w:color w:val="auto"/>
          <w:szCs w:val="22"/>
          <w:lang w:val="en-US" w:eastAsia="en-US"/>
        </w:rPr>
        <w:t>Strengthen</w:t>
      </w:r>
      <w:proofErr w:type="gramEnd"/>
      <w:r w:rsidR="00AB6A00" w:rsidRPr="00A82E49">
        <w:rPr>
          <w:rFonts w:asciiTheme="minorHAnsi" w:eastAsiaTheme="minorEastAsia" w:hAnsiTheme="minorHAnsi" w:cstheme="minorHAnsi"/>
          <w:color w:val="auto"/>
          <w:szCs w:val="22"/>
          <w:lang w:val="en-US" w:eastAsia="en-US"/>
        </w:rPr>
        <w:t xml:space="preserve"> the capacity for M&amp;E at all levels.</w:t>
      </w:r>
    </w:p>
    <w:p w14:paraId="49B3C82D" w14:textId="46E5CB4B" w:rsidR="00AB6A00" w:rsidRPr="00A82E49" w:rsidRDefault="00AB6A00" w:rsidP="00267D8F">
      <w:pPr>
        <w:spacing w:after="0"/>
        <w:contextualSpacing/>
        <w:rPr>
          <w:rFonts w:asciiTheme="minorHAnsi" w:eastAsiaTheme="minorEastAsia" w:hAnsiTheme="minorHAnsi" w:cstheme="minorHAnsi"/>
          <w:color w:val="auto"/>
          <w:szCs w:val="22"/>
          <w:lang w:val="en-US" w:eastAsia="en-US"/>
        </w:rPr>
      </w:pPr>
      <w:r w:rsidRPr="00A82E49">
        <w:rPr>
          <w:rFonts w:asciiTheme="minorHAnsi" w:eastAsiaTheme="minorEastAsia" w:hAnsiTheme="minorHAnsi" w:cstheme="minorHAnsi"/>
          <w:color w:val="auto"/>
          <w:szCs w:val="22"/>
          <w:lang w:val="en-US" w:eastAsia="en-US"/>
        </w:rPr>
        <w:t>Establish the mechanism for external assessment</w:t>
      </w:r>
      <w:r w:rsidR="00FC5809" w:rsidRPr="00A82E49">
        <w:rPr>
          <w:rFonts w:asciiTheme="minorHAnsi" w:eastAsiaTheme="minorEastAsia" w:hAnsiTheme="minorHAnsi" w:cstheme="minorHAnsi"/>
          <w:color w:val="auto"/>
          <w:szCs w:val="22"/>
          <w:lang w:val="en-US" w:eastAsia="en-US"/>
        </w:rPr>
        <w:t>.</w:t>
      </w:r>
    </w:p>
    <w:p w14:paraId="11133972" w14:textId="78B4CB98" w:rsidR="00AB6A00" w:rsidRPr="00A82E49" w:rsidRDefault="00AB6A00" w:rsidP="00267D8F">
      <w:pPr>
        <w:spacing w:after="0"/>
        <w:contextualSpacing/>
        <w:rPr>
          <w:rFonts w:asciiTheme="minorHAnsi" w:eastAsiaTheme="minorEastAsia" w:hAnsiTheme="minorHAnsi" w:cstheme="minorHAnsi"/>
          <w:color w:val="auto"/>
          <w:szCs w:val="22"/>
          <w:lang w:val="en-US" w:eastAsia="en-US"/>
        </w:rPr>
      </w:pPr>
      <w:r w:rsidRPr="00A82E49">
        <w:rPr>
          <w:rFonts w:asciiTheme="minorHAnsi" w:eastAsiaTheme="minorEastAsia" w:hAnsiTheme="minorHAnsi" w:cstheme="minorHAnsi"/>
          <w:color w:val="auto"/>
          <w:szCs w:val="22"/>
          <w:lang w:val="en-US" w:eastAsia="en-US"/>
        </w:rPr>
        <w:t>Strengthen collaboration with key stake holders</w:t>
      </w:r>
      <w:r w:rsidR="00FC5809" w:rsidRPr="00A82E49">
        <w:rPr>
          <w:rFonts w:asciiTheme="minorHAnsi" w:eastAsiaTheme="minorEastAsia" w:hAnsiTheme="minorHAnsi" w:cstheme="minorHAnsi"/>
          <w:color w:val="auto"/>
          <w:szCs w:val="22"/>
          <w:lang w:val="en-US" w:eastAsia="en-US"/>
        </w:rPr>
        <w:t>.</w:t>
      </w:r>
    </w:p>
    <w:p w14:paraId="7CCB03C0" w14:textId="01069762" w:rsidR="007E4E18" w:rsidRPr="00A82E49" w:rsidRDefault="002A57C7" w:rsidP="005608C9">
      <w:pPr>
        <w:pStyle w:val="Heading1"/>
      </w:pPr>
      <w:bookmarkStart w:id="162" w:name="_Toc114135202"/>
      <w:bookmarkStart w:id="163" w:name="_Toc117494506"/>
      <w:r w:rsidRPr="00A82E49">
        <w:t>10. IMPLEMENTATION OF THE NMP</w:t>
      </w:r>
      <w:bookmarkEnd w:id="162"/>
      <w:bookmarkEnd w:id="163"/>
    </w:p>
    <w:p w14:paraId="0741452C" w14:textId="38A5A4D8" w:rsidR="00531A6D" w:rsidRPr="00A82E49" w:rsidRDefault="002A57C7" w:rsidP="00531A6D">
      <w:pPr>
        <w:pStyle w:val="Heading2"/>
        <w:rPr>
          <w:rFonts w:asciiTheme="minorHAnsi" w:hAnsiTheme="minorHAnsi" w:cstheme="minorHAnsi"/>
          <w:color w:val="auto"/>
          <w:sz w:val="24"/>
          <w:szCs w:val="24"/>
          <w:lang w:val="en-US"/>
        </w:rPr>
      </w:pPr>
      <w:bookmarkStart w:id="164" w:name="_Toc114135203"/>
      <w:bookmarkStart w:id="165" w:name="_Toc117494507"/>
      <w:r w:rsidRPr="00A82E49">
        <w:rPr>
          <w:rFonts w:asciiTheme="minorHAnsi" w:hAnsiTheme="minorHAnsi" w:cstheme="minorHAnsi"/>
          <w:color w:val="auto"/>
          <w:sz w:val="24"/>
          <w:szCs w:val="24"/>
          <w:lang w:val="en-US"/>
        </w:rPr>
        <w:t xml:space="preserve">10.1. </w:t>
      </w:r>
      <w:r w:rsidR="00531A6D" w:rsidRPr="00A82E49">
        <w:rPr>
          <w:rFonts w:asciiTheme="minorHAnsi" w:hAnsiTheme="minorHAnsi" w:cstheme="minorHAnsi"/>
          <w:color w:val="auto"/>
          <w:sz w:val="24"/>
          <w:szCs w:val="24"/>
          <w:lang w:val="en-US"/>
        </w:rPr>
        <w:t>COMMITMENT</w:t>
      </w:r>
      <w:bookmarkEnd w:id="164"/>
      <w:bookmarkEnd w:id="165"/>
      <w:r w:rsidR="00531A6D" w:rsidRPr="00A82E49">
        <w:rPr>
          <w:rFonts w:asciiTheme="minorHAnsi" w:hAnsiTheme="minorHAnsi" w:cstheme="minorHAnsi"/>
          <w:color w:val="auto"/>
          <w:sz w:val="24"/>
          <w:szCs w:val="24"/>
          <w:lang w:val="en-US"/>
        </w:rPr>
        <w:t xml:space="preserve"> </w:t>
      </w:r>
    </w:p>
    <w:p w14:paraId="6E074D8D" w14:textId="6F29E1DE" w:rsidR="00531A6D" w:rsidRPr="00A82E49" w:rsidRDefault="00531A6D" w:rsidP="00531A6D">
      <w:pPr>
        <w:spacing w:after="160"/>
        <w:rPr>
          <w:rFonts w:asciiTheme="minorHAnsi" w:eastAsiaTheme="minorEastAsia" w:hAnsiTheme="minorHAnsi" w:cstheme="minorHAnsi"/>
          <w:color w:val="auto"/>
          <w:sz w:val="24"/>
          <w:szCs w:val="24"/>
          <w:lang w:val="en-US" w:eastAsia="en-US"/>
        </w:rPr>
      </w:pPr>
      <w:r w:rsidRPr="00A82E49">
        <w:rPr>
          <w:rFonts w:asciiTheme="minorHAnsi" w:eastAsiaTheme="minorEastAsia" w:hAnsiTheme="minorHAnsi" w:cstheme="minorHAnsi"/>
          <w:color w:val="auto"/>
          <w:sz w:val="24"/>
          <w:szCs w:val="24"/>
          <w:lang w:val="en-US" w:eastAsia="en-US"/>
        </w:rPr>
        <w:t xml:space="preserve">The Ministry of Health is committed to the adoption and implementation of this National Medicine Policy: </w:t>
      </w:r>
    </w:p>
    <w:p w14:paraId="2936FD45" w14:textId="07CFB363" w:rsidR="00531A6D" w:rsidRPr="00A82E49" w:rsidRDefault="00531A6D" w:rsidP="00531A6D">
      <w:pPr>
        <w:pStyle w:val="ListParagraph"/>
        <w:numPr>
          <w:ilvl w:val="0"/>
          <w:numId w:val="37"/>
        </w:numPr>
        <w:spacing w:after="160"/>
        <w:rPr>
          <w:rFonts w:asciiTheme="minorHAnsi" w:eastAsiaTheme="minorEastAsia" w:hAnsiTheme="minorHAnsi" w:cstheme="minorHAnsi"/>
          <w:color w:val="auto"/>
          <w:sz w:val="24"/>
          <w:szCs w:val="24"/>
          <w:lang w:val="en-US" w:eastAsia="en-US"/>
        </w:rPr>
      </w:pPr>
      <w:r w:rsidRPr="00A82E49">
        <w:rPr>
          <w:rFonts w:asciiTheme="minorHAnsi" w:eastAsiaTheme="minorEastAsia" w:hAnsiTheme="minorHAnsi" w:cstheme="minorHAnsi"/>
          <w:color w:val="auto"/>
          <w:sz w:val="24"/>
          <w:szCs w:val="24"/>
          <w:lang w:val="en-US" w:eastAsia="en-US"/>
        </w:rPr>
        <w:t>A budgeted implementation plan will be developed for a 5-year period along with annual or biennial priority action plans.</w:t>
      </w:r>
    </w:p>
    <w:p w14:paraId="3D9F0FB7" w14:textId="2206845C" w:rsidR="00531A6D" w:rsidRPr="00A82E49" w:rsidRDefault="00531A6D" w:rsidP="00531A6D">
      <w:pPr>
        <w:pStyle w:val="ListParagraph"/>
        <w:numPr>
          <w:ilvl w:val="0"/>
          <w:numId w:val="37"/>
        </w:numPr>
        <w:spacing w:after="160"/>
        <w:rPr>
          <w:rFonts w:asciiTheme="minorHAnsi" w:eastAsiaTheme="minorEastAsia" w:hAnsiTheme="minorHAnsi" w:cstheme="minorHAnsi"/>
          <w:color w:val="auto"/>
          <w:sz w:val="24"/>
          <w:szCs w:val="24"/>
          <w:lang w:val="en-US" w:eastAsia="en-US"/>
        </w:rPr>
      </w:pPr>
      <w:r w:rsidRPr="00A82E49">
        <w:rPr>
          <w:rFonts w:asciiTheme="minorHAnsi" w:eastAsiaTheme="minorEastAsia" w:hAnsiTheme="minorHAnsi" w:cstheme="minorHAnsi"/>
          <w:color w:val="auto"/>
          <w:sz w:val="24"/>
          <w:szCs w:val="24"/>
          <w:lang w:val="en-US" w:eastAsia="en-US"/>
        </w:rPr>
        <w:t>The NPS will be responsible for the implementation of this policy.</w:t>
      </w:r>
    </w:p>
    <w:p w14:paraId="748FEAE6" w14:textId="14FFF01C" w:rsidR="00531A6D" w:rsidRPr="00A82E49" w:rsidRDefault="00531A6D" w:rsidP="00531A6D">
      <w:pPr>
        <w:pStyle w:val="Heading2"/>
        <w:rPr>
          <w:rFonts w:asciiTheme="minorHAnsi" w:hAnsiTheme="minorHAnsi" w:cstheme="minorHAnsi"/>
          <w:color w:val="auto"/>
          <w:sz w:val="24"/>
          <w:szCs w:val="24"/>
          <w:lang w:val="en-US"/>
        </w:rPr>
      </w:pPr>
      <w:r w:rsidRPr="00A82E49">
        <w:rPr>
          <w:rFonts w:asciiTheme="minorHAnsi" w:hAnsiTheme="minorHAnsi" w:cstheme="minorHAnsi"/>
          <w:color w:val="auto"/>
          <w:sz w:val="24"/>
          <w:szCs w:val="24"/>
          <w:lang w:val="en-US"/>
        </w:rPr>
        <w:t xml:space="preserve">  </w:t>
      </w:r>
      <w:bookmarkStart w:id="166" w:name="_Toc114135204"/>
      <w:bookmarkStart w:id="167" w:name="_Toc117494508"/>
      <w:r w:rsidR="002A57C7" w:rsidRPr="00A82E49">
        <w:rPr>
          <w:rFonts w:asciiTheme="minorHAnsi" w:hAnsiTheme="minorHAnsi" w:cstheme="minorHAnsi"/>
          <w:color w:val="auto"/>
          <w:sz w:val="24"/>
          <w:szCs w:val="24"/>
          <w:lang w:val="en-US"/>
        </w:rPr>
        <w:t xml:space="preserve">10.2. </w:t>
      </w:r>
      <w:r w:rsidRPr="00A82E49">
        <w:rPr>
          <w:rFonts w:asciiTheme="minorHAnsi" w:hAnsiTheme="minorHAnsi" w:cstheme="minorHAnsi"/>
          <w:color w:val="auto"/>
          <w:sz w:val="24"/>
          <w:szCs w:val="24"/>
          <w:lang w:val="en-US"/>
        </w:rPr>
        <w:t>MOBILIZATION OF STAKEHOLDERS:</w:t>
      </w:r>
      <w:bookmarkEnd w:id="166"/>
      <w:bookmarkEnd w:id="167"/>
    </w:p>
    <w:p w14:paraId="5E3262EB" w14:textId="77777777" w:rsidR="00531A6D" w:rsidRPr="00A82E49" w:rsidRDefault="00531A6D" w:rsidP="00531A6D">
      <w:pPr>
        <w:spacing w:after="160"/>
        <w:rPr>
          <w:rFonts w:asciiTheme="minorHAnsi" w:eastAsiaTheme="minorEastAsia" w:hAnsiTheme="minorHAnsi" w:cstheme="minorHAnsi"/>
          <w:color w:val="auto"/>
          <w:sz w:val="24"/>
          <w:szCs w:val="24"/>
          <w:lang w:val="en-US" w:eastAsia="en-US"/>
        </w:rPr>
      </w:pPr>
      <w:r w:rsidRPr="00A82E49">
        <w:rPr>
          <w:rFonts w:asciiTheme="minorHAnsi" w:eastAsiaTheme="minorEastAsia" w:hAnsiTheme="minorHAnsi" w:cstheme="minorHAnsi"/>
          <w:color w:val="auto"/>
          <w:sz w:val="24"/>
          <w:szCs w:val="24"/>
          <w:lang w:val="en-US" w:eastAsia="en-US"/>
        </w:rPr>
        <w:t>For the implementation of this policy, the Ministry of Health will ensure the mobilization of all stakeholders.</w:t>
      </w:r>
    </w:p>
    <w:p w14:paraId="67EAFAE5" w14:textId="592D6D05" w:rsidR="00531A6D" w:rsidRPr="00A82E49" w:rsidRDefault="002A57C7" w:rsidP="00531A6D">
      <w:pPr>
        <w:pStyle w:val="Heading2"/>
        <w:rPr>
          <w:rFonts w:asciiTheme="minorHAnsi" w:hAnsiTheme="minorHAnsi" w:cstheme="minorHAnsi"/>
          <w:color w:val="auto"/>
          <w:sz w:val="24"/>
          <w:szCs w:val="24"/>
          <w:lang w:val="en-US"/>
        </w:rPr>
      </w:pPr>
      <w:bookmarkStart w:id="168" w:name="_Toc114135205"/>
      <w:bookmarkStart w:id="169" w:name="_Toc117494509"/>
      <w:r w:rsidRPr="00A82E49">
        <w:rPr>
          <w:rFonts w:asciiTheme="minorHAnsi" w:hAnsiTheme="minorHAnsi" w:cstheme="minorHAnsi"/>
          <w:color w:val="auto"/>
          <w:sz w:val="24"/>
          <w:szCs w:val="24"/>
          <w:lang w:val="en-US"/>
        </w:rPr>
        <w:t>10.3. MOBILIZATION</w:t>
      </w:r>
      <w:r w:rsidR="00531A6D" w:rsidRPr="00A82E49">
        <w:rPr>
          <w:rFonts w:asciiTheme="minorHAnsi" w:hAnsiTheme="minorHAnsi" w:cstheme="minorHAnsi"/>
          <w:color w:val="auto"/>
          <w:sz w:val="24"/>
          <w:szCs w:val="24"/>
          <w:lang w:val="en-US"/>
        </w:rPr>
        <w:t xml:space="preserve"> OF RESOURCES:</w:t>
      </w:r>
      <w:bookmarkEnd w:id="168"/>
      <w:bookmarkEnd w:id="169"/>
    </w:p>
    <w:p w14:paraId="1543BAD4" w14:textId="77777777" w:rsidR="00531A6D" w:rsidRPr="00A82E49" w:rsidRDefault="00531A6D" w:rsidP="00531A6D">
      <w:pPr>
        <w:spacing w:after="160"/>
        <w:rPr>
          <w:rFonts w:asciiTheme="minorHAnsi" w:eastAsiaTheme="minorEastAsia" w:hAnsiTheme="minorHAnsi" w:cstheme="minorHAnsi"/>
          <w:color w:val="auto"/>
          <w:sz w:val="24"/>
          <w:szCs w:val="24"/>
          <w:lang w:val="en-US" w:eastAsia="en-US"/>
        </w:rPr>
      </w:pPr>
      <w:r w:rsidRPr="00A82E49">
        <w:rPr>
          <w:rFonts w:asciiTheme="minorHAnsi" w:eastAsiaTheme="minorEastAsia" w:hAnsiTheme="minorHAnsi" w:cstheme="minorHAnsi"/>
          <w:color w:val="auto"/>
          <w:sz w:val="24"/>
          <w:szCs w:val="24"/>
          <w:lang w:val="en-US" w:eastAsia="en-US"/>
        </w:rPr>
        <w:t xml:space="preserve">The Ministry of Health is committed to developing and implementing a plan to mobilize internal and external resources to make this policy operational.       </w:t>
      </w:r>
    </w:p>
    <w:p w14:paraId="0EF4DA29" w14:textId="4EBE3E34" w:rsidR="00531A6D" w:rsidRPr="00A82E49" w:rsidRDefault="002A57C7" w:rsidP="00531A6D">
      <w:pPr>
        <w:pStyle w:val="Heading2"/>
        <w:rPr>
          <w:rFonts w:asciiTheme="minorHAnsi" w:hAnsiTheme="minorHAnsi" w:cstheme="minorHAnsi"/>
          <w:color w:val="auto"/>
          <w:sz w:val="24"/>
          <w:szCs w:val="24"/>
          <w:lang w:val="en-US"/>
        </w:rPr>
      </w:pPr>
      <w:bookmarkStart w:id="170" w:name="_Toc114135206"/>
      <w:bookmarkStart w:id="171" w:name="_Toc117494510"/>
      <w:r w:rsidRPr="00A82E49">
        <w:rPr>
          <w:rFonts w:asciiTheme="minorHAnsi" w:hAnsiTheme="minorHAnsi" w:cstheme="minorHAnsi"/>
          <w:color w:val="auto"/>
          <w:sz w:val="24"/>
          <w:szCs w:val="24"/>
          <w:lang w:val="en-US"/>
        </w:rPr>
        <w:t xml:space="preserve">10.4. </w:t>
      </w:r>
      <w:r w:rsidR="00531A6D" w:rsidRPr="00A82E49">
        <w:rPr>
          <w:rFonts w:asciiTheme="minorHAnsi" w:hAnsiTheme="minorHAnsi" w:cstheme="minorHAnsi"/>
          <w:color w:val="auto"/>
          <w:sz w:val="24"/>
          <w:szCs w:val="24"/>
          <w:lang w:val="en-US"/>
        </w:rPr>
        <w:t>COMMUNICATION AND ADVOCACY:</w:t>
      </w:r>
      <w:bookmarkEnd w:id="170"/>
      <w:bookmarkEnd w:id="171"/>
    </w:p>
    <w:p w14:paraId="680EFAD8" w14:textId="77777777" w:rsidR="00531A6D" w:rsidRPr="00A82E49" w:rsidRDefault="00531A6D" w:rsidP="00531A6D">
      <w:pPr>
        <w:spacing w:after="160"/>
        <w:rPr>
          <w:rFonts w:asciiTheme="minorHAnsi" w:eastAsiaTheme="minorEastAsia" w:hAnsiTheme="minorHAnsi" w:cstheme="minorHAnsi"/>
          <w:color w:val="auto"/>
          <w:sz w:val="24"/>
          <w:szCs w:val="24"/>
          <w:lang w:val="en-US" w:eastAsia="en-US"/>
        </w:rPr>
      </w:pPr>
      <w:r w:rsidRPr="00A82E49">
        <w:rPr>
          <w:rFonts w:asciiTheme="minorHAnsi" w:eastAsiaTheme="minorEastAsia" w:hAnsiTheme="minorHAnsi" w:cstheme="minorHAnsi"/>
          <w:color w:val="auto"/>
          <w:sz w:val="24"/>
          <w:szCs w:val="24"/>
          <w:lang w:val="en-US" w:eastAsia="en-US"/>
        </w:rPr>
        <w:t xml:space="preserve">The NPS commits to developing and implementing a communication and advocacy plan to operationalize this policy.       </w:t>
      </w:r>
    </w:p>
    <w:p w14:paraId="14837487" w14:textId="77777777" w:rsidR="000C56BE" w:rsidRPr="00A82E49" w:rsidRDefault="000C56BE" w:rsidP="000C56BE">
      <w:pPr>
        <w:pStyle w:val="Heading2"/>
        <w:rPr>
          <w:color w:val="auto"/>
        </w:rPr>
      </w:pPr>
      <w:bookmarkStart w:id="172" w:name="_Toc114135207"/>
      <w:bookmarkStart w:id="173" w:name="_Toc117494511"/>
      <w:r w:rsidRPr="00A82E49">
        <w:rPr>
          <w:color w:val="auto"/>
        </w:rPr>
        <w:t>10.5. MONITORING AND EVALUATION OF THE NATIONAL MEDICINES POLICY</w:t>
      </w:r>
      <w:bookmarkEnd w:id="172"/>
      <w:bookmarkEnd w:id="173"/>
      <w:r w:rsidRPr="00A82E49">
        <w:rPr>
          <w:color w:val="auto"/>
        </w:rPr>
        <w:t xml:space="preserve"> </w:t>
      </w:r>
    </w:p>
    <w:p w14:paraId="121A20C2" w14:textId="2CEF64BF" w:rsidR="000C56BE" w:rsidRPr="00A82E49" w:rsidRDefault="000C56BE" w:rsidP="000C56BE">
      <w:pPr>
        <w:spacing w:after="160"/>
        <w:rPr>
          <w:rFonts w:asciiTheme="minorHAnsi" w:eastAsiaTheme="minorEastAsia" w:hAnsiTheme="minorHAnsi" w:cstheme="minorHAnsi"/>
          <w:color w:val="auto"/>
          <w:sz w:val="24"/>
          <w:szCs w:val="24"/>
          <w:lang w:val="en-US" w:eastAsia="en-US"/>
        </w:rPr>
      </w:pPr>
      <w:r w:rsidRPr="00A82E49">
        <w:rPr>
          <w:rFonts w:asciiTheme="minorHAnsi" w:eastAsiaTheme="minorEastAsia" w:hAnsiTheme="minorHAnsi" w:cstheme="minorHAnsi"/>
          <w:color w:val="auto"/>
          <w:sz w:val="24"/>
          <w:szCs w:val="24"/>
          <w:lang w:val="en-US" w:eastAsia="en-US"/>
        </w:rPr>
        <w:t xml:space="preserve">The Ministry of Health will create a national multidisciplinary and multisectoral group to monitor and evaluate the implementation of the National </w:t>
      </w:r>
      <w:proofErr w:type="gramStart"/>
      <w:r w:rsidRPr="00A82E49">
        <w:rPr>
          <w:rFonts w:asciiTheme="minorHAnsi" w:eastAsiaTheme="minorEastAsia" w:hAnsiTheme="minorHAnsi" w:cstheme="minorHAnsi"/>
          <w:color w:val="auto"/>
          <w:sz w:val="24"/>
          <w:szCs w:val="24"/>
          <w:lang w:val="en-US" w:eastAsia="en-US"/>
        </w:rPr>
        <w:t>Medicines  Policy</w:t>
      </w:r>
      <w:proofErr w:type="gramEnd"/>
      <w:r w:rsidRPr="00A82E49">
        <w:rPr>
          <w:rFonts w:asciiTheme="minorHAnsi" w:eastAsiaTheme="minorEastAsia" w:hAnsiTheme="minorHAnsi" w:cstheme="minorHAnsi"/>
          <w:color w:val="auto"/>
          <w:sz w:val="24"/>
          <w:szCs w:val="24"/>
          <w:lang w:val="en-US" w:eastAsia="en-US"/>
        </w:rPr>
        <w:t xml:space="preserve">. </w:t>
      </w:r>
    </w:p>
    <w:p w14:paraId="3DDA5A07" w14:textId="0F67716B" w:rsidR="00531A6D" w:rsidRPr="00A82E49" w:rsidRDefault="000C56BE" w:rsidP="000C56BE">
      <w:pPr>
        <w:spacing w:after="160"/>
        <w:rPr>
          <w:rFonts w:ascii="Calibri" w:eastAsiaTheme="minorEastAsia" w:hAnsi="Calibri"/>
          <w:color w:val="auto"/>
          <w:sz w:val="24"/>
          <w:szCs w:val="24"/>
          <w:lang w:val="en-US" w:eastAsia="en-US"/>
        </w:rPr>
      </w:pPr>
      <w:r w:rsidRPr="00A82E49">
        <w:rPr>
          <w:rFonts w:asciiTheme="minorHAnsi" w:eastAsiaTheme="minorEastAsia" w:hAnsiTheme="minorHAnsi" w:cstheme="minorHAnsi"/>
          <w:color w:val="auto"/>
          <w:sz w:val="24"/>
          <w:szCs w:val="24"/>
          <w:lang w:val="en-US" w:eastAsia="en-US"/>
        </w:rPr>
        <w:t>The group will be provided with operating resources to carry out the tasks allocated to it</w:t>
      </w:r>
    </w:p>
    <w:p w14:paraId="212C2E97" w14:textId="77777777" w:rsidR="00FF6BB5" w:rsidRPr="00A82E49" w:rsidRDefault="00FF6BB5" w:rsidP="00FF6BB5">
      <w:pPr>
        <w:spacing w:after="160"/>
        <w:rPr>
          <w:rFonts w:asciiTheme="minorHAnsi" w:eastAsiaTheme="minorEastAsia" w:hAnsiTheme="minorHAnsi" w:cstheme="minorHAnsi"/>
          <w:color w:val="auto"/>
          <w:sz w:val="24"/>
          <w:szCs w:val="24"/>
          <w:lang w:val="en-US" w:eastAsia="en-US"/>
        </w:rPr>
      </w:pPr>
    </w:p>
    <w:p w14:paraId="68A2294F" w14:textId="77777777" w:rsidR="00C53DA4" w:rsidRPr="00A82E49" w:rsidRDefault="00C53DA4" w:rsidP="00FF6BB5">
      <w:pPr>
        <w:spacing w:after="160"/>
        <w:rPr>
          <w:rFonts w:asciiTheme="minorHAnsi" w:eastAsiaTheme="minorEastAsia" w:hAnsiTheme="minorHAnsi" w:cstheme="minorHAnsi"/>
          <w:color w:val="auto"/>
          <w:sz w:val="24"/>
          <w:szCs w:val="24"/>
          <w:lang w:val="en-US" w:eastAsia="en-US"/>
        </w:rPr>
        <w:sectPr w:rsidR="00C53DA4" w:rsidRPr="00A82E49" w:rsidSect="00D95178">
          <w:headerReference w:type="default" r:id="rId21"/>
          <w:headerReference w:type="first" r:id="rId22"/>
          <w:pgSz w:w="11900" w:h="16820"/>
          <w:pgMar w:top="1134" w:right="1134" w:bottom="1134" w:left="1134" w:header="720" w:footer="720" w:gutter="0"/>
          <w:pgNumType w:start="7"/>
          <w:cols w:space="720"/>
          <w:titlePg/>
          <w:docGrid w:linePitch="299"/>
        </w:sectPr>
      </w:pPr>
    </w:p>
    <w:p w14:paraId="31608CCD" w14:textId="72D866FC" w:rsidR="00FF6BB5" w:rsidRPr="00A82E49" w:rsidRDefault="00133759" w:rsidP="00FF6BB5">
      <w:pPr>
        <w:spacing w:after="160"/>
        <w:rPr>
          <w:rFonts w:asciiTheme="minorHAnsi" w:eastAsiaTheme="minorEastAsia" w:hAnsiTheme="minorHAnsi" w:cstheme="minorHAnsi"/>
          <w:color w:val="auto"/>
          <w:sz w:val="24"/>
          <w:szCs w:val="24"/>
          <w:lang w:val="en-US" w:eastAsia="en-US"/>
        </w:rPr>
      </w:pPr>
      <w:r w:rsidRPr="00A82E49">
        <w:rPr>
          <w:rFonts w:asciiTheme="minorHAnsi" w:eastAsiaTheme="minorEastAsia" w:hAnsiTheme="minorHAnsi" w:cstheme="minorHAnsi"/>
          <w:noProof/>
          <w:color w:val="auto"/>
          <w:sz w:val="24"/>
          <w:szCs w:val="24"/>
          <w:lang w:val="en-US" w:eastAsia="en-US"/>
        </w:rPr>
        <w:lastRenderedPageBreak/>
        <w:drawing>
          <wp:anchor distT="0" distB="0" distL="114300" distR="114300" simplePos="0" relativeHeight="251664384" behindDoc="1" locked="0" layoutInCell="1" allowOverlap="1" wp14:anchorId="72F3D591" wp14:editId="1698C71B">
            <wp:simplePos x="0" y="0"/>
            <wp:positionH relativeFrom="column">
              <wp:posOffset>-69215</wp:posOffset>
            </wp:positionH>
            <wp:positionV relativeFrom="page">
              <wp:posOffset>-22860</wp:posOffset>
            </wp:positionV>
            <wp:extent cx="7712765" cy="10774680"/>
            <wp:effectExtent l="0" t="0" r="2540" b="7620"/>
            <wp:wrapTight wrapText="bothSides">
              <wp:wrapPolygon edited="0">
                <wp:start x="0" y="0"/>
                <wp:lineTo x="0" y="21577"/>
                <wp:lineTo x="21554" y="21577"/>
                <wp:lineTo x="2155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3" cstate="print">
                      <a:extLst>
                        <a:ext uri="{28A0092B-C50C-407E-A947-70E740481C1C}">
                          <a14:useLocalDpi xmlns:a14="http://schemas.microsoft.com/office/drawing/2010/main" val="0"/>
                        </a:ext>
                      </a:extLst>
                    </a:blip>
                    <a:stretch>
                      <a:fillRect/>
                    </a:stretch>
                  </pic:blipFill>
                  <pic:spPr>
                    <a:xfrm>
                      <a:off x="0" y="0"/>
                      <a:ext cx="7712765" cy="10774680"/>
                    </a:xfrm>
                    <a:prstGeom prst="rect">
                      <a:avLst/>
                    </a:prstGeom>
                  </pic:spPr>
                </pic:pic>
              </a:graphicData>
            </a:graphic>
            <wp14:sizeRelH relativeFrom="page">
              <wp14:pctWidth>0</wp14:pctWidth>
            </wp14:sizeRelH>
            <wp14:sizeRelV relativeFrom="page">
              <wp14:pctHeight>0</wp14:pctHeight>
            </wp14:sizeRelV>
          </wp:anchor>
        </w:drawing>
      </w:r>
    </w:p>
    <w:sectPr w:rsidR="00FF6BB5" w:rsidRPr="00A82E49" w:rsidSect="00C53DA4">
      <w:pgSz w:w="11900" w:h="16820"/>
      <w:pgMar w:top="0" w:right="0" w:bottom="0" w:left="0" w:header="720" w:footer="720" w:gutter="0"/>
      <w:pgNumType w:start="5"/>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726EC2" w14:textId="77777777" w:rsidR="009849CA" w:rsidRDefault="009849CA" w:rsidP="004A518D">
      <w:pPr>
        <w:spacing w:after="0" w:line="240" w:lineRule="auto"/>
      </w:pPr>
      <w:r>
        <w:separator/>
      </w:r>
    </w:p>
  </w:endnote>
  <w:endnote w:type="continuationSeparator" w:id="0">
    <w:p w14:paraId="0F491472" w14:textId="77777777" w:rsidR="009849CA" w:rsidRDefault="009849CA" w:rsidP="004A51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LBCDGJ+CenturyGothic">
    <w:altName w:val="Century Gothic"/>
    <w:panose1 w:val="00000000000000000000"/>
    <w:charset w:val="00"/>
    <w:family w:val="swiss"/>
    <w:notTrueType/>
    <w:pitch w:val="default"/>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gency FB">
    <w:panose1 w:val="020B0503020202020204"/>
    <w:charset w:val="00"/>
    <w:family w:val="swiss"/>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 w:name="Myriad Pro">
    <w:altName w:val="Segoe UI"/>
    <w:panose1 w:val="00000000000000000000"/>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CharisSIL">
    <w:altName w:val="Yu Gothic"/>
    <w:panose1 w:val="00000000000000000000"/>
    <w:charset w:val="80"/>
    <w:family w:val="swiss"/>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6809162"/>
      <w:docPartObj>
        <w:docPartGallery w:val="Page Numbers (Bottom of Page)"/>
        <w:docPartUnique/>
      </w:docPartObj>
    </w:sdtPr>
    <w:sdtEndPr>
      <w:rPr>
        <w:color w:val="3948A3"/>
      </w:rPr>
    </w:sdtEndPr>
    <w:sdtContent>
      <w:p w14:paraId="2AFE9723" w14:textId="68E22787" w:rsidR="00C4421F" w:rsidRPr="00FD35C0" w:rsidRDefault="00C4421F">
        <w:pPr>
          <w:pStyle w:val="Footer"/>
          <w:jc w:val="center"/>
          <w:rPr>
            <w:color w:val="3948A3"/>
          </w:rPr>
        </w:pPr>
        <w:r w:rsidRPr="00FD35C0">
          <w:rPr>
            <w:color w:val="3948A3"/>
          </w:rPr>
          <w:fldChar w:fldCharType="begin"/>
        </w:r>
        <w:r w:rsidRPr="00FD35C0">
          <w:rPr>
            <w:color w:val="3948A3"/>
          </w:rPr>
          <w:instrText>PAGE   \* MERGEFORMAT</w:instrText>
        </w:r>
        <w:r w:rsidRPr="00FD35C0">
          <w:rPr>
            <w:color w:val="3948A3"/>
          </w:rPr>
          <w:fldChar w:fldCharType="separate"/>
        </w:r>
        <w:r w:rsidR="00387EA6">
          <w:rPr>
            <w:noProof/>
            <w:color w:val="3948A3"/>
          </w:rPr>
          <w:t>20</w:t>
        </w:r>
        <w:r w:rsidRPr="00FD35C0">
          <w:rPr>
            <w:color w:val="3948A3"/>
          </w:rPr>
          <w:fldChar w:fldCharType="end"/>
        </w:r>
      </w:p>
    </w:sdtContent>
  </w:sdt>
  <w:p w14:paraId="6C1AFB25" w14:textId="77777777" w:rsidR="00C4421F" w:rsidRPr="00833DDD" w:rsidRDefault="00C4421F" w:rsidP="009A738F">
    <w:pPr>
      <w:pStyle w:val="Footer"/>
      <w:tabs>
        <w:tab w:val="clear" w:pos="9072"/>
        <w:tab w:val="right" w:pos="9923"/>
      </w:tabs>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053459"/>
      <w:docPartObj>
        <w:docPartGallery w:val="Page Numbers (Bottom of Page)"/>
        <w:docPartUnique/>
      </w:docPartObj>
    </w:sdtPr>
    <w:sdtContent>
      <w:p w14:paraId="06DF22F3" w14:textId="20B6EE76" w:rsidR="00C4421F" w:rsidRDefault="00C4421F" w:rsidP="00B306B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387EA6">
          <w:rPr>
            <w:rStyle w:val="PageNumber"/>
            <w:noProof/>
          </w:rPr>
          <w:t>7</w:t>
        </w:r>
        <w:r>
          <w:rPr>
            <w:rStyle w:val="PageNumber"/>
          </w:rPr>
          <w:fldChar w:fldCharType="end"/>
        </w:r>
      </w:p>
    </w:sdtContent>
  </w:sdt>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23"/>
      <w:gridCol w:w="5445"/>
      <w:gridCol w:w="3632"/>
    </w:tblGrid>
    <w:tr w:rsidR="00C4421F" w14:paraId="290076FE" w14:textId="77777777" w:rsidTr="009A738F">
      <w:tc>
        <w:tcPr>
          <w:tcW w:w="1186" w:type="pct"/>
          <w:vAlign w:val="center"/>
        </w:tcPr>
        <w:p w14:paraId="147ECAF9" w14:textId="105BA005" w:rsidR="00C4421F" w:rsidRDefault="00C4421F" w:rsidP="009A738F">
          <w:pPr>
            <w:pStyle w:val="Footer"/>
            <w:jc w:val="center"/>
          </w:pPr>
        </w:p>
      </w:tc>
      <w:tc>
        <w:tcPr>
          <w:tcW w:w="2288" w:type="pct"/>
          <w:vAlign w:val="center"/>
        </w:tcPr>
        <w:p w14:paraId="5F3D7E48" w14:textId="77777777" w:rsidR="00C4421F" w:rsidRDefault="00C4421F" w:rsidP="009A738F">
          <w:pPr>
            <w:pStyle w:val="Footer"/>
            <w:jc w:val="center"/>
          </w:pPr>
        </w:p>
      </w:tc>
      <w:tc>
        <w:tcPr>
          <w:tcW w:w="1526" w:type="pct"/>
          <w:vAlign w:val="center"/>
        </w:tcPr>
        <w:p w14:paraId="55228977" w14:textId="5F8870C8" w:rsidR="00C4421F" w:rsidRDefault="00C4421F" w:rsidP="009A738F">
          <w:pPr>
            <w:pStyle w:val="Footer"/>
            <w:jc w:val="center"/>
          </w:pPr>
        </w:p>
      </w:tc>
    </w:tr>
  </w:tbl>
  <w:p w14:paraId="11E1C32C" w14:textId="43F66764" w:rsidR="00C4421F" w:rsidRPr="00503A25" w:rsidRDefault="00C4421F" w:rsidP="009A738F">
    <w:pPr>
      <w:pStyle w:val="Footer"/>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D69F5E" w14:textId="77777777" w:rsidR="009849CA" w:rsidRDefault="009849CA" w:rsidP="004A518D">
      <w:pPr>
        <w:spacing w:after="0" w:line="240" w:lineRule="auto"/>
      </w:pPr>
      <w:r>
        <w:separator/>
      </w:r>
    </w:p>
  </w:footnote>
  <w:footnote w:type="continuationSeparator" w:id="0">
    <w:p w14:paraId="6AB11F2C" w14:textId="77777777" w:rsidR="009849CA" w:rsidRDefault="009849CA" w:rsidP="004A51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1A3D5E" w14:textId="77777777" w:rsidR="00C4421F" w:rsidRPr="00094B2D" w:rsidRDefault="00C4421F" w:rsidP="00094B2D">
    <w:pPr>
      <w:pStyle w:val="Header"/>
      <w:jc w:val="right"/>
      <w:rPr>
        <w:rFonts w:asciiTheme="minorHAnsi" w:hAnsiTheme="minorHAnsi" w:cstheme="minorHAnsi"/>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7D9FA0" w14:textId="3545F0E2" w:rsidR="00C4421F" w:rsidRPr="00DE34CE" w:rsidRDefault="00C4421F" w:rsidP="00A93104">
    <w:pPr>
      <w:pStyle w:val="Header"/>
      <w:jc w:val="right"/>
      <w:rPr>
        <w:rFonts w:asciiTheme="minorHAnsi" w:hAnsiTheme="minorHAnsi" w:cstheme="minorHAnsi"/>
        <w:color w:val="3948A3"/>
        <w:lang w:val="en-US"/>
      </w:rPr>
    </w:pPr>
    <w:r w:rsidRPr="00DE34CE">
      <w:rPr>
        <w:rFonts w:asciiTheme="minorHAnsi" w:hAnsiTheme="minorHAnsi" w:cstheme="minorHAnsi"/>
        <w:color w:val="3948A3"/>
        <w:lang w:val="en-US"/>
      </w:rPr>
      <w:t>Gambia National Medicines Policy 2022-2025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B6D293" w14:textId="77777777" w:rsidR="00C4421F" w:rsidRPr="00DE34CE" w:rsidRDefault="00C4421F" w:rsidP="00094B2D">
    <w:pPr>
      <w:pStyle w:val="Header"/>
      <w:jc w:val="right"/>
      <w:rPr>
        <w:rFonts w:asciiTheme="minorHAnsi" w:hAnsiTheme="minorHAnsi" w:cstheme="minorHAnsi"/>
        <w:color w:val="3948A3"/>
        <w:lang w:val="en-US"/>
      </w:rPr>
    </w:pPr>
    <w:r>
      <w:rPr>
        <w:rFonts w:asciiTheme="minorHAnsi" w:hAnsiTheme="minorHAnsi" w:cstheme="minorHAnsi"/>
        <w:color w:val="3948A3"/>
        <w:lang w:val="en-US"/>
      </w:rPr>
      <w:t>Gambia National Medicines Policy 2022-2025</w:t>
    </w:r>
  </w:p>
  <w:p w14:paraId="41B90FAB" w14:textId="77777777" w:rsidR="00C4421F" w:rsidRPr="00094B2D" w:rsidRDefault="00C4421F" w:rsidP="00094B2D">
    <w:pPr>
      <w:pStyle w:val="Header"/>
      <w:jc w:val="right"/>
      <w:rPr>
        <w:rFonts w:asciiTheme="minorHAnsi" w:hAnsiTheme="minorHAnsi" w:cstheme="minorHAnsi"/>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CFC357" w14:textId="50526765" w:rsidR="00C4421F" w:rsidRPr="00DE34CE" w:rsidRDefault="00C4421F" w:rsidP="00DE34CE">
    <w:pPr>
      <w:pStyle w:val="Header"/>
      <w:jc w:val="right"/>
      <w:rPr>
        <w:rFonts w:asciiTheme="minorHAnsi" w:hAnsiTheme="minorHAnsi" w:cstheme="minorHAnsi"/>
        <w:color w:val="3948A3"/>
        <w:lang w:val="en-US"/>
      </w:rPr>
    </w:pPr>
    <w:r>
      <w:rPr>
        <w:rFonts w:asciiTheme="minorHAnsi" w:hAnsiTheme="minorHAnsi" w:cstheme="minorHAnsi"/>
        <w:color w:val="3948A3"/>
        <w:lang w:val="en-US"/>
      </w:rPr>
      <w:t>Gambia National Medicines Policy 2022-2025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67E8B"/>
    <w:multiLevelType w:val="hybridMultilevel"/>
    <w:tmpl w:val="BFACBF3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67C728F"/>
    <w:multiLevelType w:val="hybridMultilevel"/>
    <w:tmpl w:val="34089BA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A190F10"/>
    <w:multiLevelType w:val="hybridMultilevel"/>
    <w:tmpl w:val="1E644C3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0A790765"/>
    <w:multiLevelType w:val="hybridMultilevel"/>
    <w:tmpl w:val="47503088"/>
    <w:lvl w:ilvl="0" w:tplc="FED00348">
      <w:start w:val="1"/>
      <w:numFmt w:val="bullet"/>
      <w:lvlText w:val=""/>
      <w:lvlJc w:val="left"/>
      <w:pPr>
        <w:ind w:left="1440" w:hanging="360"/>
      </w:pPr>
      <w:rPr>
        <w:rFonts w:ascii="Symbol" w:hAnsi="Symbol" w:hint="default"/>
        <w:color w:val="D50032"/>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F392004"/>
    <w:multiLevelType w:val="hybridMultilevel"/>
    <w:tmpl w:val="C02871E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18709A5"/>
    <w:multiLevelType w:val="hybridMultilevel"/>
    <w:tmpl w:val="45760E3A"/>
    <w:lvl w:ilvl="0" w:tplc="040C0001">
      <w:start w:val="1"/>
      <w:numFmt w:val="bullet"/>
      <w:lvlText w:val=""/>
      <w:lvlJc w:val="left"/>
      <w:pPr>
        <w:ind w:left="720" w:hanging="360"/>
      </w:pPr>
      <w:rPr>
        <w:rFonts w:ascii="Symbol" w:hAnsi="Symbol" w:hint="default"/>
      </w:rPr>
    </w:lvl>
    <w:lvl w:ilvl="1" w:tplc="48CAF5AA">
      <w:numFmt w:val="bullet"/>
      <w:lvlText w:val="-"/>
      <w:lvlJc w:val="left"/>
      <w:pPr>
        <w:ind w:left="1440" w:hanging="360"/>
      </w:pPr>
      <w:rPr>
        <w:rFonts w:ascii="Calibri" w:eastAsiaTheme="minorEastAsia" w:hAnsi="Calibri" w:cs="Calibri"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4FF3BB6"/>
    <w:multiLevelType w:val="multilevel"/>
    <w:tmpl w:val="D58E393A"/>
    <w:styleLink w:val="Style1"/>
    <w:lvl w:ilvl="0">
      <w:start w:val="1"/>
      <w:numFmt w:val="upperRoman"/>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159103FE"/>
    <w:multiLevelType w:val="hybridMultilevel"/>
    <w:tmpl w:val="C452365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159B03B8"/>
    <w:multiLevelType w:val="hybridMultilevel"/>
    <w:tmpl w:val="8F3A23F0"/>
    <w:lvl w:ilvl="0" w:tplc="040C0001">
      <w:start w:val="1"/>
      <w:numFmt w:val="bullet"/>
      <w:lvlText w:val=""/>
      <w:lvlJc w:val="left"/>
      <w:pPr>
        <w:ind w:left="720" w:hanging="360"/>
      </w:pPr>
      <w:rPr>
        <w:rFonts w:ascii="Symbol" w:hAnsi="Symbol" w:hint="default"/>
      </w:rPr>
    </w:lvl>
    <w:lvl w:ilvl="1" w:tplc="04090013">
      <w:start w:val="1"/>
      <w:numFmt w:val="upperRoman"/>
      <w:lvlText w:val="%2."/>
      <w:lvlJc w:val="right"/>
      <w:pPr>
        <w:ind w:left="1440" w:hanging="360"/>
      </w:pPr>
      <w:rPr>
        <w:rFonts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1783350C"/>
    <w:multiLevelType w:val="hybridMultilevel"/>
    <w:tmpl w:val="F40031B0"/>
    <w:lvl w:ilvl="0" w:tplc="040C0001">
      <w:start w:val="1"/>
      <w:numFmt w:val="bullet"/>
      <w:lvlText w:val=""/>
      <w:lvlJc w:val="left"/>
      <w:pPr>
        <w:ind w:left="720" w:hanging="360"/>
      </w:pPr>
      <w:rPr>
        <w:rFonts w:ascii="Symbol" w:hAnsi="Symbol" w:hint="default"/>
      </w:rPr>
    </w:lvl>
    <w:lvl w:ilvl="1" w:tplc="AEC2E07C">
      <w:numFmt w:val="bullet"/>
      <w:lvlText w:val="•"/>
      <w:lvlJc w:val="left"/>
      <w:pPr>
        <w:ind w:left="1791" w:hanging="711"/>
      </w:pPr>
      <w:rPr>
        <w:rFonts w:ascii="Calibri" w:eastAsiaTheme="minorEastAsia" w:hAnsi="Calibri" w:cs="Calibri"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1B8C0F13"/>
    <w:multiLevelType w:val="hybridMultilevel"/>
    <w:tmpl w:val="065EC312"/>
    <w:lvl w:ilvl="0" w:tplc="040C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20435E6D"/>
    <w:multiLevelType w:val="hybridMultilevel"/>
    <w:tmpl w:val="8F50865A"/>
    <w:lvl w:ilvl="0" w:tplc="3D64950E">
      <w:start w:val="2"/>
      <w:numFmt w:val="bullet"/>
      <w:lvlText w:val="-"/>
      <w:lvlJc w:val="left"/>
      <w:pPr>
        <w:ind w:left="360" w:hanging="360"/>
      </w:pPr>
      <w:rPr>
        <w:rFonts w:ascii="Times New Roman" w:eastAsia="Times New Roman" w:hAnsi="Times New Roman" w:cs="Times New Roman" w:hint="default"/>
        <w:b w:val="0"/>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2" w15:restartNumberingAfterBreak="0">
    <w:nsid w:val="226B0D19"/>
    <w:multiLevelType w:val="hybridMultilevel"/>
    <w:tmpl w:val="4B52FB4C"/>
    <w:lvl w:ilvl="0" w:tplc="040C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3" w15:restartNumberingAfterBreak="0">
    <w:nsid w:val="22B93C62"/>
    <w:multiLevelType w:val="hybridMultilevel"/>
    <w:tmpl w:val="883E2C34"/>
    <w:lvl w:ilvl="0" w:tplc="2452E9B2">
      <w:start w:val="1"/>
      <w:numFmt w:val="upperRoman"/>
      <w:pStyle w:val="Subtitle"/>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28CB2251"/>
    <w:multiLevelType w:val="hybridMultilevel"/>
    <w:tmpl w:val="B23AEB48"/>
    <w:lvl w:ilvl="0" w:tplc="C2B885B8">
      <w:start w:val="1"/>
      <w:numFmt w:val="bullet"/>
      <w:pStyle w:val="titre3-Rapport"/>
      <w:lvlText w:val=""/>
      <w:lvlJc w:val="left"/>
      <w:pPr>
        <w:ind w:left="1428" w:hanging="360"/>
      </w:pPr>
      <w:rPr>
        <w:rFonts w:ascii="Wingdings" w:hAnsi="Wingdings" w:hint="default"/>
      </w:rPr>
    </w:lvl>
    <w:lvl w:ilvl="1" w:tplc="040C0003" w:tentative="1">
      <w:start w:val="1"/>
      <w:numFmt w:val="bullet"/>
      <w:lvlText w:val="o"/>
      <w:lvlJc w:val="left"/>
      <w:pPr>
        <w:ind w:left="2148" w:hanging="360"/>
      </w:pPr>
      <w:rPr>
        <w:rFonts w:ascii="Courier New" w:hAnsi="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15" w15:restartNumberingAfterBreak="0">
    <w:nsid w:val="2AA8186A"/>
    <w:multiLevelType w:val="hybridMultilevel"/>
    <w:tmpl w:val="8FAC2F76"/>
    <w:lvl w:ilvl="0" w:tplc="0409001B">
      <w:start w:val="1"/>
      <w:numFmt w:val="lowerRoman"/>
      <w:lvlText w:val="%1."/>
      <w:lvlJc w:val="right"/>
      <w:pPr>
        <w:ind w:left="1068" w:hanging="360"/>
      </w:p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6" w15:restartNumberingAfterBreak="0">
    <w:nsid w:val="2BB452E2"/>
    <w:multiLevelType w:val="hybridMultilevel"/>
    <w:tmpl w:val="CD96743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2C1A241E"/>
    <w:multiLevelType w:val="hybridMultilevel"/>
    <w:tmpl w:val="81D423F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2FC14187"/>
    <w:multiLevelType w:val="hybridMultilevel"/>
    <w:tmpl w:val="2926FCF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3E8F2F4E"/>
    <w:multiLevelType w:val="hybridMultilevel"/>
    <w:tmpl w:val="04FCA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F0E2D1F"/>
    <w:multiLevelType w:val="hybridMultilevel"/>
    <w:tmpl w:val="798ED1D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41004D96"/>
    <w:multiLevelType w:val="hybridMultilevel"/>
    <w:tmpl w:val="7C5C6FD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45A22C74"/>
    <w:multiLevelType w:val="hybridMultilevel"/>
    <w:tmpl w:val="1EE8FEDA"/>
    <w:lvl w:ilvl="0" w:tplc="040C0001">
      <w:start w:val="1"/>
      <w:numFmt w:val="bullet"/>
      <w:lvlText w:val=""/>
      <w:lvlJc w:val="left"/>
      <w:pPr>
        <w:ind w:left="630" w:hanging="360"/>
      </w:pPr>
      <w:rPr>
        <w:rFonts w:ascii="Symbol" w:hAnsi="Symbol" w:hint="default"/>
      </w:rPr>
    </w:lvl>
    <w:lvl w:ilvl="1" w:tplc="20000003" w:tentative="1">
      <w:start w:val="1"/>
      <w:numFmt w:val="bullet"/>
      <w:lvlText w:val="o"/>
      <w:lvlJc w:val="left"/>
      <w:pPr>
        <w:ind w:left="1350" w:hanging="360"/>
      </w:pPr>
      <w:rPr>
        <w:rFonts w:ascii="Courier New" w:hAnsi="Courier New" w:cs="Courier New" w:hint="default"/>
      </w:rPr>
    </w:lvl>
    <w:lvl w:ilvl="2" w:tplc="20000005" w:tentative="1">
      <w:start w:val="1"/>
      <w:numFmt w:val="bullet"/>
      <w:lvlText w:val=""/>
      <w:lvlJc w:val="left"/>
      <w:pPr>
        <w:ind w:left="2070" w:hanging="360"/>
      </w:pPr>
      <w:rPr>
        <w:rFonts w:ascii="Wingdings" w:hAnsi="Wingdings" w:hint="default"/>
      </w:rPr>
    </w:lvl>
    <w:lvl w:ilvl="3" w:tplc="20000001" w:tentative="1">
      <w:start w:val="1"/>
      <w:numFmt w:val="bullet"/>
      <w:lvlText w:val=""/>
      <w:lvlJc w:val="left"/>
      <w:pPr>
        <w:ind w:left="2790" w:hanging="360"/>
      </w:pPr>
      <w:rPr>
        <w:rFonts w:ascii="Symbol" w:hAnsi="Symbol" w:hint="default"/>
      </w:rPr>
    </w:lvl>
    <w:lvl w:ilvl="4" w:tplc="20000003" w:tentative="1">
      <w:start w:val="1"/>
      <w:numFmt w:val="bullet"/>
      <w:lvlText w:val="o"/>
      <w:lvlJc w:val="left"/>
      <w:pPr>
        <w:ind w:left="3510" w:hanging="360"/>
      </w:pPr>
      <w:rPr>
        <w:rFonts w:ascii="Courier New" w:hAnsi="Courier New" w:cs="Courier New" w:hint="default"/>
      </w:rPr>
    </w:lvl>
    <w:lvl w:ilvl="5" w:tplc="20000005" w:tentative="1">
      <w:start w:val="1"/>
      <w:numFmt w:val="bullet"/>
      <w:lvlText w:val=""/>
      <w:lvlJc w:val="left"/>
      <w:pPr>
        <w:ind w:left="4230" w:hanging="360"/>
      </w:pPr>
      <w:rPr>
        <w:rFonts w:ascii="Wingdings" w:hAnsi="Wingdings" w:hint="default"/>
      </w:rPr>
    </w:lvl>
    <w:lvl w:ilvl="6" w:tplc="20000001" w:tentative="1">
      <w:start w:val="1"/>
      <w:numFmt w:val="bullet"/>
      <w:lvlText w:val=""/>
      <w:lvlJc w:val="left"/>
      <w:pPr>
        <w:ind w:left="4950" w:hanging="360"/>
      </w:pPr>
      <w:rPr>
        <w:rFonts w:ascii="Symbol" w:hAnsi="Symbol" w:hint="default"/>
      </w:rPr>
    </w:lvl>
    <w:lvl w:ilvl="7" w:tplc="20000003" w:tentative="1">
      <w:start w:val="1"/>
      <w:numFmt w:val="bullet"/>
      <w:lvlText w:val="o"/>
      <w:lvlJc w:val="left"/>
      <w:pPr>
        <w:ind w:left="5670" w:hanging="360"/>
      </w:pPr>
      <w:rPr>
        <w:rFonts w:ascii="Courier New" w:hAnsi="Courier New" w:cs="Courier New" w:hint="default"/>
      </w:rPr>
    </w:lvl>
    <w:lvl w:ilvl="8" w:tplc="20000005" w:tentative="1">
      <w:start w:val="1"/>
      <w:numFmt w:val="bullet"/>
      <w:lvlText w:val=""/>
      <w:lvlJc w:val="left"/>
      <w:pPr>
        <w:ind w:left="6390" w:hanging="360"/>
      </w:pPr>
      <w:rPr>
        <w:rFonts w:ascii="Wingdings" w:hAnsi="Wingdings" w:hint="default"/>
      </w:rPr>
    </w:lvl>
  </w:abstractNum>
  <w:abstractNum w:abstractNumId="23" w15:restartNumberingAfterBreak="0">
    <w:nsid w:val="474863C3"/>
    <w:multiLevelType w:val="hybridMultilevel"/>
    <w:tmpl w:val="F9386120"/>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4" w15:restartNumberingAfterBreak="0">
    <w:nsid w:val="488E2F70"/>
    <w:multiLevelType w:val="hybridMultilevel"/>
    <w:tmpl w:val="90B4C1FC"/>
    <w:lvl w:ilvl="0" w:tplc="5BC4F002">
      <w:start w:val="1"/>
      <w:numFmt w:val="bullet"/>
      <w:pStyle w:val="PUCE"/>
      <w:lvlText w:val=""/>
      <w:lvlJc w:val="left"/>
      <w:pPr>
        <w:ind w:left="1288" w:hanging="360"/>
      </w:pPr>
      <w:rPr>
        <w:rFonts w:ascii="Wingdings" w:hAnsi="Wingdings" w:hint="default"/>
        <w:color w:val="8DC63F"/>
      </w:rPr>
    </w:lvl>
    <w:lvl w:ilvl="1" w:tplc="040C0003" w:tentative="1">
      <w:start w:val="1"/>
      <w:numFmt w:val="bullet"/>
      <w:lvlText w:val="o"/>
      <w:lvlJc w:val="left"/>
      <w:pPr>
        <w:ind w:left="2008" w:hanging="360"/>
      </w:pPr>
      <w:rPr>
        <w:rFonts w:ascii="Courier New" w:hAnsi="Courier New" w:cs="Courier New" w:hint="default"/>
      </w:rPr>
    </w:lvl>
    <w:lvl w:ilvl="2" w:tplc="040C0005" w:tentative="1">
      <w:start w:val="1"/>
      <w:numFmt w:val="bullet"/>
      <w:lvlText w:val=""/>
      <w:lvlJc w:val="left"/>
      <w:pPr>
        <w:ind w:left="2728" w:hanging="360"/>
      </w:pPr>
      <w:rPr>
        <w:rFonts w:ascii="Wingdings" w:hAnsi="Wingdings" w:hint="default"/>
      </w:rPr>
    </w:lvl>
    <w:lvl w:ilvl="3" w:tplc="040C0001" w:tentative="1">
      <w:start w:val="1"/>
      <w:numFmt w:val="bullet"/>
      <w:lvlText w:val=""/>
      <w:lvlJc w:val="left"/>
      <w:pPr>
        <w:ind w:left="3448" w:hanging="360"/>
      </w:pPr>
      <w:rPr>
        <w:rFonts w:ascii="Symbol" w:hAnsi="Symbol" w:hint="default"/>
      </w:rPr>
    </w:lvl>
    <w:lvl w:ilvl="4" w:tplc="040C0003" w:tentative="1">
      <w:start w:val="1"/>
      <w:numFmt w:val="bullet"/>
      <w:lvlText w:val="o"/>
      <w:lvlJc w:val="left"/>
      <w:pPr>
        <w:ind w:left="4168" w:hanging="360"/>
      </w:pPr>
      <w:rPr>
        <w:rFonts w:ascii="Courier New" w:hAnsi="Courier New" w:cs="Courier New" w:hint="default"/>
      </w:rPr>
    </w:lvl>
    <w:lvl w:ilvl="5" w:tplc="040C0005" w:tentative="1">
      <w:start w:val="1"/>
      <w:numFmt w:val="bullet"/>
      <w:lvlText w:val=""/>
      <w:lvlJc w:val="left"/>
      <w:pPr>
        <w:ind w:left="4888" w:hanging="360"/>
      </w:pPr>
      <w:rPr>
        <w:rFonts w:ascii="Wingdings" w:hAnsi="Wingdings" w:hint="default"/>
      </w:rPr>
    </w:lvl>
    <w:lvl w:ilvl="6" w:tplc="040C0001" w:tentative="1">
      <w:start w:val="1"/>
      <w:numFmt w:val="bullet"/>
      <w:lvlText w:val=""/>
      <w:lvlJc w:val="left"/>
      <w:pPr>
        <w:ind w:left="5608" w:hanging="360"/>
      </w:pPr>
      <w:rPr>
        <w:rFonts w:ascii="Symbol" w:hAnsi="Symbol" w:hint="default"/>
      </w:rPr>
    </w:lvl>
    <w:lvl w:ilvl="7" w:tplc="040C0003" w:tentative="1">
      <w:start w:val="1"/>
      <w:numFmt w:val="bullet"/>
      <w:lvlText w:val="o"/>
      <w:lvlJc w:val="left"/>
      <w:pPr>
        <w:ind w:left="6328" w:hanging="360"/>
      </w:pPr>
      <w:rPr>
        <w:rFonts w:ascii="Courier New" w:hAnsi="Courier New" w:cs="Courier New" w:hint="default"/>
      </w:rPr>
    </w:lvl>
    <w:lvl w:ilvl="8" w:tplc="040C0005" w:tentative="1">
      <w:start w:val="1"/>
      <w:numFmt w:val="bullet"/>
      <w:lvlText w:val=""/>
      <w:lvlJc w:val="left"/>
      <w:pPr>
        <w:ind w:left="7048" w:hanging="360"/>
      </w:pPr>
      <w:rPr>
        <w:rFonts w:ascii="Wingdings" w:hAnsi="Wingdings" w:hint="default"/>
      </w:rPr>
    </w:lvl>
  </w:abstractNum>
  <w:abstractNum w:abstractNumId="25" w15:restartNumberingAfterBreak="0">
    <w:nsid w:val="4BBA5149"/>
    <w:multiLevelType w:val="hybridMultilevel"/>
    <w:tmpl w:val="365E052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4C3C6359"/>
    <w:multiLevelType w:val="hybridMultilevel"/>
    <w:tmpl w:val="394EEF30"/>
    <w:lvl w:ilvl="0" w:tplc="9B407D94">
      <w:start w:val="1"/>
      <w:numFmt w:val="bullet"/>
      <w:pStyle w:val="Puce2"/>
      <w:lvlText w:val="-"/>
      <w:lvlJc w:val="left"/>
      <w:pPr>
        <w:ind w:left="1004" w:hanging="360"/>
      </w:pPr>
      <w:rPr>
        <w:rFonts w:ascii="Arial" w:hAnsi="Arial" w:hint="default"/>
        <w:color w:val="auto"/>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27" w15:restartNumberingAfterBreak="0">
    <w:nsid w:val="4E2E6E70"/>
    <w:multiLevelType w:val="hybridMultilevel"/>
    <w:tmpl w:val="3CA4EF0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50B0374C"/>
    <w:multiLevelType w:val="hybridMultilevel"/>
    <w:tmpl w:val="5CDCDEF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50E65039"/>
    <w:multiLevelType w:val="hybridMultilevel"/>
    <w:tmpl w:val="A2E8132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50F75C75"/>
    <w:multiLevelType w:val="hybridMultilevel"/>
    <w:tmpl w:val="654C9EC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1" w15:restartNumberingAfterBreak="0">
    <w:nsid w:val="510441F6"/>
    <w:multiLevelType w:val="hybridMultilevel"/>
    <w:tmpl w:val="7EACED4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2" w15:restartNumberingAfterBreak="0">
    <w:nsid w:val="5539304A"/>
    <w:multiLevelType w:val="hybridMultilevel"/>
    <w:tmpl w:val="80D26E5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593B62A2"/>
    <w:multiLevelType w:val="hybridMultilevel"/>
    <w:tmpl w:val="5180F266"/>
    <w:lvl w:ilvl="0" w:tplc="B4BE5678">
      <w:numFmt w:val="bullet"/>
      <w:lvlText w:val="-"/>
      <w:lvlJc w:val="left"/>
      <w:pPr>
        <w:ind w:left="360" w:hanging="360"/>
      </w:pPr>
      <w:rPr>
        <w:rFonts w:ascii="Times New Roman" w:eastAsia="Calibri" w:hAnsi="Times New Roman"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4" w15:restartNumberingAfterBreak="0">
    <w:nsid w:val="5ACA3D41"/>
    <w:multiLevelType w:val="hybridMultilevel"/>
    <w:tmpl w:val="AC2E11DE"/>
    <w:lvl w:ilvl="0" w:tplc="CD9EB18E">
      <w:start w:val="1"/>
      <w:numFmt w:val="bullet"/>
      <w:pStyle w:val="Puce1"/>
      <w:lvlText w:val=""/>
      <w:lvlJc w:val="left"/>
      <w:pPr>
        <w:ind w:left="720" w:hanging="360"/>
      </w:pPr>
      <w:rPr>
        <w:rFonts w:ascii="Wingdings" w:hAnsi="Wingdings" w:hint="default"/>
        <w:color w:val="8DC63F"/>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5CCE1F45"/>
    <w:multiLevelType w:val="hybridMultilevel"/>
    <w:tmpl w:val="B8B45BF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63575C1A"/>
    <w:multiLevelType w:val="hybridMultilevel"/>
    <w:tmpl w:val="48B6F13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644E3F29"/>
    <w:multiLevelType w:val="hybridMultilevel"/>
    <w:tmpl w:val="7206B62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15:restartNumberingAfterBreak="0">
    <w:nsid w:val="65A66702"/>
    <w:multiLevelType w:val="hybridMultilevel"/>
    <w:tmpl w:val="4CE68C1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9" w15:restartNumberingAfterBreak="0">
    <w:nsid w:val="65F533FC"/>
    <w:multiLevelType w:val="hybridMultilevel"/>
    <w:tmpl w:val="037C0AC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15:restartNumberingAfterBreak="0">
    <w:nsid w:val="6963474A"/>
    <w:multiLevelType w:val="hybridMultilevel"/>
    <w:tmpl w:val="32B8366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1" w15:restartNumberingAfterBreak="0">
    <w:nsid w:val="6B241C31"/>
    <w:multiLevelType w:val="hybridMultilevel"/>
    <w:tmpl w:val="91421B7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2" w15:restartNumberingAfterBreak="0">
    <w:nsid w:val="6E7D7821"/>
    <w:multiLevelType w:val="hybridMultilevel"/>
    <w:tmpl w:val="B4C0AE9C"/>
    <w:lvl w:ilvl="0" w:tplc="040C0001">
      <w:start w:val="1"/>
      <w:numFmt w:val="bullet"/>
      <w:lvlText w:val=""/>
      <w:lvlJc w:val="left"/>
      <w:pPr>
        <w:ind w:left="720" w:hanging="360"/>
      </w:pPr>
      <w:rPr>
        <w:rFonts w:ascii="Symbol" w:hAnsi="Symbol" w:hint="default"/>
      </w:rPr>
    </w:lvl>
    <w:lvl w:ilvl="1" w:tplc="04090013">
      <w:start w:val="1"/>
      <w:numFmt w:val="upperRoman"/>
      <w:lvlText w:val="%2."/>
      <w:lvlJc w:val="right"/>
      <w:pPr>
        <w:ind w:left="1440" w:hanging="360"/>
      </w:pPr>
      <w:rPr>
        <w:rFonts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3" w15:restartNumberingAfterBreak="0">
    <w:nsid w:val="77401C4C"/>
    <w:multiLevelType w:val="hybridMultilevel"/>
    <w:tmpl w:val="A770E5B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4" w15:restartNumberingAfterBreak="0">
    <w:nsid w:val="774449E3"/>
    <w:multiLevelType w:val="hybridMultilevel"/>
    <w:tmpl w:val="27F2DF3A"/>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5" w15:restartNumberingAfterBreak="0">
    <w:nsid w:val="79F57BDB"/>
    <w:multiLevelType w:val="hybridMultilevel"/>
    <w:tmpl w:val="966085B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6" w15:restartNumberingAfterBreak="0">
    <w:nsid w:val="7B2A522E"/>
    <w:multiLevelType w:val="hybridMultilevel"/>
    <w:tmpl w:val="F98043C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7" w15:restartNumberingAfterBreak="0">
    <w:nsid w:val="7CC264BE"/>
    <w:multiLevelType w:val="hybridMultilevel"/>
    <w:tmpl w:val="50763B2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06587587">
    <w:abstractNumId w:val="24"/>
  </w:num>
  <w:num w:numId="2" w16cid:durableId="158468252">
    <w:abstractNumId w:val="6"/>
  </w:num>
  <w:num w:numId="3" w16cid:durableId="923996603">
    <w:abstractNumId w:val="34"/>
  </w:num>
  <w:num w:numId="4" w16cid:durableId="1307777539">
    <w:abstractNumId w:val="26"/>
  </w:num>
  <w:num w:numId="5" w16cid:durableId="769281694">
    <w:abstractNumId w:val="14"/>
  </w:num>
  <w:num w:numId="6" w16cid:durableId="1563785291">
    <w:abstractNumId w:val="13"/>
  </w:num>
  <w:num w:numId="7" w16cid:durableId="436681843">
    <w:abstractNumId w:val="47"/>
  </w:num>
  <w:num w:numId="8" w16cid:durableId="349261039">
    <w:abstractNumId w:val="32"/>
  </w:num>
  <w:num w:numId="9" w16cid:durableId="2137217641">
    <w:abstractNumId w:val="5"/>
  </w:num>
  <w:num w:numId="10" w16cid:durableId="347369244">
    <w:abstractNumId w:val="19"/>
  </w:num>
  <w:num w:numId="11" w16cid:durableId="1227758938">
    <w:abstractNumId w:val="0"/>
  </w:num>
  <w:num w:numId="12" w16cid:durableId="1890603848">
    <w:abstractNumId w:val="35"/>
  </w:num>
  <w:num w:numId="13" w16cid:durableId="2065909091">
    <w:abstractNumId w:val="15"/>
  </w:num>
  <w:num w:numId="14" w16cid:durableId="112991328">
    <w:abstractNumId w:val="4"/>
  </w:num>
  <w:num w:numId="15" w16cid:durableId="578250075">
    <w:abstractNumId w:val="37"/>
  </w:num>
  <w:num w:numId="16" w16cid:durableId="1977837001">
    <w:abstractNumId w:val="16"/>
  </w:num>
  <w:num w:numId="17" w16cid:durableId="644551571">
    <w:abstractNumId w:val="36"/>
  </w:num>
  <w:num w:numId="18" w16cid:durableId="1750034574">
    <w:abstractNumId w:val="27"/>
  </w:num>
  <w:num w:numId="19" w16cid:durableId="1386104542">
    <w:abstractNumId w:val="7"/>
  </w:num>
  <w:num w:numId="20" w16cid:durableId="863247926">
    <w:abstractNumId w:val="1"/>
  </w:num>
  <w:num w:numId="21" w16cid:durableId="901060209">
    <w:abstractNumId w:val="43"/>
  </w:num>
  <w:num w:numId="22" w16cid:durableId="1367212918">
    <w:abstractNumId w:val="3"/>
  </w:num>
  <w:num w:numId="23" w16cid:durableId="4553488">
    <w:abstractNumId w:val="45"/>
  </w:num>
  <w:num w:numId="24" w16cid:durableId="28654842">
    <w:abstractNumId w:val="17"/>
  </w:num>
  <w:num w:numId="25" w16cid:durableId="323431602">
    <w:abstractNumId w:val="28"/>
  </w:num>
  <w:num w:numId="26" w16cid:durableId="1799296028">
    <w:abstractNumId w:val="21"/>
  </w:num>
  <w:num w:numId="27" w16cid:durableId="1814256051">
    <w:abstractNumId w:val="9"/>
  </w:num>
  <w:num w:numId="28" w16cid:durableId="873928397">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85696672">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42974425">
    <w:abstractNumId w:val="18"/>
  </w:num>
  <w:num w:numId="31" w16cid:durableId="555700093">
    <w:abstractNumId w:val="39"/>
  </w:num>
  <w:num w:numId="32" w16cid:durableId="1677269986">
    <w:abstractNumId w:val="20"/>
  </w:num>
  <w:num w:numId="33" w16cid:durableId="823395696">
    <w:abstractNumId w:val="25"/>
  </w:num>
  <w:num w:numId="34" w16cid:durableId="2146308043">
    <w:abstractNumId w:val="40"/>
  </w:num>
  <w:num w:numId="35" w16cid:durableId="1280140279">
    <w:abstractNumId w:val="44"/>
  </w:num>
  <w:num w:numId="36" w16cid:durableId="1957323138">
    <w:abstractNumId w:val="41"/>
  </w:num>
  <w:num w:numId="37" w16cid:durableId="1887789061">
    <w:abstractNumId w:val="46"/>
  </w:num>
  <w:num w:numId="38" w16cid:durableId="1793472580">
    <w:abstractNumId w:val="23"/>
  </w:num>
  <w:num w:numId="39" w16cid:durableId="568226395">
    <w:abstractNumId w:val="29"/>
  </w:num>
  <w:num w:numId="40" w16cid:durableId="1531844939">
    <w:abstractNumId w:val="8"/>
  </w:num>
  <w:num w:numId="41" w16cid:durableId="241186528">
    <w:abstractNumId w:val="42"/>
  </w:num>
  <w:num w:numId="42" w16cid:durableId="164823503">
    <w:abstractNumId w:val="2"/>
  </w:num>
  <w:num w:numId="43" w16cid:durableId="1221133862">
    <w:abstractNumId w:val="10"/>
  </w:num>
  <w:num w:numId="44" w16cid:durableId="217593151">
    <w:abstractNumId w:val="38"/>
  </w:num>
  <w:num w:numId="45" w16cid:durableId="266472813">
    <w:abstractNumId w:val="30"/>
  </w:num>
  <w:num w:numId="46" w16cid:durableId="1798836893">
    <w:abstractNumId w:val="31"/>
  </w:num>
  <w:num w:numId="47" w16cid:durableId="1367633981">
    <w:abstractNumId w:val="12"/>
  </w:num>
  <w:num w:numId="48" w16cid:durableId="2103599211">
    <w:abstractNumId w:val="22"/>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fr-FR" w:vendorID="64" w:dllVersion="6" w:nlCheck="1" w:checkStyle="0"/>
  <w:activeWritingStyle w:appName="MSWord" w:lang="en-US" w:vendorID="64" w:dllVersion="6" w:nlCheck="1" w:checkStyle="1"/>
  <w:activeWritingStyle w:appName="MSWord" w:lang="en-ZA" w:vendorID="64" w:dllVersion="6" w:nlCheck="1" w:checkStyle="1"/>
  <w:activeWritingStyle w:appName="MSWord" w:lang="en-US" w:vendorID="64" w:dllVersion="0" w:nlCheck="1" w:checkStyle="0"/>
  <w:activeWritingStyle w:appName="MSWord" w:lang="fr-FR" w:vendorID="64" w:dllVersion="0" w:nlCheck="1" w:checkStyle="0"/>
  <w:activeWritingStyle w:appName="MSWord" w:lang="en-ZA" w:vendorID="64" w:dllVersion="0" w:nlCheck="1" w:checkStyle="0"/>
  <w:activeWritingStyle w:appName="MSWord" w:lang="en-GB" w:vendorID="64" w:dllVersion="0" w:nlCheck="1" w:checkStyle="0"/>
  <w:activeWritingStyle w:appName="MSWord" w:lang="en-TZ"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518D"/>
    <w:rsid w:val="00000185"/>
    <w:rsid w:val="000027D4"/>
    <w:rsid w:val="00004852"/>
    <w:rsid w:val="000064B6"/>
    <w:rsid w:val="00006C0E"/>
    <w:rsid w:val="000142F2"/>
    <w:rsid w:val="00015878"/>
    <w:rsid w:val="00015967"/>
    <w:rsid w:val="000229B2"/>
    <w:rsid w:val="00025369"/>
    <w:rsid w:val="00025BEC"/>
    <w:rsid w:val="00035665"/>
    <w:rsid w:val="00040D6B"/>
    <w:rsid w:val="00042068"/>
    <w:rsid w:val="00044406"/>
    <w:rsid w:val="000463AF"/>
    <w:rsid w:val="00046DF9"/>
    <w:rsid w:val="00050B5C"/>
    <w:rsid w:val="00052865"/>
    <w:rsid w:val="00052E40"/>
    <w:rsid w:val="00061E5C"/>
    <w:rsid w:val="00061ED5"/>
    <w:rsid w:val="000627C3"/>
    <w:rsid w:val="00065B25"/>
    <w:rsid w:val="00066D36"/>
    <w:rsid w:val="00070B32"/>
    <w:rsid w:val="00073596"/>
    <w:rsid w:val="00075847"/>
    <w:rsid w:val="00077CBF"/>
    <w:rsid w:val="00080135"/>
    <w:rsid w:val="00081617"/>
    <w:rsid w:val="000816C5"/>
    <w:rsid w:val="000816FF"/>
    <w:rsid w:val="00082BC7"/>
    <w:rsid w:val="000866D1"/>
    <w:rsid w:val="00091B6A"/>
    <w:rsid w:val="00094B2D"/>
    <w:rsid w:val="000A218A"/>
    <w:rsid w:val="000A226A"/>
    <w:rsid w:val="000A3E32"/>
    <w:rsid w:val="000A4565"/>
    <w:rsid w:val="000A6164"/>
    <w:rsid w:val="000B11E8"/>
    <w:rsid w:val="000B2DEB"/>
    <w:rsid w:val="000B47CC"/>
    <w:rsid w:val="000B79A0"/>
    <w:rsid w:val="000C0680"/>
    <w:rsid w:val="000C144D"/>
    <w:rsid w:val="000C1A4B"/>
    <w:rsid w:val="000C2A83"/>
    <w:rsid w:val="000C4B45"/>
    <w:rsid w:val="000C56BE"/>
    <w:rsid w:val="000D19C5"/>
    <w:rsid w:val="000D1D71"/>
    <w:rsid w:val="000D28FA"/>
    <w:rsid w:val="000D6A8F"/>
    <w:rsid w:val="000E09FC"/>
    <w:rsid w:val="000E2B2E"/>
    <w:rsid w:val="000E590D"/>
    <w:rsid w:val="000E7554"/>
    <w:rsid w:val="000F2F94"/>
    <w:rsid w:val="000F4A0F"/>
    <w:rsid w:val="000F55BE"/>
    <w:rsid w:val="000F5B47"/>
    <w:rsid w:val="000F78B8"/>
    <w:rsid w:val="0010407E"/>
    <w:rsid w:val="0010730A"/>
    <w:rsid w:val="0010768B"/>
    <w:rsid w:val="00111E00"/>
    <w:rsid w:val="001129A2"/>
    <w:rsid w:val="001129E3"/>
    <w:rsid w:val="00112D67"/>
    <w:rsid w:val="001139E4"/>
    <w:rsid w:val="0011593B"/>
    <w:rsid w:val="00116530"/>
    <w:rsid w:val="00116E5B"/>
    <w:rsid w:val="00120EF1"/>
    <w:rsid w:val="00121394"/>
    <w:rsid w:val="001216A1"/>
    <w:rsid w:val="001244DD"/>
    <w:rsid w:val="00131251"/>
    <w:rsid w:val="00131E82"/>
    <w:rsid w:val="001328A1"/>
    <w:rsid w:val="00133450"/>
    <w:rsid w:val="00133759"/>
    <w:rsid w:val="00134D36"/>
    <w:rsid w:val="00135820"/>
    <w:rsid w:val="00136D3F"/>
    <w:rsid w:val="001410C3"/>
    <w:rsid w:val="00141AB9"/>
    <w:rsid w:val="00141CD2"/>
    <w:rsid w:val="001421F6"/>
    <w:rsid w:val="00142B98"/>
    <w:rsid w:val="00153A48"/>
    <w:rsid w:val="00156505"/>
    <w:rsid w:val="00156EFE"/>
    <w:rsid w:val="00160C7C"/>
    <w:rsid w:val="001631C6"/>
    <w:rsid w:val="00163A1D"/>
    <w:rsid w:val="0016443A"/>
    <w:rsid w:val="001666F4"/>
    <w:rsid w:val="00174532"/>
    <w:rsid w:val="00175DEB"/>
    <w:rsid w:val="00176752"/>
    <w:rsid w:val="00177EBF"/>
    <w:rsid w:val="0018589C"/>
    <w:rsid w:val="001904E1"/>
    <w:rsid w:val="00190C0B"/>
    <w:rsid w:val="00190DAB"/>
    <w:rsid w:val="00192B57"/>
    <w:rsid w:val="0019577E"/>
    <w:rsid w:val="001A1F8B"/>
    <w:rsid w:val="001A213D"/>
    <w:rsid w:val="001A3785"/>
    <w:rsid w:val="001A717A"/>
    <w:rsid w:val="001C3FDE"/>
    <w:rsid w:val="001C54FD"/>
    <w:rsid w:val="001D617E"/>
    <w:rsid w:val="001D66ED"/>
    <w:rsid w:val="001E52D6"/>
    <w:rsid w:val="001F08C7"/>
    <w:rsid w:val="001F7590"/>
    <w:rsid w:val="001F7C06"/>
    <w:rsid w:val="00203B82"/>
    <w:rsid w:val="002060B6"/>
    <w:rsid w:val="00207374"/>
    <w:rsid w:val="002218AB"/>
    <w:rsid w:val="00224572"/>
    <w:rsid w:val="002321A5"/>
    <w:rsid w:val="002322EC"/>
    <w:rsid w:val="00232A3B"/>
    <w:rsid w:val="00245275"/>
    <w:rsid w:val="00245536"/>
    <w:rsid w:val="00247D5C"/>
    <w:rsid w:val="00252DF0"/>
    <w:rsid w:val="00262060"/>
    <w:rsid w:val="002623C4"/>
    <w:rsid w:val="00264C52"/>
    <w:rsid w:val="00267D8F"/>
    <w:rsid w:val="00271468"/>
    <w:rsid w:val="00276639"/>
    <w:rsid w:val="00276934"/>
    <w:rsid w:val="00284B59"/>
    <w:rsid w:val="002911B3"/>
    <w:rsid w:val="00293764"/>
    <w:rsid w:val="00294146"/>
    <w:rsid w:val="002943E6"/>
    <w:rsid w:val="002953F2"/>
    <w:rsid w:val="002A0944"/>
    <w:rsid w:val="002A4EFA"/>
    <w:rsid w:val="002A53D5"/>
    <w:rsid w:val="002A57C7"/>
    <w:rsid w:val="002A7208"/>
    <w:rsid w:val="002B19DC"/>
    <w:rsid w:val="002B33F4"/>
    <w:rsid w:val="002B4CEA"/>
    <w:rsid w:val="002B5605"/>
    <w:rsid w:val="002B5A26"/>
    <w:rsid w:val="002B6ADF"/>
    <w:rsid w:val="002B6BF9"/>
    <w:rsid w:val="002C6D06"/>
    <w:rsid w:val="002C7D94"/>
    <w:rsid w:val="002D3933"/>
    <w:rsid w:val="002D4C93"/>
    <w:rsid w:val="002D5004"/>
    <w:rsid w:val="002E0C59"/>
    <w:rsid w:val="002E39B7"/>
    <w:rsid w:val="002E6287"/>
    <w:rsid w:val="002E663E"/>
    <w:rsid w:val="002E6974"/>
    <w:rsid w:val="002F04ED"/>
    <w:rsid w:val="002F0C32"/>
    <w:rsid w:val="002F2537"/>
    <w:rsid w:val="002F42F3"/>
    <w:rsid w:val="00301D60"/>
    <w:rsid w:val="0030559F"/>
    <w:rsid w:val="00307383"/>
    <w:rsid w:val="003111BD"/>
    <w:rsid w:val="00311B81"/>
    <w:rsid w:val="003149DC"/>
    <w:rsid w:val="003221EC"/>
    <w:rsid w:val="00322EA3"/>
    <w:rsid w:val="003319BA"/>
    <w:rsid w:val="00336A0B"/>
    <w:rsid w:val="003412F9"/>
    <w:rsid w:val="0034170A"/>
    <w:rsid w:val="00343685"/>
    <w:rsid w:val="00344354"/>
    <w:rsid w:val="003448B2"/>
    <w:rsid w:val="0035357A"/>
    <w:rsid w:val="003543E4"/>
    <w:rsid w:val="0035448E"/>
    <w:rsid w:val="00354915"/>
    <w:rsid w:val="00355643"/>
    <w:rsid w:val="00355F29"/>
    <w:rsid w:val="0036038B"/>
    <w:rsid w:val="003633EF"/>
    <w:rsid w:val="003663AC"/>
    <w:rsid w:val="00367A41"/>
    <w:rsid w:val="00371264"/>
    <w:rsid w:val="00371DFB"/>
    <w:rsid w:val="0037512A"/>
    <w:rsid w:val="0037555C"/>
    <w:rsid w:val="00384F7E"/>
    <w:rsid w:val="00387EA6"/>
    <w:rsid w:val="00397BC7"/>
    <w:rsid w:val="003A3412"/>
    <w:rsid w:val="003A34B5"/>
    <w:rsid w:val="003B5039"/>
    <w:rsid w:val="003B6247"/>
    <w:rsid w:val="003B76E5"/>
    <w:rsid w:val="003B7CC6"/>
    <w:rsid w:val="003C3147"/>
    <w:rsid w:val="003C3C20"/>
    <w:rsid w:val="003C6026"/>
    <w:rsid w:val="003C64AE"/>
    <w:rsid w:val="003D0EBD"/>
    <w:rsid w:val="003D33A8"/>
    <w:rsid w:val="003D4093"/>
    <w:rsid w:val="003E2EB4"/>
    <w:rsid w:val="003E3969"/>
    <w:rsid w:val="003E3D30"/>
    <w:rsid w:val="003E4668"/>
    <w:rsid w:val="003E6282"/>
    <w:rsid w:val="003F04BB"/>
    <w:rsid w:val="003F2213"/>
    <w:rsid w:val="003F2C79"/>
    <w:rsid w:val="0040540B"/>
    <w:rsid w:val="00422455"/>
    <w:rsid w:val="00431A60"/>
    <w:rsid w:val="00434E76"/>
    <w:rsid w:val="00435DA4"/>
    <w:rsid w:val="004375ED"/>
    <w:rsid w:val="00440031"/>
    <w:rsid w:val="00441A69"/>
    <w:rsid w:val="004453CE"/>
    <w:rsid w:val="00450AF8"/>
    <w:rsid w:val="00454FB5"/>
    <w:rsid w:val="0046582A"/>
    <w:rsid w:val="00467A62"/>
    <w:rsid w:val="00472575"/>
    <w:rsid w:val="00472914"/>
    <w:rsid w:val="00474ACD"/>
    <w:rsid w:val="00474F14"/>
    <w:rsid w:val="004816DD"/>
    <w:rsid w:val="00491ADA"/>
    <w:rsid w:val="00491B40"/>
    <w:rsid w:val="00494E64"/>
    <w:rsid w:val="00495583"/>
    <w:rsid w:val="00495FC5"/>
    <w:rsid w:val="004962AA"/>
    <w:rsid w:val="004A092C"/>
    <w:rsid w:val="004A1104"/>
    <w:rsid w:val="004A1666"/>
    <w:rsid w:val="004A1C9A"/>
    <w:rsid w:val="004A262A"/>
    <w:rsid w:val="004A4691"/>
    <w:rsid w:val="004A518D"/>
    <w:rsid w:val="004B05F4"/>
    <w:rsid w:val="004B0B2D"/>
    <w:rsid w:val="004B39AF"/>
    <w:rsid w:val="004B4799"/>
    <w:rsid w:val="004B5FB0"/>
    <w:rsid w:val="004C181D"/>
    <w:rsid w:val="004C28A1"/>
    <w:rsid w:val="004C399A"/>
    <w:rsid w:val="004C7037"/>
    <w:rsid w:val="004D5E77"/>
    <w:rsid w:val="004E14C0"/>
    <w:rsid w:val="004E29BF"/>
    <w:rsid w:val="004E7580"/>
    <w:rsid w:val="004F7008"/>
    <w:rsid w:val="00500E67"/>
    <w:rsid w:val="00503EB3"/>
    <w:rsid w:val="0050454B"/>
    <w:rsid w:val="005062D7"/>
    <w:rsid w:val="005064C3"/>
    <w:rsid w:val="00512005"/>
    <w:rsid w:val="005169CD"/>
    <w:rsid w:val="0051760B"/>
    <w:rsid w:val="00523B1A"/>
    <w:rsid w:val="00524448"/>
    <w:rsid w:val="00527D71"/>
    <w:rsid w:val="005300DB"/>
    <w:rsid w:val="00531A6D"/>
    <w:rsid w:val="005407C1"/>
    <w:rsid w:val="00542943"/>
    <w:rsid w:val="005438AF"/>
    <w:rsid w:val="005454ED"/>
    <w:rsid w:val="005505E7"/>
    <w:rsid w:val="00556F33"/>
    <w:rsid w:val="005608C9"/>
    <w:rsid w:val="00564C19"/>
    <w:rsid w:val="00566B09"/>
    <w:rsid w:val="005737C8"/>
    <w:rsid w:val="005804D4"/>
    <w:rsid w:val="00582CEF"/>
    <w:rsid w:val="00590274"/>
    <w:rsid w:val="00591436"/>
    <w:rsid w:val="00592747"/>
    <w:rsid w:val="005A05D8"/>
    <w:rsid w:val="005A13CF"/>
    <w:rsid w:val="005A4D1B"/>
    <w:rsid w:val="005A6440"/>
    <w:rsid w:val="005B743F"/>
    <w:rsid w:val="005C0EF2"/>
    <w:rsid w:val="005C65F2"/>
    <w:rsid w:val="005D0234"/>
    <w:rsid w:val="005D16C8"/>
    <w:rsid w:val="005D3CBA"/>
    <w:rsid w:val="005D461A"/>
    <w:rsid w:val="005E013B"/>
    <w:rsid w:val="005E125A"/>
    <w:rsid w:val="005E2237"/>
    <w:rsid w:val="005E7EF8"/>
    <w:rsid w:val="005F0BB4"/>
    <w:rsid w:val="005F126A"/>
    <w:rsid w:val="005F7605"/>
    <w:rsid w:val="006005D2"/>
    <w:rsid w:val="006008DB"/>
    <w:rsid w:val="006037F2"/>
    <w:rsid w:val="00606E09"/>
    <w:rsid w:val="00611CF9"/>
    <w:rsid w:val="00614539"/>
    <w:rsid w:val="00625736"/>
    <w:rsid w:val="00631DCA"/>
    <w:rsid w:val="00632176"/>
    <w:rsid w:val="006334EB"/>
    <w:rsid w:val="0063414F"/>
    <w:rsid w:val="00635A11"/>
    <w:rsid w:val="00636449"/>
    <w:rsid w:val="00654503"/>
    <w:rsid w:val="00655793"/>
    <w:rsid w:val="00657D12"/>
    <w:rsid w:val="00660D60"/>
    <w:rsid w:val="0066183F"/>
    <w:rsid w:val="00664FDD"/>
    <w:rsid w:val="00667AA7"/>
    <w:rsid w:val="00667D80"/>
    <w:rsid w:val="0067527B"/>
    <w:rsid w:val="00691094"/>
    <w:rsid w:val="006913FB"/>
    <w:rsid w:val="006936AB"/>
    <w:rsid w:val="00693FD2"/>
    <w:rsid w:val="006A1F02"/>
    <w:rsid w:val="006A3FE5"/>
    <w:rsid w:val="006A44B8"/>
    <w:rsid w:val="006A5734"/>
    <w:rsid w:val="006A5E67"/>
    <w:rsid w:val="006B1784"/>
    <w:rsid w:val="006B2A80"/>
    <w:rsid w:val="006B6271"/>
    <w:rsid w:val="006C1AEE"/>
    <w:rsid w:val="006C2BD4"/>
    <w:rsid w:val="006C3CE7"/>
    <w:rsid w:val="006C4277"/>
    <w:rsid w:val="006C5498"/>
    <w:rsid w:val="006C59DD"/>
    <w:rsid w:val="006C6547"/>
    <w:rsid w:val="006C7281"/>
    <w:rsid w:val="006C7435"/>
    <w:rsid w:val="006D6325"/>
    <w:rsid w:val="006E78C7"/>
    <w:rsid w:val="006F2975"/>
    <w:rsid w:val="006F37C3"/>
    <w:rsid w:val="006F3D90"/>
    <w:rsid w:val="006F3E19"/>
    <w:rsid w:val="006F49E7"/>
    <w:rsid w:val="006F6BE1"/>
    <w:rsid w:val="006F7B39"/>
    <w:rsid w:val="00703532"/>
    <w:rsid w:val="0070355F"/>
    <w:rsid w:val="00705916"/>
    <w:rsid w:val="007118FD"/>
    <w:rsid w:val="00711B61"/>
    <w:rsid w:val="007134BF"/>
    <w:rsid w:val="00722815"/>
    <w:rsid w:val="007235A0"/>
    <w:rsid w:val="007263B3"/>
    <w:rsid w:val="00730CC9"/>
    <w:rsid w:val="0073182D"/>
    <w:rsid w:val="0073374C"/>
    <w:rsid w:val="0074006E"/>
    <w:rsid w:val="00744354"/>
    <w:rsid w:val="007451DE"/>
    <w:rsid w:val="0074562A"/>
    <w:rsid w:val="007525AC"/>
    <w:rsid w:val="00754B61"/>
    <w:rsid w:val="00762D27"/>
    <w:rsid w:val="00763905"/>
    <w:rsid w:val="00764639"/>
    <w:rsid w:val="00770960"/>
    <w:rsid w:val="00770E42"/>
    <w:rsid w:val="00771597"/>
    <w:rsid w:val="00771D54"/>
    <w:rsid w:val="00772ADF"/>
    <w:rsid w:val="0077574C"/>
    <w:rsid w:val="00782F95"/>
    <w:rsid w:val="00783033"/>
    <w:rsid w:val="007917E9"/>
    <w:rsid w:val="007918A9"/>
    <w:rsid w:val="00791A64"/>
    <w:rsid w:val="007941F7"/>
    <w:rsid w:val="007A094D"/>
    <w:rsid w:val="007A200F"/>
    <w:rsid w:val="007A2CB1"/>
    <w:rsid w:val="007A322F"/>
    <w:rsid w:val="007A3DA5"/>
    <w:rsid w:val="007A5D16"/>
    <w:rsid w:val="007A7E39"/>
    <w:rsid w:val="007B06E9"/>
    <w:rsid w:val="007B1664"/>
    <w:rsid w:val="007B30FE"/>
    <w:rsid w:val="007B54B3"/>
    <w:rsid w:val="007B6F25"/>
    <w:rsid w:val="007C106D"/>
    <w:rsid w:val="007C1392"/>
    <w:rsid w:val="007C6539"/>
    <w:rsid w:val="007C69AE"/>
    <w:rsid w:val="007C7158"/>
    <w:rsid w:val="007C7866"/>
    <w:rsid w:val="007D38F4"/>
    <w:rsid w:val="007D5B28"/>
    <w:rsid w:val="007D618C"/>
    <w:rsid w:val="007D63BA"/>
    <w:rsid w:val="007E4274"/>
    <w:rsid w:val="007E4E18"/>
    <w:rsid w:val="007E5042"/>
    <w:rsid w:val="007E5C53"/>
    <w:rsid w:val="007F1845"/>
    <w:rsid w:val="007F1B18"/>
    <w:rsid w:val="007F60CD"/>
    <w:rsid w:val="00801CFA"/>
    <w:rsid w:val="00801FC7"/>
    <w:rsid w:val="00804A30"/>
    <w:rsid w:val="0080766F"/>
    <w:rsid w:val="0081541F"/>
    <w:rsid w:val="00820781"/>
    <w:rsid w:val="00825F76"/>
    <w:rsid w:val="00827C95"/>
    <w:rsid w:val="00834CAA"/>
    <w:rsid w:val="008371F6"/>
    <w:rsid w:val="00837930"/>
    <w:rsid w:val="0084288A"/>
    <w:rsid w:val="00842A07"/>
    <w:rsid w:val="00842B64"/>
    <w:rsid w:val="008465A4"/>
    <w:rsid w:val="0085017C"/>
    <w:rsid w:val="00851592"/>
    <w:rsid w:val="00851C91"/>
    <w:rsid w:val="008543F6"/>
    <w:rsid w:val="008576C1"/>
    <w:rsid w:val="0085773D"/>
    <w:rsid w:val="00861E68"/>
    <w:rsid w:val="00862B6A"/>
    <w:rsid w:val="00867DC4"/>
    <w:rsid w:val="00870E9A"/>
    <w:rsid w:val="008727AF"/>
    <w:rsid w:val="00873270"/>
    <w:rsid w:val="008736BD"/>
    <w:rsid w:val="00890060"/>
    <w:rsid w:val="00891D61"/>
    <w:rsid w:val="008925DE"/>
    <w:rsid w:val="0089382A"/>
    <w:rsid w:val="008A644E"/>
    <w:rsid w:val="008A672F"/>
    <w:rsid w:val="008A6A56"/>
    <w:rsid w:val="008A6E1E"/>
    <w:rsid w:val="008B0BDA"/>
    <w:rsid w:val="008B1598"/>
    <w:rsid w:val="008B28A9"/>
    <w:rsid w:val="008B2C5C"/>
    <w:rsid w:val="008B2D23"/>
    <w:rsid w:val="008B2F93"/>
    <w:rsid w:val="008B3318"/>
    <w:rsid w:val="008B4B0F"/>
    <w:rsid w:val="008B53E8"/>
    <w:rsid w:val="008C18C6"/>
    <w:rsid w:val="008C456A"/>
    <w:rsid w:val="008C5DD6"/>
    <w:rsid w:val="008C7713"/>
    <w:rsid w:val="008D3389"/>
    <w:rsid w:val="008E0549"/>
    <w:rsid w:val="008E13A7"/>
    <w:rsid w:val="008E75C2"/>
    <w:rsid w:val="008F1E87"/>
    <w:rsid w:val="008F4666"/>
    <w:rsid w:val="008F4B0E"/>
    <w:rsid w:val="00911B53"/>
    <w:rsid w:val="00917DF6"/>
    <w:rsid w:val="009216FC"/>
    <w:rsid w:val="00925C46"/>
    <w:rsid w:val="00933EBB"/>
    <w:rsid w:val="00934AF3"/>
    <w:rsid w:val="009417BB"/>
    <w:rsid w:val="00941E20"/>
    <w:rsid w:val="00944233"/>
    <w:rsid w:val="009457A1"/>
    <w:rsid w:val="00953FF0"/>
    <w:rsid w:val="009631A6"/>
    <w:rsid w:val="00963D4F"/>
    <w:rsid w:val="00964875"/>
    <w:rsid w:val="00966983"/>
    <w:rsid w:val="009717E1"/>
    <w:rsid w:val="009748AF"/>
    <w:rsid w:val="009779A4"/>
    <w:rsid w:val="009849CA"/>
    <w:rsid w:val="009878F9"/>
    <w:rsid w:val="00996B61"/>
    <w:rsid w:val="009A2406"/>
    <w:rsid w:val="009A3C96"/>
    <w:rsid w:val="009A4556"/>
    <w:rsid w:val="009A738F"/>
    <w:rsid w:val="009B096A"/>
    <w:rsid w:val="009B3A44"/>
    <w:rsid w:val="009B3E86"/>
    <w:rsid w:val="009B7C59"/>
    <w:rsid w:val="009C021F"/>
    <w:rsid w:val="009D219E"/>
    <w:rsid w:val="009D2625"/>
    <w:rsid w:val="009D2B99"/>
    <w:rsid w:val="009E2A0B"/>
    <w:rsid w:val="009E5B02"/>
    <w:rsid w:val="009F07C0"/>
    <w:rsid w:val="009F386F"/>
    <w:rsid w:val="009F598C"/>
    <w:rsid w:val="00A02F4F"/>
    <w:rsid w:val="00A05C64"/>
    <w:rsid w:val="00A075F0"/>
    <w:rsid w:val="00A107BE"/>
    <w:rsid w:val="00A1231C"/>
    <w:rsid w:val="00A20FFC"/>
    <w:rsid w:val="00A219D5"/>
    <w:rsid w:val="00A32330"/>
    <w:rsid w:val="00A36FA5"/>
    <w:rsid w:val="00A37B97"/>
    <w:rsid w:val="00A40CF3"/>
    <w:rsid w:val="00A449B3"/>
    <w:rsid w:val="00A51C40"/>
    <w:rsid w:val="00A53477"/>
    <w:rsid w:val="00A542AA"/>
    <w:rsid w:val="00A5585B"/>
    <w:rsid w:val="00A56ED1"/>
    <w:rsid w:val="00A600DA"/>
    <w:rsid w:val="00A606A7"/>
    <w:rsid w:val="00A62DE2"/>
    <w:rsid w:val="00A67CB9"/>
    <w:rsid w:val="00A71D17"/>
    <w:rsid w:val="00A82CDA"/>
    <w:rsid w:val="00A82E49"/>
    <w:rsid w:val="00A93104"/>
    <w:rsid w:val="00AA0584"/>
    <w:rsid w:val="00AA776D"/>
    <w:rsid w:val="00AB08F4"/>
    <w:rsid w:val="00AB0D6E"/>
    <w:rsid w:val="00AB1209"/>
    <w:rsid w:val="00AB3585"/>
    <w:rsid w:val="00AB6A00"/>
    <w:rsid w:val="00AC124E"/>
    <w:rsid w:val="00AC1AF2"/>
    <w:rsid w:val="00AD2129"/>
    <w:rsid w:val="00AD6D5C"/>
    <w:rsid w:val="00AD7E8D"/>
    <w:rsid w:val="00AE2E9B"/>
    <w:rsid w:val="00AE353E"/>
    <w:rsid w:val="00AE3B82"/>
    <w:rsid w:val="00AE788B"/>
    <w:rsid w:val="00AF064B"/>
    <w:rsid w:val="00AF51FD"/>
    <w:rsid w:val="00AF7235"/>
    <w:rsid w:val="00B076FC"/>
    <w:rsid w:val="00B12343"/>
    <w:rsid w:val="00B1711F"/>
    <w:rsid w:val="00B213ED"/>
    <w:rsid w:val="00B21867"/>
    <w:rsid w:val="00B30652"/>
    <w:rsid w:val="00B306B8"/>
    <w:rsid w:val="00B321C8"/>
    <w:rsid w:val="00B33722"/>
    <w:rsid w:val="00B405D1"/>
    <w:rsid w:val="00B4425E"/>
    <w:rsid w:val="00B47A71"/>
    <w:rsid w:val="00B47CC8"/>
    <w:rsid w:val="00B524ED"/>
    <w:rsid w:val="00B53998"/>
    <w:rsid w:val="00B56A82"/>
    <w:rsid w:val="00B56D03"/>
    <w:rsid w:val="00B60559"/>
    <w:rsid w:val="00B607BE"/>
    <w:rsid w:val="00B70BD3"/>
    <w:rsid w:val="00B70CE7"/>
    <w:rsid w:val="00B70E9C"/>
    <w:rsid w:val="00B72CF0"/>
    <w:rsid w:val="00B75AE6"/>
    <w:rsid w:val="00B80113"/>
    <w:rsid w:val="00B92346"/>
    <w:rsid w:val="00B92CFF"/>
    <w:rsid w:val="00B95971"/>
    <w:rsid w:val="00B96089"/>
    <w:rsid w:val="00BA35FB"/>
    <w:rsid w:val="00BA495B"/>
    <w:rsid w:val="00BA508C"/>
    <w:rsid w:val="00BA7833"/>
    <w:rsid w:val="00BB205B"/>
    <w:rsid w:val="00BB21F4"/>
    <w:rsid w:val="00BB46EC"/>
    <w:rsid w:val="00BC0C9F"/>
    <w:rsid w:val="00BC131C"/>
    <w:rsid w:val="00BC4158"/>
    <w:rsid w:val="00BC46A7"/>
    <w:rsid w:val="00BC65C5"/>
    <w:rsid w:val="00BD30CB"/>
    <w:rsid w:val="00BD3D45"/>
    <w:rsid w:val="00BD7716"/>
    <w:rsid w:val="00BE10FC"/>
    <w:rsid w:val="00BE2D7F"/>
    <w:rsid w:val="00BE4F1A"/>
    <w:rsid w:val="00BE5039"/>
    <w:rsid w:val="00BF3682"/>
    <w:rsid w:val="00BF3BCF"/>
    <w:rsid w:val="00C02209"/>
    <w:rsid w:val="00C02BC4"/>
    <w:rsid w:val="00C04CCC"/>
    <w:rsid w:val="00C05804"/>
    <w:rsid w:val="00C07037"/>
    <w:rsid w:val="00C073A0"/>
    <w:rsid w:val="00C0758F"/>
    <w:rsid w:val="00C11EFB"/>
    <w:rsid w:val="00C1354B"/>
    <w:rsid w:val="00C13F6D"/>
    <w:rsid w:val="00C15E86"/>
    <w:rsid w:val="00C22203"/>
    <w:rsid w:val="00C24D78"/>
    <w:rsid w:val="00C27487"/>
    <w:rsid w:val="00C274F4"/>
    <w:rsid w:val="00C30094"/>
    <w:rsid w:val="00C312C2"/>
    <w:rsid w:val="00C329EB"/>
    <w:rsid w:val="00C40D63"/>
    <w:rsid w:val="00C4421F"/>
    <w:rsid w:val="00C44B96"/>
    <w:rsid w:val="00C44BFC"/>
    <w:rsid w:val="00C464AD"/>
    <w:rsid w:val="00C53DA4"/>
    <w:rsid w:val="00C56143"/>
    <w:rsid w:val="00C609B2"/>
    <w:rsid w:val="00C630AE"/>
    <w:rsid w:val="00C63254"/>
    <w:rsid w:val="00C63BBD"/>
    <w:rsid w:val="00C65D2E"/>
    <w:rsid w:val="00C65DE6"/>
    <w:rsid w:val="00C67EE1"/>
    <w:rsid w:val="00C73DA5"/>
    <w:rsid w:val="00C7625B"/>
    <w:rsid w:val="00C8645A"/>
    <w:rsid w:val="00C90C59"/>
    <w:rsid w:val="00C92D74"/>
    <w:rsid w:val="00C9312F"/>
    <w:rsid w:val="00CA1D79"/>
    <w:rsid w:val="00CA2733"/>
    <w:rsid w:val="00CB69E6"/>
    <w:rsid w:val="00CB6F22"/>
    <w:rsid w:val="00CB7C26"/>
    <w:rsid w:val="00CC0365"/>
    <w:rsid w:val="00CC30DB"/>
    <w:rsid w:val="00CC4413"/>
    <w:rsid w:val="00CC523B"/>
    <w:rsid w:val="00CC5A74"/>
    <w:rsid w:val="00CD2266"/>
    <w:rsid w:val="00CD4F2B"/>
    <w:rsid w:val="00CD6D40"/>
    <w:rsid w:val="00CE0729"/>
    <w:rsid w:val="00CE21D9"/>
    <w:rsid w:val="00CE42A5"/>
    <w:rsid w:val="00CE6AAA"/>
    <w:rsid w:val="00CE7E21"/>
    <w:rsid w:val="00CF176C"/>
    <w:rsid w:val="00CF2C6E"/>
    <w:rsid w:val="00CF6D8D"/>
    <w:rsid w:val="00CF72C5"/>
    <w:rsid w:val="00D040F4"/>
    <w:rsid w:val="00D06412"/>
    <w:rsid w:val="00D101A0"/>
    <w:rsid w:val="00D10BD5"/>
    <w:rsid w:val="00D10CC3"/>
    <w:rsid w:val="00D1128A"/>
    <w:rsid w:val="00D118E3"/>
    <w:rsid w:val="00D11D61"/>
    <w:rsid w:val="00D15C52"/>
    <w:rsid w:val="00D208E7"/>
    <w:rsid w:val="00D25FF1"/>
    <w:rsid w:val="00D31CA2"/>
    <w:rsid w:val="00D32D3E"/>
    <w:rsid w:val="00D43C47"/>
    <w:rsid w:val="00D464E1"/>
    <w:rsid w:val="00D47D52"/>
    <w:rsid w:val="00D51412"/>
    <w:rsid w:val="00D61154"/>
    <w:rsid w:val="00D61D7E"/>
    <w:rsid w:val="00D72A30"/>
    <w:rsid w:val="00D73BB3"/>
    <w:rsid w:val="00D75028"/>
    <w:rsid w:val="00D93229"/>
    <w:rsid w:val="00D93EA8"/>
    <w:rsid w:val="00D94237"/>
    <w:rsid w:val="00D95178"/>
    <w:rsid w:val="00D95CF5"/>
    <w:rsid w:val="00D97690"/>
    <w:rsid w:val="00DA0FF3"/>
    <w:rsid w:val="00DA165D"/>
    <w:rsid w:val="00DA40F0"/>
    <w:rsid w:val="00DA69C7"/>
    <w:rsid w:val="00DA70EC"/>
    <w:rsid w:val="00DB1EA3"/>
    <w:rsid w:val="00DC27FE"/>
    <w:rsid w:val="00DC2EB1"/>
    <w:rsid w:val="00DC6624"/>
    <w:rsid w:val="00DD1D52"/>
    <w:rsid w:val="00DD2279"/>
    <w:rsid w:val="00DD252F"/>
    <w:rsid w:val="00DD36C6"/>
    <w:rsid w:val="00DD6C59"/>
    <w:rsid w:val="00DE0C71"/>
    <w:rsid w:val="00DE0F79"/>
    <w:rsid w:val="00DE34CE"/>
    <w:rsid w:val="00DE3E3A"/>
    <w:rsid w:val="00DE488F"/>
    <w:rsid w:val="00DE4FD2"/>
    <w:rsid w:val="00DE5073"/>
    <w:rsid w:val="00DE74EA"/>
    <w:rsid w:val="00DF00EA"/>
    <w:rsid w:val="00DF0774"/>
    <w:rsid w:val="00DF362D"/>
    <w:rsid w:val="00DF4964"/>
    <w:rsid w:val="00DF4ED3"/>
    <w:rsid w:val="00DF67E9"/>
    <w:rsid w:val="00DF7C84"/>
    <w:rsid w:val="00E02C96"/>
    <w:rsid w:val="00E02DB2"/>
    <w:rsid w:val="00E04793"/>
    <w:rsid w:val="00E0677F"/>
    <w:rsid w:val="00E12792"/>
    <w:rsid w:val="00E14599"/>
    <w:rsid w:val="00E17934"/>
    <w:rsid w:val="00E17DBE"/>
    <w:rsid w:val="00E22EFE"/>
    <w:rsid w:val="00E2303A"/>
    <w:rsid w:val="00E26F80"/>
    <w:rsid w:val="00E27ED2"/>
    <w:rsid w:val="00E37A23"/>
    <w:rsid w:val="00E4015D"/>
    <w:rsid w:val="00E415BD"/>
    <w:rsid w:val="00E4243E"/>
    <w:rsid w:val="00E42AC7"/>
    <w:rsid w:val="00E42DC7"/>
    <w:rsid w:val="00E43805"/>
    <w:rsid w:val="00E445F2"/>
    <w:rsid w:val="00E45CD9"/>
    <w:rsid w:val="00E46980"/>
    <w:rsid w:val="00E4711E"/>
    <w:rsid w:val="00E50C7C"/>
    <w:rsid w:val="00E53609"/>
    <w:rsid w:val="00E56842"/>
    <w:rsid w:val="00E6077E"/>
    <w:rsid w:val="00E60877"/>
    <w:rsid w:val="00E6722B"/>
    <w:rsid w:val="00E67BA1"/>
    <w:rsid w:val="00E7349A"/>
    <w:rsid w:val="00E73F29"/>
    <w:rsid w:val="00E74DBC"/>
    <w:rsid w:val="00E74F46"/>
    <w:rsid w:val="00E75029"/>
    <w:rsid w:val="00E7541A"/>
    <w:rsid w:val="00E8108E"/>
    <w:rsid w:val="00E86CDF"/>
    <w:rsid w:val="00EA1159"/>
    <w:rsid w:val="00EA2610"/>
    <w:rsid w:val="00EA45F9"/>
    <w:rsid w:val="00EB7973"/>
    <w:rsid w:val="00EC0639"/>
    <w:rsid w:val="00EC56A5"/>
    <w:rsid w:val="00ED13C9"/>
    <w:rsid w:val="00ED22E7"/>
    <w:rsid w:val="00EE6801"/>
    <w:rsid w:val="00EF0479"/>
    <w:rsid w:val="00EF281D"/>
    <w:rsid w:val="00EF2EE8"/>
    <w:rsid w:val="00F00B13"/>
    <w:rsid w:val="00F17BC6"/>
    <w:rsid w:val="00F279F1"/>
    <w:rsid w:val="00F31937"/>
    <w:rsid w:val="00F3350F"/>
    <w:rsid w:val="00F37678"/>
    <w:rsid w:val="00F37899"/>
    <w:rsid w:val="00F44347"/>
    <w:rsid w:val="00F44AA7"/>
    <w:rsid w:val="00F4643B"/>
    <w:rsid w:val="00F54DAD"/>
    <w:rsid w:val="00F56BDB"/>
    <w:rsid w:val="00F62D39"/>
    <w:rsid w:val="00F6510D"/>
    <w:rsid w:val="00F66E11"/>
    <w:rsid w:val="00F7034D"/>
    <w:rsid w:val="00F7114F"/>
    <w:rsid w:val="00F71265"/>
    <w:rsid w:val="00F72065"/>
    <w:rsid w:val="00F739C2"/>
    <w:rsid w:val="00F8332C"/>
    <w:rsid w:val="00F931E1"/>
    <w:rsid w:val="00FA17DC"/>
    <w:rsid w:val="00FA69A2"/>
    <w:rsid w:val="00FA72A6"/>
    <w:rsid w:val="00FB14A8"/>
    <w:rsid w:val="00FB1B7F"/>
    <w:rsid w:val="00FB26E3"/>
    <w:rsid w:val="00FB36EC"/>
    <w:rsid w:val="00FB47E5"/>
    <w:rsid w:val="00FB589A"/>
    <w:rsid w:val="00FB5A17"/>
    <w:rsid w:val="00FC4DC4"/>
    <w:rsid w:val="00FC5809"/>
    <w:rsid w:val="00FC6421"/>
    <w:rsid w:val="00FC7873"/>
    <w:rsid w:val="00FD0A61"/>
    <w:rsid w:val="00FD35C0"/>
    <w:rsid w:val="00FE2AEA"/>
    <w:rsid w:val="00FE78FA"/>
    <w:rsid w:val="00FF115C"/>
    <w:rsid w:val="00FF591F"/>
    <w:rsid w:val="00FF6BB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E37539"/>
  <w15:chartTrackingRefBased/>
  <w15:docId w15:val="{809B3354-1DF5-4751-A604-C1B88695A3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iPriority="0"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518D"/>
    <w:pPr>
      <w:spacing w:after="240" w:line="276" w:lineRule="auto"/>
      <w:jc w:val="both"/>
    </w:pPr>
    <w:rPr>
      <w:rFonts w:ascii="Arial" w:eastAsia="Calibri" w:hAnsi="Arial" w:cs="Calibri"/>
      <w:color w:val="000000"/>
      <w:szCs w:val="20"/>
      <w:lang w:eastAsia="fr-FR"/>
    </w:rPr>
  </w:style>
  <w:style w:type="paragraph" w:styleId="Heading1">
    <w:name w:val="heading 1"/>
    <w:basedOn w:val="Normal"/>
    <w:next w:val="Normal1"/>
    <w:link w:val="Heading1Char"/>
    <w:autoRedefine/>
    <w:uiPriority w:val="9"/>
    <w:qFormat/>
    <w:rsid w:val="005608C9"/>
    <w:pPr>
      <w:shd w:val="clear" w:color="auto" w:fill="3948A3"/>
      <w:spacing w:before="360"/>
      <w:outlineLvl w:val="0"/>
    </w:pPr>
    <w:rPr>
      <w:rFonts w:asciiTheme="minorHAnsi" w:hAnsiTheme="minorHAnsi" w:cstheme="minorHAnsi"/>
      <w:b/>
      <w:caps/>
      <w:color w:val="FFFFFF" w:themeColor="background1"/>
      <w:sz w:val="24"/>
      <w:szCs w:val="24"/>
      <w:lang w:val="en-GB" w:eastAsia="en-US"/>
    </w:rPr>
  </w:style>
  <w:style w:type="paragraph" w:styleId="Heading2">
    <w:name w:val="heading 2"/>
    <w:basedOn w:val="Normal"/>
    <w:next w:val="Normal1"/>
    <w:link w:val="Heading2Char"/>
    <w:autoRedefine/>
    <w:qFormat/>
    <w:rsid w:val="00FB14A8"/>
    <w:pPr>
      <w:pBdr>
        <w:bottom w:val="single" w:sz="4" w:space="1" w:color="4F81BD"/>
      </w:pBdr>
      <w:spacing w:before="240"/>
      <w:outlineLvl w:val="1"/>
    </w:pPr>
    <w:rPr>
      <w:rFonts w:cs="Arial"/>
      <w:b/>
      <w:caps/>
      <w:color w:val="000000" w:themeColor="text1"/>
      <w:szCs w:val="22"/>
      <w:lang w:val="en-ZA" w:eastAsia="en-US"/>
    </w:rPr>
  </w:style>
  <w:style w:type="paragraph" w:styleId="Heading3">
    <w:name w:val="heading 3"/>
    <w:basedOn w:val="Normal"/>
    <w:next w:val="Normal1"/>
    <w:link w:val="Heading3Char"/>
    <w:autoRedefine/>
    <w:uiPriority w:val="9"/>
    <w:qFormat/>
    <w:rsid w:val="004A518D"/>
    <w:pPr>
      <w:numPr>
        <w:ilvl w:val="1"/>
      </w:numPr>
      <w:spacing w:before="240" w:line="240" w:lineRule="auto"/>
      <w:ind w:left="1225" w:hanging="851"/>
      <w:jc w:val="left"/>
      <w:outlineLvl w:val="2"/>
    </w:pPr>
    <w:rPr>
      <w:rFonts w:cs="Arial"/>
      <w:b/>
      <w:color w:val="auto"/>
      <w:sz w:val="24"/>
      <w:szCs w:val="32"/>
      <w:lang w:eastAsia="en-US"/>
    </w:rPr>
  </w:style>
  <w:style w:type="paragraph" w:styleId="Heading4">
    <w:name w:val="heading 4"/>
    <w:basedOn w:val="Normal1"/>
    <w:next w:val="Normal1"/>
    <w:link w:val="Heading4Char"/>
    <w:autoRedefine/>
    <w:qFormat/>
    <w:rsid w:val="004A518D"/>
    <w:pPr>
      <w:keepNext/>
      <w:keepLines/>
      <w:spacing w:before="240" w:after="120"/>
      <w:ind w:left="748"/>
      <w:contextualSpacing/>
      <w:outlineLvl w:val="3"/>
    </w:pPr>
    <w:rPr>
      <w:rFonts w:ascii="Arial" w:hAnsi="Arial"/>
      <w:b/>
      <w:smallCaps/>
      <w:sz w:val="24"/>
    </w:rPr>
  </w:style>
  <w:style w:type="paragraph" w:styleId="Heading5">
    <w:name w:val="heading 5"/>
    <w:basedOn w:val="Normal1"/>
    <w:next w:val="Normal1"/>
    <w:link w:val="Heading5Char"/>
    <w:rsid w:val="004A518D"/>
    <w:pPr>
      <w:keepNext/>
      <w:keepLines/>
      <w:spacing w:before="220" w:after="40"/>
      <w:contextualSpacing/>
      <w:outlineLvl w:val="4"/>
    </w:pPr>
    <w:rPr>
      <w:b/>
    </w:rPr>
  </w:style>
  <w:style w:type="paragraph" w:styleId="Heading6">
    <w:name w:val="heading 6"/>
    <w:basedOn w:val="Normal1"/>
    <w:next w:val="Normal1"/>
    <w:link w:val="Heading6Char"/>
    <w:rsid w:val="004A518D"/>
    <w:pPr>
      <w:keepNext/>
      <w:keepLines/>
      <w:spacing w:before="200" w:after="40"/>
      <w:contextualSpacing/>
      <w:outlineLvl w:val="5"/>
    </w:pPr>
    <w:rPr>
      <w:b/>
      <w:sz w:val="20"/>
    </w:rPr>
  </w:style>
  <w:style w:type="paragraph" w:styleId="Heading7">
    <w:name w:val="heading 7"/>
    <w:basedOn w:val="Normal"/>
    <w:next w:val="Normal"/>
    <w:link w:val="Heading7Char"/>
    <w:unhideWhenUsed/>
    <w:qFormat/>
    <w:rsid w:val="004A518D"/>
    <w:pPr>
      <w:keepNext/>
      <w:keepLines/>
      <w:spacing w:before="200" w:after="0"/>
      <w:outlineLvl w:val="6"/>
    </w:pPr>
    <w:rPr>
      <w:rFonts w:asciiTheme="majorHAnsi" w:eastAsiaTheme="majorEastAsia" w:hAnsiTheme="majorHAnsi" w:cstheme="majorBidi"/>
      <w:i/>
      <w:iCs/>
      <w:color w:val="404040" w:themeColor="text1" w:themeTint="BF"/>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08C9"/>
    <w:rPr>
      <w:rFonts w:eastAsia="Calibri" w:cstheme="minorHAnsi"/>
      <w:b/>
      <w:caps/>
      <w:color w:val="FFFFFF" w:themeColor="background1"/>
      <w:sz w:val="24"/>
      <w:szCs w:val="24"/>
      <w:shd w:val="clear" w:color="auto" w:fill="3948A3"/>
      <w:lang w:val="en-GB"/>
    </w:rPr>
  </w:style>
  <w:style w:type="character" w:customStyle="1" w:styleId="Heading2Char">
    <w:name w:val="Heading 2 Char"/>
    <w:basedOn w:val="DefaultParagraphFont"/>
    <w:link w:val="Heading2"/>
    <w:rsid w:val="00FB14A8"/>
    <w:rPr>
      <w:rFonts w:ascii="Arial" w:eastAsia="Calibri" w:hAnsi="Arial" w:cs="Arial"/>
      <w:b/>
      <w:caps/>
      <w:color w:val="000000" w:themeColor="text1"/>
      <w:lang w:val="en-ZA"/>
    </w:rPr>
  </w:style>
  <w:style w:type="character" w:customStyle="1" w:styleId="Heading3Char">
    <w:name w:val="Heading 3 Char"/>
    <w:basedOn w:val="DefaultParagraphFont"/>
    <w:link w:val="Heading3"/>
    <w:uiPriority w:val="9"/>
    <w:rsid w:val="004A518D"/>
    <w:rPr>
      <w:rFonts w:ascii="Arial" w:eastAsia="Calibri" w:hAnsi="Arial" w:cs="Arial"/>
      <w:b/>
      <w:sz w:val="24"/>
      <w:szCs w:val="32"/>
    </w:rPr>
  </w:style>
  <w:style w:type="character" w:customStyle="1" w:styleId="Heading4Char">
    <w:name w:val="Heading 4 Char"/>
    <w:basedOn w:val="DefaultParagraphFont"/>
    <w:link w:val="Heading4"/>
    <w:rsid w:val="004A518D"/>
    <w:rPr>
      <w:rFonts w:ascii="Arial" w:eastAsia="Calibri" w:hAnsi="Arial" w:cs="Calibri"/>
      <w:b/>
      <w:smallCaps/>
      <w:color w:val="000000"/>
      <w:sz w:val="24"/>
      <w:szCs w:val="20"/>
      <w:lang w:eastAsia="fr-FR"/>
    </w:rPr>
  </w:style>
  <w:style w:type="character" w:customStyle="1" w:styleId="Heading5Char">
    <w:name w:val="Heading 5 Char"/>
    <w:basedOn w:val="DefaultParagraphFont"/>
    <w:link w:val="Heading5"/>
    <w:rsid w:val="004A518D"/>
    <w:rPr>
      <w:rFonts w:ascii="Calibri" w:eastAsia="Calibri" w:hAnsi="Calibri" w:cs="Calibri"/>
      <w:b/>
      <w:color w:val="000000"/>
      <w:szCs w:val="20"/>
      <w:lang w:eastAsia="fr-FR"/>
    </w:rPr>
  </w:style>
  <w:style w:type="character" w:customStyle="1" w:styleId="Heading6Char">
    <w:name w:val="Heading 6 Char"/>
    <w:basedOn w:val="DefaultParagraphFont"/>
    <w:link w:val="Heading6"/>
    <w:rsid w:val="004A518D"/>
    <w:rPr>
      <w:rFonts w:ascii="Calibri" w:eastAsia="Calibri" w:hAnsi="Calibri" w:cs="Calibri"/>
      <w:b/>
      <w:color w:val="000000"/>
      <w:sz w:val="20"/>
      <w:szCs w:val="20"/>
      <w:lang w:eastAsia="fr-FR"/>
    </w:rPr>
  </w:style>
  <w:style w:type="character" w:customStyle="1" w:styleId="Heading7Char">
    <w:name w:val="Heading 7 Char"/>
    <w:basedOn w:val="DefaultParagraphFont"/>
    <w:link w:val="Heading7"/>
    <w:uiPriority w:val="9"/>
    <w:rsid w:val="004A518D"/>
    <w:rPr>
      <w:rFonts w:asciiTheme="majorHAnsi" w:eastAsiaTheme="majorEastAsia" w:hAnsiTheme="majorHAnsi" w:cstheme="majorBidi"/>
      <w:i/>
      <w:iCs/>
      <w:color w:val="404040" w:themeColor="text1" w:themeTint="BF"/>
    </w:rPr>
  </w:style>
  <w:style w:type="paragraph" w:customStyle="1" w:styleId="Normal1">
    <w:name w:val="Normal1"/>
    <w:rsid w:val="004A518D"/>
    <w:pPr>
      <w:spacing w:after="200" w:line="276" w:lineRule="auto"/>
    </w:pPr>
    <w:rPr>
      <w:rFonts w:ascii="Calibri" w:eastAsia="Calibri" w:hAnsi="Calibri" w:cs="Calibri"/>
      <w:color w:val="000000"/>
      <w:szCs w:val="20"/>
      <w:lang w:eastAsia="fr-FR"/>
    </w:rPr>
  </w:style>
  <w:style w:type="table" w:customStyle="1" w:styleId="TableNormal1">
    <w:name w:val="Table Normal1"/>
    <w:rsid w:val="004A518D"/>
    <w:pPr>
      <w:spacing w:after="200" w:line="276" w:lineRule="auto"/>
    </w:pPr>
    <w:rPr>
      <w:rFonts w:ascii="Calibri" w:eastAsia="Calibri" w:hAnsi="Calibri" w:cs="Calibri"/>
      <w:color w:val="000000"/>
      <w:szCs w:val="20"/>
      <w:lang w:eastAsia="fr-FR"/>
    </w:rPr>
    <w:tblPr>
      <w:tblCellMar>
        <w:top w:w="0" w:type="dxa"/>
        <w:left w:w="0" w:type="dxa"/>
        <w:bottom w:w="0" w:type="dxa"/>
        <w:right w:w="0" w:type="dxa"/>
      </w:tblCellMar>
    </w:tblPr>
  </w:style>
  <w:style w:type="paragraph" w:styleId="Title">
    <w:name w:val="Title"/>
    <w:basedOn w:val="Normal1"/>
    <w:next w:val="Normal1"/>
    <w:link w:val="TitleChar"/>
    <w:uiPriority w:val="10"/>
    <w:qFormat/>
    <w:rsid w:val="004A518D"/>
    <w:pPr>
      <w:keepNext/>
      <w:keepLines/>
      <w:spacing w:before="480" w:after="120"/>
      <w:contextualSpacing/>
    </w:pPr>
    <w:rPr>
      <w:b/>
      <w:sz w:val="72"/>
    </w:rPr>
  </w:style>
  <w:style w:type="character" w:customStyle="1" w:styleId="TitleChar">
    <w:name w:val="Title Char"/>
    <w:basedOn w:val="DefaultParagraphFont"/>
    <w:link w:val="Title"/>
    <w:uiPriority w:val="10"/>
    <w:rsid w:val="004A518D"/>
    <w:rPr>
      <w:rFonts w:ascii="Calibri" w:eastAsia="Calibri" w:hAnsi="Calibri" w:cs="Calibri"/>
      <w:b/>
      <w:color w:val="000000"/>
      <w:sz w:val="72"/>
      <w:szCs w:val="20"/>
      <w:lang w:eastAsia="fr-FR"/>
    </w:rPr>
  </w:style>
  <w:style w:type="paragraph" w:styleId="Subtitle">
    <w:name w:val="Subtitle"/>
    <w:basedOn w:val="Normal1"/>
    <w:next w:val="Normal1"/>
    <w:link w:val="SubtitleChar"/>
    <w:uiPriority w:val="11"/>
    <w:qFormat/>
    <w:rsid w:val="004A518D"/>
    <w:pPr>
      <w:keepNext/>
      <w:keepLines/>
      <w:numPr>
        <w:numId w:val="6"/>
      </w:numPr>
      <w:shd w:val="clear" w:color="auto" w:fill="D9E2F3" w:themeFill="accent1" w:themeFillTint="33"/>
      <w:spacing w:before="240" w:after="240"/>
      <w:ind w:left="284" w:hanging="284"/>
      <w:contextualSpacing/>
    </w:pPr>
    <w:rPr>
      <w:rFonts w:ascii="Arial" w:eastAsia="Georgia" w:hAnsi="Arial" w:cs="Arial"/>
      <w:b/>
      <w:color w:val="666666"/>
      <w:sz w:val="20"/>
    </w:rPr>
  </w:style>
  <w:style w:type="character" w:customStyle="1" w:styleId="SubtitleChar">
    <w:name w:val="Subtitle Char"/>
    <w:basedOn w:val="DefaultParagraphFont"/>
    <w:link w:val="Subtitle"/>
    <w:uiPriority w:val="11"/>
    <w:rsid w:val="004A518D"/>
    <w:rPr>
      <w:rFonts w:ascii="Arial" w:eastAsia="Georgia" w:hAnsi="Arial" w:cs="Arial"/>
      <w:b/>
      <w:color w:val="666666"/>
      <w:sz w:val="20"/>
      <w:szCs w:val="20"/>
      <w:shd w:val="clear" w:color="auto" w:fill="D9E2F3" w:themeFill="accent1" w:themeFillTint="33"/>
      <w:lang w:eastAsia="fr-FR"/>
    </w:rPr>
  </w:style>
  <w:style w:type="character" w:styleId="Hyperlink">
    <w:name w:val="Hyperlink"/>
    <w:basedOn w:val="DefaultParagraphFont"/>
    <w:uiPriority w:val="99"/>
    <w:unhideWhenUsed/>
    <w:rsid w:val="004A518D"/>
    <w:rPr>
      <w:color w:val="0563C1" w:themeColor="hyperlink"/>
      <w:u w:val="single"/>
    </w:rPr>
  </w:style>
  <w:style w:type="table" w:styleId="TableGrid">
    <w:name w:val="Table Grid"/>
    <w:basedOn w:val="TableNormal"/>
    <w:uiPriority w:val="39"/>
    <w:rsid w:val="004A518D"/>
    <w:pPr>
      <w:spacing w:after="0" w:line="240" w:lineRule="auto"/>
    </w:pPr>
    <w:rPr>
      <w:rFonts w:ascii="Calibri" w:eastAsia="Calibri" w:hAnsi="Calibri" w:cs="Calibri"/>
      <w:color w:val="00000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rsid w:val="004A518D"/>
    <w:rPr>
      <w:rFonts w:cs="Times New Roman"/>
      <w:color w:val="auto"/>
      <w:sz w:val="20"/>
      <w:lang w:eastAsia="en-US"/>
    </w:rPr>
  </w:style>
  <w:style w:type="character" w:customStyle="1" w:styleId="FootnoteTextChar">
    <w:name w:val="Footnote Text Char"/>
    <w:basedOn w:val="DefaultParagraphFont"/>
    <w:link w:val="FootnoteText"/>
    <w:uiPriority w:val="99"/>
    <w:semiHidden/>
    <w:rsid w:val="004A518D"/>
    <w:rPr>
      <w:rFonts w:ascii="Arial" w:eastAsia="Calibri" w:hAnsi="Arial" w:cs="Times New Roman"/>
      <w:sz w:val="20"/>
      <w:szCs w:val="20"/>
    </w:rPr>
  </w:style>
  <w:style w:type="character" w:styleId="FootnoteReference">
    <w:name w:val="footnote reference"/>
    <w:aliases w:val="FNRefe Char Char,BVI fnr Char Char,BVI fnr Char Char Char,BVI fnr Car Car Char Char Char,BVI fnr Car Char Char Char,BVI fnr Car Car Car Car Char Char Char Char Char,Ref,de nota al pie,ftref,16 Point"/>
    <w:basedOn w:val="DefaultParagraphFont"/>
    <w:uiPriority w:val="99"/>
    <w:rsid w:val="004A518D"/>
    <w:rPr>
      <w:vertAlign w:val="superscript"/>
    </w:rPr>
  </w:style>
  <w:style w:type="paragraph" w:styleId="BalloonText">
    <w:name w:val="Balloon Text"/>
    <w:basedOn w:val="Normal"/>
    <w:link w:val="BalloonTextChar"/>
    <w:uiPriority w:val="99"/>
    <w:unhideWhenUsed/>
    <w:rsid w:val="004A51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4A518D"/>
    <w:rPr>
      <w:rFonts w:ascii="Tahoma" w:eastAsia="Calibri" w:hAnsi="Tahoma" w:cs="Tahoma"/>
      <w:color w:val="000000"/>
      <w:sz w:val="16"/>
      <w:szCs w:val="16"/>
      <w:lang w:eastAsia="fr-FR"/>
    </w:rPr>
  </w:style>
  <w:style w:type="paragraph" w:styleId="ListParagraph">
    <w:name w:val="List Paragraph"/>
    <w:basedOn w:val="Normal"/>
    <w:link w:val="ListParagraphChar"/>
    <w:uiPriority w:val="34"/>
    <w:qFormat/>
    <w:rsid w:val="004A518D"/>
    <w:pPr>
      <w:ind w:left="720"/>
      <w:contextualSpacing/>
    </w:pPr>
  </w:style>
  <w:style w:type="character" w:styleId="CommentReference">
    <w:name w:val="annotation reference"/>
    <w:basedOn w:val="DefaultParagraphFont"/>
    <w:uiPriority w:val="99"/>
    <w:unhideWhenUsed/>
    <w:rsid w:val="004A518D"/>
    <w:rPr>
      <w:sz w:val="16"/>
      <w:szCs w:val="16"/>
    </w:rPr>
  </w:style>
  <w:style w:type="paragraph" w:styleId="CommentText">
    <w:name w:val="annotation text"/>
    <w:basedOn w:val="Normal"/>
    <w:link w:val="CommentTextChar"/>
    <w:uiPriority w:val="99"/>
    <w:unhideWhenUsed/>
    <w:rsid w:val="004A518D"/>
    <w:pPr>
      <w:spacing w:line="240" w:lineRule="auto"/>
    </w:pPr>
    <w:rPr>
      <w:sz w:val="20"/>
    </w:rPr>
  </w:style>
  <w:style w:type="character" w:customStyle="1" w:styleId="CommentTextChar">
    <w:name w:val="Comment Text Char"/>
    <w:basedOn w:val="DefaultParagraphFont"/>
    <w:link w:val="CommentText"/>
    <w:uiPriority w:val="99"/>
    <w:rsid w:val="004A518D"/>
    <w:rPr>
      <w:rFonts w:ascii="Arial" w:eastAsia="Calibri" w:hAnsi="Arial" w:cs="Calibri"/>
      <w:color w:val="000000"/>
      <w:sz w:val="20"/>
      <w:szCs w:val="20"/>
      <w:lang w:eastAsia="fr-FR"/>
    </w:rPr>
  </w:style>
  <w:style w:type="paragraph" w:styleId="CommentSubject">
    <w:name w:val="annotation subject"/>
    <w:basedOn w:val="CommentText"/>
    <w:next w:val="CommentText"/>
    <w:link w:val="CommentSubjectChar"/>
    <w:uiPriority w:val="99"/>
    <w:unhideWhenUsed/>
    <w:rsid w:val="004A518D"/>
    <w:rPr>
      <w:b/>
      <w:bCs/>
    </w:rPr>
  </w:style>
  <w:style w:type="character" w:customStyle="1" w:styleId="CommentSubjectChar">
    <w:name w:val="Comment Subject Char"/>
    <w:basedOn w:val="CommentTextChar"/>
    <w:link w:val="CommentSubject"/>
    <w:uiPriority w:val="99"/>
    <w:rsid w:val="004A518D"/>
    <w:rPr>
      <w:rFonts w:ascii="Arial" w:eastAsia="Calibri" w:hAnsi="Arial" w:cs="Calibri"/>
      <w:b/>
      <w:bCs/>
      <w:color w:val="000000"/>
      <w:sz w:val="20"/>
      <w:szCs w:val="20"/>
      <w:lang w:eastAsia="fr-FR"/>
    </w:rPr>
  </w:style>
  <w:style w:type="paragraph" w:styleId="Header">
    <w:name w:val="header"/>
    <w:basedOn w:val="Normal"/>
    <w:link w:val="HeaderChar"/>
    <w:uiPriority w:val="99"/>
    <w:unhideWhenUsed/>
    <w:rsid w:val="004A518D"/>
    <w:pPr>
      <w:tabs>
        <w:tab w:val="center" w:pos="4536"/>
        <w:tab w:val="right" w:pos="9072"/>
      </w:tabs>
      <w:spacing w:after="0" w:line="240" w:lineRule="auto"/>
    </w:pPr>
  </w:style>
  <w:style w:type="character" w:customStyle="1" w:styleId="HeaderChar">
    <w:name w:val="Header Char"/>
    <w:basedOn w:val="DefaultParagraphFont"/>
    <w:link w:val="Header"/>
    <w:uiPriority w:val="99"/>
    <w:rsid w:val="004A518D"/>
    <w:rPr>
      <w:rFonts w:ascii="Arial" w:eastAsia="Calibri" w:hAnsi="Arial" w:cs="Calibri"/>
      <w:color w:val="000000"/>
      <w:szCs w:val="20"/>
      <w:lang w:eastAsia="fr-FR"/>
    </w:rPr>
  </w:style>
  <w:style w:type="paragraph" w:styleId="Footer">
    <w:name w:val="footer"/>
    <w:basedOn w:val="Normal"/>
    <w:link w:val="FooterChar"/>
    <w:uiPriority w:val="99"/>
    <w:unhideWhenUsed/>
    <w:rsid w:val="004A518D"/>
    <w:pPr>
      <w:tabs>
        <w:tab w:val="center" w:pos="4536"/>
        <w:tab w:val="right" w:pos="9072"/>
      </w:tabs>
      <w:spacing w:after="0" w:line="240" w:lineRule="auto"/>
    </w:pPr>
  </w:style>
  <w:style w:type="character" w:customStyle="1" w:styleId="FooterChar">
    <w:name w:val="Footer Char"/>
    <w:basedOn w:val="DefaultParagraphFont"/>
    <w:link w:val="Footer"/>
    <w:uiPriority w:val="99"/>
    <w:rsid w:val="004A518D"/>
    <w:rPr>
      <w:rFonts w:ascii="Arial" w:eastAsia="Calibri" w:hAnsi="Arial" w:cs="Calibri"/>
      <w:color w:val="000000"/>
      <w:szCs w:val="20"/>
      <w:lang w:eastAsia="fr-FR"/>
    </w:rPr>
  </w:style>
  <w:style w:type="table" w:styleId="LightShading-Accent3">
    <w:name w:val="Light Shading Accent 3"/>
    <w:basedOn w:val="TableNormal"/>
    <w:uiPriority w:val="60"/>
    <w:rsid w:val="004A518D"/>
    <w:pPr>
      <w:spacing w:after="0" w:line="240" w:lineRule="auto"/>
    </w:pPr>
    <w:rPr>
      <w:rFonts w:ascii="Calibri" w:eastAsia="Calibri" w:hAnsi="Calibri" w:cs="Calibri"/>
      <w:color w:val="7B7B7B" w:themeColor="accent3" w:themeShade="BF"/>
      <w:szCs w:val="20"/>
      <w:lang w:eastAsia="fr-FR"/>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paragraph" w:styleId="TOC2">
    <w:name w:val="toc 2"/>
    <w:basedOn w:val="Normal"/>
    <w:next w:val="Normal"/>
    <w:autoRedefine/>
    <w:uiPriority w:val="39"/>
    <w:rsid w:val="004A518D"/>
    <w:pPr>
      <w:spacing w:after="0"/>
      <w:ind w:left="220"/>
      <w:jc w:val="left"/>
    </w:pPr>
    <w:rPr>
      <w:rFonts w:asciiTheme="minorHAnsi" w:hAnsiTheme="minorHAnsi" w:cstheme="minorHAnsi"/>
      <w:smallCaps/>
      <w:sz w:val="20"/>
    </w:rPr>
  </w:style>
  <w:style w:type="character" w:styleId="FollowedHyperlink">
    <w:name w:val="FollowedHyperlink"/>
    <w:basedOn w:val="DefaultParagraphFont"/>
    <w:uiPriority w:val="99"/>
    <w:semiHidden/>
    <w:unhideWhenUsed/>
    <w:rsid w:val="004A518D"/>
    <w:rPr>
      <w:color w:val="954F72" w:themeColor="followedHyperlink"/>
      <w:u w:val="single"/>
    </w:rPr>
  </w:style>
  <w:style w:type="character" w:styleId="SubtleEmphasis">
    <w:name w:val="Subtle Emphasis"/>
    <w:basedOn w:val="DefaultParagraphFont"/>
    <w:uiPriority w:val="19"/>
    <w:qFormat/>
    <w:rsid w:val="004A518D"/>
    <w:rPr>
      <w:i/>
      <w:iCs/>
      <w:color w:val="808080" w:themeColor="text1" w:themeTint="7F"/>
    </w:rPr>
  </w:style>
  <w:style w:type="paragraph" w:customStyle="1" w:styleId="BankNormal">
    <w:name w:val="BankNormal"/>
    <w:basedOn w:val="Normal"/>
    <w:rsid w:val="004A518D"/>
    <w:pPr>
      <w:widowControl w:val="0"/>
      <w:spacing w:line="240" w:lineRule="auto"/>
    </w:pPr>
    <w:rPr>
      <w:rFonts w:ascii="Times New Roman" w:eastAsia="Times New Roman" w:hAnsi="Times New Roman" w:cs="Times New Roman"/>
      <w:color w:val="auto"/>
      <w:sz w:val="24"/>
      <w:lang w:val="en-US" w:eastAsia="en-US"/>
    </w:rPr>
  </w:style>
  <w:style w:type="paragraph" w:styleId="MacroText">
    <w:name w:val="macro"/>
    <w:link w:val="MacroTextChar"/>
    <w:semiHidden/>
    <w:rsid w:val="004A518D"/>
    <w:pPr>
      <w:widowControl w:val="0"/>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Times New Roman" w:eastAsia="Times New Roman" w:hAnsi="Times New Roman" w:cs="Times New Roman"/>
      <w:sz w:val="24"/>
      <w:szCs w:val="20"/>
      <w:lang w:val="en-US"/>
    </w:rPr>
  </w:style>
  <w:style w:type="character" w:customStyle="1" w:styleId="MacroTextChar">
    <w:name w:val="Macro Text Char"/>
    <w:basedOn w:val="DefaultParagraphFont"/>
    <w:link w:val="MacroText"/>
    <w:semiHidden/>
    <w:rsid w:val="004A518D"/>
    <w:rPr>
      <w:rFonts w:ascii="Times New Roman" w:eastAsia="Times New Roman" w:hAnsi="Times New Roman" w:cs="Times New Roman"/>
      <w:sz w:val="24"/>
      <w:szCs w:val="20"/>
      <w:lang w:val="en-US"/>
    </w:rPr>
  </w:style>
  <w:style w:type="character" w:styleId="IntenseReference">
    <w:name w:val="Intense Reference"/>
    <w:basedOn w:val="DefaultParagraphFont"/>
    <w:uiPriority w:val="32"/>
    <w:qFormat/>
    <w:rsid w:val="004A518D"/>
    <w:rPr>
      <w:b/>
      <w:bCs/>
      <w:smallCaps/>
      <w:color w:val="4472C4" w:themeColor="accent1"/>
      <w:spacing w:val="5"/>
    </w:rPr>
  </w:style>
  <w:style w:type="paragraph" w:styleId="TOCHeading">
    <w:name w:val="TOC Heading"/>
    <w:basedOn w:val="Heading1"/>
    <w:next w:val="Normal"/>
    <w:uiPriority w:val="39"/>
    <w:unhideWhenUsed/>
    <w:qFormat/>
    <w:rsid w:val="004A518D"/>
    <w:pPr>
      <w:spacing w:before="240" w:line="259" w:lineRule="auto"/>
      <w:outlineLvl w:val="9"/>
    </w:pPr>
    <w:rPr>
      <w:rFonts w:asciiTheme="majorHAnsi" w:eastAsiaTheme="majorEastAsia" w:hAnsiTheme="majorHAnsi" w:cstheme="majorBidi"/>
      <w:b w:val="0"/>
      <w:color w:val="2F5496" w:themeColor="accent1" w:themeShade="BF"/>
    </w:rPr>
  </w:style>
  <w:style w:type="paragraph" w:styleId="TOC7">
    <w:name w:val="toc 7"/>
    <w:basedOn w:val="Normal"/>
    <w:next w:val="Normal"/>
    <w:autoRedefine/>
    <w:uiPriority w:val="39"/>
    <w:unhideWhenUsed/>
    <w:rsid w:val="004A518D"/>
    <w:pPr>
      <w:spacing w:after="0"/>
      <w:ind w:left="1320"/>
      <w:jc w:val="left"/>
    </w:pPr>
    <w:rPr>
      <w:rFonts w:asciiTheme="minorHAnsi" w:hAnsiTheme="minorHAnsi" w:cstheme="minorHAnsi"/>
      <w:sz w:val="18"/>
      <w:szCs w:val="18"/>
    </w:rPr>
  </w:style>
  <w:style w:type="paragraph" w:styleId="TOC1">
    <w:name w:val="toc 1"/>
    <w:basedOn w:val="Normal"/>
    <w:next w:val="Normal"/>
    <w:autoRedefine/>
    <w:uiPriority w:val="39"/>
    <w:unhideWhenUsed/>
    <w:rsid w:val="004A518D"/>
    <w:pPr>
      <w:spacing w:before="120" w:after="120"/>
      <w:jc w:val="left"/>
    </w:pPr>
    <w:rPr>
      <w:rFonts w:asciiTheme="minorHAnsi" w:hAnsiTheme="minorHAnsi" w:cstheme="minorHAnsi"/>
      <w:b/>
      <w:bCs/>
      <w:caps/>
      <w:sz w:val="20"/>
    </w:rPr>
  </w:style>
  <w:style w:type="paragraph" w:styleId="TOC5">
    <w:name w:val="toc 5"/>
    <w:basedOn w:val="Normal"/>
    <w:next w:val="Normal"/>
    <w:autoRedefine/>
    <w:uiPriority w:val="39"/>
    <w:unhideWhenUsed/>
    <w:rsid w:val="004A518D"/>
    <w:pPr>
      <w:spacing w:after="0"/>
      <w:ind w:left="880"/>
      <w:jc w:val="left"/>
    </w:pPr>
    <w:rPr>
      <w:rFonts w:asciiTheme="minorHAnsi" w:hAnsiTheme="minorHAnsi" w:cstheme="minorHAnsi"/>
      <w:sz w:val="18"/>
      <w:szCs w:val="18"/>
    </w:rPr>
  </w:style>
  <w:style w:type="paragraph" w:styleId="TOC3">
    <w:name w:val="toc 3"/>
    <w:basedOn w:val="Normal"/>
    <w:next w:val="Normal"/>
    <w:autoRedefine/>
    <w:uiPriority w:val="39"/>
    <w:unhideWhenUsed/>
    <w:rsid w:val="004A518D"/>
    <w:pPr>
      <w:spacing w:after="0"/>
      <w:ind w:left="440"/>
      <w:jc w:val="left"/>
    </w:pPr>
    <w:rPr>
      <w:rFonts w:asciiTheme="minorHAnsi" w:hAnsiTheme="minorHAnsi" w:cstheme="minorHAnsi"/>
      <w:i/>
      <w:iCs/>
      <w:sz w:val="20"/>
    </w:rPr>
  </w:style>
  <w:style w:type="paragraph" w:styleId="TOC4">
    <w:name w:val="toc 4"/>
    <w:basedOn w:val="Normal"/>
    <w:next w:val="Normal"/>
    <w:autoRedefine/>
    <w:uiPriority w:val="39"/>
    <w:unhideWhenUsed/>
    <w:rsid w:val="004A518D"/>
    <w:pPr>
      <w:spacing w:after="0"/>
      <w:ind w:left="660"/>
      <w:jc w:val="left"/>
    </w:pPr>
    <w:rPr>
      <w:rFonts w:asciiTheme="minorHAnsi" w:hAnsiTheme="minorHAnsi" w:cstheme="minorHAnsi"/>
      <w:sz w:val="18"/>
      <w:szCs w:val="18"/>
    </w:rPr>
  </w:style>
  <w:style w:type="paragraph" w:styleId="TOC6">
    <w:name w:val="toc 6"/>
    <w:basedOn w:val="Normal"/>
    <w:next w:val="Normal"/>
    <w:autoRedefine/>
    <w:uiPriority w:val="39"/>
    <w:unhideWhenUsed/>
    <w:rsid w:val="004A518D"/>
    <w:pPr>
      <w:spacing w:after="0"/>
      <w:ind w:left="1100"/>
      <w:jc w:val="left"/>
    </w:pPr>
    <w:rPr>
      <w:rFonts w:asciiTheme="minorHAnsi" w:hAnsiTheme="minorHAnsi" w:cstheme="minorHAnsi"/>
      <w:sz w:val="18"/>
      <w:szCs w:val="18"/>
    </w:rPr>
  </w:style>
  <w:style w:type="paragraph" w:styleId="TOC8">
    <w:name w:val="toc 8"/>
    <w:basedOn w:val="Normal"/>
    <w:next w:val="Normal"/>
    <w:autoRedefine/>
    <w:uiPriority w:val="39"/>
    <w:unhideWhenUsed/>
    <w:rsid w:val="004A518D"/>
    <w:pPr>
      <w:spacing w:after="0"/>
      <w:ind w:left="1540"/>
      <w:jc w:val="left"/>
    </w:pPr>
    <w:rPr>
      <w:rFonts w:asciiTheme="minorHAnsi" w:hAnsiTheme="minorHAnsi" w:cstheme="minorHAnsi"/>
      <w:sz w:val="18"/>
      <w:szCs w:val="18"/>
    </w:rPr>
  </w:style>
  <w:style w:type="paragraph" w:styleId="TOC9">
    <w:name w:val="toc 9"/>
    <w:basedOn w:val="Normal"/>
    <w:next w:val="Normal"/>
    <w:autoRedefine/>
    <w:uiPriority w:val="39"/>
    <w:unhideWhenUsed/>
    <w:rsid w:val="004A518D"/>
    <w:pPr>
      <w:spacing w:after="0"/>
      <w:ind w:left="1760"/>
      <w:jc w:val="left"/>
    </w:pPr>
    <w:rPr>
      <w:rFonts w:asciiTheme="minorHAnsi" w:hAnsiTheme="minorHAnsi" w:cstheme="minorHAnsi"/>
      <w:sz w:val="18"/>
      <w:szCs w:val="18"/>
    </w:rPr>
  </w:style>
  <w:style w:type="numbering" w:customStyle="1" w:styleId="Aucuneliste1">
    <w:name w:val="Aucune liste1"/>
    <w:next w:val="NoList"/>
    <w:semiHidden/>
    <w:rsid w:val="004A518D"/>
  </w:style>
  <w:style w:type="paragraph" w:styleId="BodyText">
    <w:name w:val="Body Text"/>
    <w:basedOn w:val="Normal"/>
    <w:link w:val="BodyTextChar"/>
    <w:rsid w:val="004A518D"/>
    <w:pPr>
      <w:tabs>
        <w:tab w:val="left" w:pos="-1309"/>
        <w:tab w:val="left" w:pos="-743"/>
        <w:tab w:val="left" w:pos="-589"/>
        <w:tab w:val="left" w:pos="-176"/>
        <w:tab w:val="left" w:pos="0"/>
        <w:tab w:val="left" w:pos="390"/>
        <w:tab w:val="left" w:pos="851"/>
        <w:tab w:val="left" w:pos="956"/>
        <w:tab w:val="left" w:pos="1523"/>
        <w:tab w:val="left" w:pos="1571"/>
        <w:tab w:val="left" w:pos="2089"/>
        <w:tab w:val="left" w:pos="2291"/>
        <w:tab w:val="left" w:pos="2656"/>
        <w:tab w:val="left" w:pos="3011"/>
        <w:tab w:val="left" w:pos="3222"/>
        <w:tab w:val="left" w:pos="3731"/>
        <w:tab w:val="left" w:pos="3788"/>
        <w:tab w:val="left" w:pos="4355"/>
        <w:tab w:val="left" w:pos="4451"/>
        <w:tab w:val="left" w:pos="4921"/>
        <w:tab w:val="left" w:pos="5171"/>
        <w:tab w:val="left" w:pos="5488"/>
        <w:tab w:val="left" w:pos="5891"/>
        <w:tab w:val="left" w:pos="6611"/>
        <w:tab w:val="left" w:pos="7331"/>
        <w:tab w:val="left" w:pos="8051"/>
        <w:tab w:val="left" w:pos="8771"/>
        <w:tab w:val="left" w:pos="9491"/>
        <w:tab w:val="left" w:pos="10211"/>
        <w:tab w:val="left" w:pos="10931"/>
        <w:tab w:val="left" w:pos="11651"/>
        <w:tab w:val="left" w:pos="12371"/>
        <w:tab w:val="left" w:pos="13091"/>
        <w:tab w:val="left" w:pos="13811"/>
        <w:tab w:val="left" w:pos="14531"/>
        <w:tab w:val="left" w:pos="15251"/>
        <w:tab w:val="left" w:pos="15971"/>
        <w:tab w:val="left" w:pos="16691"/>
        <w:tab w:val="left" w:pos="17411"/>
        <w:tab w:val="left" w:pos="18131"/>
      </w:tabs>
      <w:suppressAutoHyphens/>
      <w:spacing w:after="0" w:line="240" w:lineRule="auto"/>
    </w:pPr>
    <w:rPr>
      <w:rFonts w:ascii="Times New Roman" w:eastAsia="Times New Roman" w:hAnsi="Times New Roman" w:cs="Times New Roman"/>
      <w:color w:val="auto"/>
      <w:spacing w:val="-2"/>
      <w:szCs w:val="24"/>
    </w:rPr>
  </w:style>
  <w:style w:type="character" w:customStyle="1" w:styleId="BodyTextChar">
    <w:name w:val="Body Text Char"/>
    <w:basedOn w:val="DefaultParagraphFont"/>
    <w:link w:val="BodyText"/>
    <w:rsid w:val="004A518D"/>
    <w:rPr>
      <w:rFonts w:ascii="Times New Roman" w:eastAsia="Times New Roman" w:hAnsi="Times New Roman" w:cs="Times New Roman"/>
      <w:spacing w:val="-2"/>
      <w:szCs w:val="24"/>
      <w:lang w:eastAsia="fr-FR"/>
    </w:rPr>
  </w:style>
  <w:style w:type="table" w:customStyle="1" w:styleId="Grilledutableau1">
    <w:name w:val="Grille du tableau1"/>
    <w:basedOn w:val="TableNormal"/>
    <w:next w:val="TableGrid"/>
    <w:rsid w:val="004A518D"/>
    <w:pPr>
      <w:spacing w:after="0" w:line="240" w:lineRule="auto"/>
    </w:pPr>
    <w:rPr>
      <w:rFonts w:ascii="Times New Roman" w:eastAsia="Times New Roman" w:hAnsi="Times New Roman" w:cs="Times New Roman"/>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GradeMdia21">
    <w:name w:val="Grade Média 21"/>
    <w:semiHidden/>
    <w:qFormat/>
    <w:rsid w:val="004A518D"/>
    <w:pPr>
      <w:spacing w:after="0" w:line="240" w:lineRule="auto"/>
    </w:pPr>
    <w:rPr>
      <w:rFonts w:ascii="Calibri" w:eastAsia="Times New Roman" w:hAnsi="Calibri" w:cs="Arial"/>
      <w:lang w:eastAsia="fr-FR"/>
    </w:rPr>
  </w:style>
  <w:style w:type="character" w:styleId="PageNumber">
    <w:name w:val="page number"/>
    <w:basedOn w:val="DefaultParagraphFont"/>
    <w:rsid w:val="004A518D"/>
  </w:style>
  <w:style w:type="character" w:customStyle="1" w:styleId="hps">
    <w:name w:val="hps"/>
    <w:basedOn w:val="DefaultParagraphFont"/>
    <w:rsid w:val="004A518D"/>
  </w:style>
  <w:style w:type="paragraph" w:customStyle="1" w:styleId="Text1">
    <w:name w:val="Text 1"/>
    <w:basedOn w:val="Normal"/>
    <w:rsid w:val="004A518D"/>
    <w:pPr>
      <w:spacing w:line="240" w:lineRule="auto"/>
      <w:ind w:left="482"/>
    </w:pPr>
    <w:rPr>
      <w:rFonts w:ascii="Times New Roman" w:eastAsia="Times New Roman" w:hAnsi="Times New Roman" w:cs="Times New Roman"/>
      <w:color w:val="auto"/>
      <w:sz w:val="24"/>
      <w:lang w:val="en-GB" w:eastAsia="en-US"/>
    </w:rPr>
  </w:style>
  <w:style w:type="paragraph" w:styleId="NormalWeb">
    <w:name w:val="Normal (Web)"/>
    <w:basedOn w:val="Normal"/>
    <w:uiPriority w:val="99"/>
    <w:rsid w:val="004A518D"/>
    <w:pPr>
      <w:spacing w:before="100" w:beforeAutospacing="1" w:after="100" w:afterAutospacing="1" w:line="240" w:lineRule="auto"/>
    </w:pPr>
    <w:rPr>
      <w:rFonts w:ascii="Times New Roman" w:eastAsia="Times New Roman" w:hAnsi="Times New Roman" w:cs="Times New Roman"/>
      <w:color w:val="auto"/>
      <w:sz w:val="24"/>
      <w:szCs w:val="24"/>
    </w:rPr>
  </w:style>
  <w:style w:type="character" w:styleId="Strong">
    <w:name w:val="Strong"/>
    <w:uiPriority w:val="22"/>
    <w:qFormat/>
    <w:rsid w:val="004A518D"/>
    <w:rPr>
      <w:b/>
      <w:bCs/>
    </w:rPr>
  </w:style>
  <w:style w:type="paragraph" w:customStyle="1" w:styleId="Default">
    <w:name w:val="Default"/>
    <w:rsid w:val="004A518D"/>
    <w:pPr>
      <w:autoSpaceDE w:val="0"/>
      <w:autoSpaceDN w:val="0"/>
      <w:adjustRightInd w:val="0"/>
      <w:spacing w:after="0" w:line="240" w:lineRule="auto"/>
    </w:pPr>
    <w:rPr>
      <w:rFonts w:ascii="LBCDGJ+CenturyGothic" w:eastAsia="Times New Roman" w:hAnsi="LBCDGJ+CenturyGothic" w:cs="LBCDGJ+CenturyGothic"/>
      <w:color w:val="000000"/>
      <w:sz w:val="24"/>
      <w:szCs w:val="24"/>
      <w:lang w:eastAsia="fr-FR"/>
    </w:rPr>
  </w:style>
  <w:style w:type="paragraph" w:customStyle="1" w:styleId="ListParagraph1">
    <w:name w:val="List Paragraph+1"/>
    <w:basedOn w:val="Default"/>
    <w:next w:val="Default"/>
    <w:rsid w:val="004A518D"/>
    <w:rPr>
      <w:rFonts w:cs="Times New Roman"/>
      <w:color w:val="auto"/>
    </w:rPr>
  </w:style>
  <w:style w:type="paragraph" w:customStyle="1" w:styleId="Normal10">
    <w:name w:val="Normal+1"/>
    <w:basedOn w:val="Default"/>
    <w:next w:val="Default"/>
    <w:rsid w:val="004A518D"/>
    <w:rPr>
      <w:rFonts w:cs="Times New Roman"/>
      <w:color w:val="auto"/>
    </w:rPr>
  </w:style>
  <w:style w:type="paragraph" w:styleId="BodyTextIndent">
    <w:name w:val="Body Text Indent"/>
    <w:basedOn w:val="Normal"/>
    <w:link w:val="BodyTextIndentChar"/>
    <w:rsid w:val="004A518D"/>
    <w:pPr>
      <w:spacing w:line="240" w:lineRule="auto"/>
      <w:ind w:left="283"/>
    </w:pPr>
    <w:rPr>
      <w:rFonts w:ascii="Times New Roman" w:eastAsia="Times New Roman" w:hAnsi="Times New Roman" w:cs="Times New Roman"/>
      <w:color w:val="auto"/>
      <w:sz w:val="24"/>
      <w:szCs w:val="24"/>
    </w:rPr>
  </w:style>
  <w:style w:type="character" w:customStyle="1" w:styleId="BodyTextIndentChar">
    <w:name w:val="Body Text Indent Char"/>
    <w:basedOn w:val="DefaultParagraphFont"/>
    <w:link w:val="BodyTextIndent"/>
    <w:rsid w:val="004A518D"/>
    <w:rPr>
      <w:rFonts w:ascii="Times New Roman" w:eastAsia="Times New Roman" w:hAnsi="Times New Roman" w:cs="Times New Roman"/>
      <w:sz w:val="24"/>
      <w:szCs w:val="24"/>
      <w:lang w:eastAsia="fr-FR"/>
    </w:rPr>
  </w:style>
  <w:style w:type="paragraph" w:customStyle="1" w:styleId="Normal2">
    <w:name w:val="Normal+2"/>
    <w:basedOn w:val="Default"/>
    <w:next w:val="Default"/>
    <w:rsid w:val="004A518D"/>
    <w:rPr>
      <w:rFonts w:cs="Times New Roman"/>
      <w:color w:val="auto"/>
    </w:rPr>
  </w:style>
  <w:style w:type="character" w:customStyle="1" w:styleId="st">
    <w:name w:val="st"/>
    <w:basedOn w:val="DefaultParagraphFont"/>
    <w:rsid w:val="004A518D"/>
  </w:style>
  <w:style w:type="character" w:styleId="Emphasis">
    <w:name w:val="Emphasis"/>
    <w:qFormat/>
    <w:rsid w:val="004A518D"/>
    <w:rPr>
      <w:i/>
      <w:iCs/>
    </w:rPr>
  </w:style>
  <w:style w:type="character" w:customStyle="1" w:styleId="hpsatn">
    <w:name w:val="hps atn"/>
    <w:basedOn w:val="DefaultParagraphFont"/>
    <w:rsid w:val="004A518D"/>
  </w:style>
  <w:style w:type="paragraph" w:styleId="BodyTextIndent2">
    <w:name w:val="Body Text Indent 2"/>
    <w:basedOn w:val="Normal"/>
    <w:link w:val="BodyTextIndent2Char"/>
    <w:rsid w:val="004A518D"/>
    <w:pPr>
      <w:spacing w:line="480" w:lineRule="auto"/>
      <w:ind w:left="283"/>
    </w:pPr>
    <w:rPr>
      <w:rFonts w:ascii="Times New Roman" w:eastAsia="Times New Roman" w:hAnsi="Times New Roman" w:cs="Times New Roman"/>
      <w:color w:val="auto"/>
      <w:sz w:val="24"/>
      <w:szCs w:val="24"/>
    </w:rPr>
  </w:style>
  <w:style w:type="character" w:customStyle="1" w:styleId="BodyTextIndent2Char">
    <w:name w:val="Body Text Indent 2 Char"/>
    <w:basedOn w:val="DefaultParagraphFont"/>
    <w:link w:val="BodyTextIndent2"/>
    <w:rsid w:val="004A518D"/>
    <w:rPr>
      <w:rFonts w:ascii="Times New Roman" w:eastAsia="Times New Roman" w:hAnsi="Times New Roman" w:cs="Times New Roman"/>
      <w:sz w:val="24"/>
      <w:szCs w:val="24"/>
      <w:lang w:eastAsia="fr-FR"/>
    </w:rPr>
  </w:style>
  <w:style w:type="paragraph" w:customStyle="1" w:styleId="CM1">
    <w:name w:val="CM1"/>
    <w:basedOn w:val="Default"/>
    <w:next w:val="Default"/>
    <w:rsid w:val="004A518D"/>
    <w:rPr>
      <w:rFonts w:ascii="EUAlbertina" w:hAnsi="EUAlbertina" w:cs="Times New Roman"/>
      <w:color w:val="auto"/>
    </w:rPr>
  </w:style>
  <w:style w:type="paragraph" w:customStyle="1" w:styleId="CM3">
    <w:name w:val="CM3"/>
    <w:basedOn w:val="Default"/>
    <w:next w:val="Default"/>
    <w:rsid w:val="004A518D"/>
    <w:rPr>
      <w:rFonts w:ascii="EUAlbertina" w:hAnsi="EUAlbertina" w:cs="Times New Roman"/>
      <w:color w:val="auto"/>
    </w:rPr>
  </w:style>
  <w:style w:type="paragraph" w:customStyle="1" w:styleId="CM4">
    <w:name w:val="CM4"/>
    <w:basedOn w:val="Default"/>
    <w:next w:val="Default"/>
    <w:rsid w:val="004A518D"/>
    <w:rPr>
      <w:rFonts w:ascii="EUAlbertina" w:hAnsi="EUAlbertina" w:cs="Times New Roman"/>
      <w:color w:val="auto"/>
    </w:rPr>
  </w:style>
  <w:style w:type="character" w:customStyle="1" w:styleId="spipsurligne">
    <w:name w:val="spip_surligne"/>
    <w:basedOn w:val="DefaultParagraphFont"/>
    <w:rsid w:val="004A518D"/>
  </w:style>
  <w:style w:type="character" w:customStyle="1" w:styleId="shorttext">
    <w:name w:val="short_text"/>
    <w:rsid w:val="004A518D"/>
  </w:style>
  <w:style w:type="paragraph" w:customStyle="1" w:styleId="CorpsdetexteArialNarrow12">
    <w:name w:val="Corps de texte Arial Narrow 12"/>
    <w:basedOn w:val="Normal"/>
    <w:next w:val="Normal"/>
    <w:rsid w:val="004A518D"/>
    <w:pPr>
      <w:spacing w:before="120" w:after="0" w:line="240" w:lineRule="auto"/>
    </w:pPr>
    <w:rPr>
      <w:rFonts w:ascii="Arial Narrow" w:eastAsia="Times New Roman" w:hAnsi="Arial Narrow" w:cs="Times New Roman"/>
      <w:iCs/>
      <w:color w:val="auto"/>
      <w:szCs w:val="24"/>
      <w:lang w:eastAsia="en-US"/>
    </w:rPr>
  </w:style>
  <w:style w:type="paragraph" w:customStyle="1" w:styleId="Paragraphedeliste1">
    <w:name w:val="Paragraphe de liste1"/>
    <w:basedOn w:val="Normal"/>
    <w:rsid w:val="004A518D"/>
    <w:pPr>
      <w:ind w:left="720"/>
    </w:pPr>
    <w:rPr>
      <w:rFonts w:eastAsia="Times New Roman"/>
      <w:color w:val="auto"/>
      <w:szCs w:val="22"/>
      <w:lang w:val="pt-PT" w:eastAsia="en-US"/>
    </w:rPr>
  </w:style>
  <w:style w:type="character" w:customStyle="1" w:styleId="CorpsdetexteJustifi12Car">
    <w:name w:val="Corps de texte Justifié 12 Car"/>
    <w:link w:val="CorpsdetexteJustifi12"/>
    <w:locked/>
    <w:rsid w:val="004A518D"/>
    <w:rPr>
      <w:rFonts w:ascii="Agency FB" w:hAnsi="Agency FB"/>
      <w:sz w:val="24"/>
      <w:szCs w:val="24"/>
      <w:lang w:eastAsia="fr-FR"/>
    </w:rPr>
  </w:style>
  <w:style w:type="paragraph" w:customStyle="1" w:styleId="CorpsdetexteJustifi12">
    <w:name w:val="Corps de texte Justifié 12"/>
    <w:basedOn w:val="Normal"/>
    <w:next w:val="Normal"/>
    <w:link w:val="CorpsdetexteJustifi12Car"/>
    <w:rsid w:val="004A518D"/>
    <w:pPr>
      <w:spacing w:line="240" w:lineRule="auto"/>
    </w:pPr>
    <w:rPr>
      <w:rFonts w:ascii="Agency FB" w:eastAsiaTheme="minorHAnsi" w:hAnsi="Agency FB" w:cstheme="minorBidi"/>
      <w:color w:val="auto"/>
      <w:sz w:val="24"/>
      <w:szCs w:val="24"/>
    </w:rPr>
  </w:style>
  <w:style w:type="paragraph" w:styleId="Revision">
    <w:name w:val="Revision"/>
    <w:hidden/>
    <w:rsid w:val="004A518D"/>
    <w:pPr>
      <w:spacing w:after="0" w:line="240" w:lineRule="auto"/>
    </w:pPr>
    <w:rPr>
      <w:rFonts w:ascii="Times New Roman" w:eastAsia="Times New Roman" w:hAnsi="Times New Roman" w:cs="Times New Roman"/>
      <w:sz w:val="24"/>
      <w:szCs w:val="24"/>
      <w:lang w:eastAsia="fr-FR"/>
    </w:rPr>
  </w:style>
  <w:style w:type="table" w:customStyle="1" w:styleId="Grilledutableau2">
    <w:name w:val="Grille du tableau2"/>
    <w:basedOn w:val="TableNormal"/>
    <w:next w:val="TableGrid"/>
    <w:uiPriority w:val="39"/>
    <w:rsid w:val="004A518D"/>
    <w:pPr>
      <w:spacing w:after="0" w:line="240" w:lineRule="auto"/>
    </w:pPr>
    <w:rPr>
      <w:lang w:val="pt-P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3">
    <w:name w:val="Grille du tableau3"/>
    <w:basedOn w:val="TableNormal"/>
    <w:next w:val="TableGrid"/>
    <w:rsid w:val="004A518D"/>
    <w:pPr>
      <w:spacing w:after="0" w:line="240" w:lineRule="auto"/>
    </w:pPr>
    <w:rPr>
      <w:rFonts w:ascii="Times New Roman" w:eastAsia="Times New Roman" w:hAnsi="Times New Roman" w:cs="Times New Roman"/>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RE">
    <w:name w:val="TITRE"/>
    <w:basedOn w:val="Normal"/>
    <w:link w:val="TITRECar"/>
    <w:qFormat/>
    <w:rsid w:val="004A518D"/>
    <w:pPr>
      <w:pBdr>
        <w:top w:val="single" w:sz="4" w:space="1" w:color="EAEAEA"/>
        <w:left w:val="single" w:sz="4" w:space="4" w:color="EAEAEA"/>
        <w:bottom w:val="single" w:sz="4" w:space="1" w:color="EAEAEA"/>
        <w:right w:val="single" w:sz="4" w:space="4" w:color="EAEAEA"/>
      </w:pBdr>
      <w:shd w:val="clear" w:color="auto" w:fill="F3F3F3"/>
      <w:jc w:val="center"/>
      <w:outlineLvl w:val="0"/>
    </w:pPr>
    <w:rPr>
      <w:rFonts w:cs="Times New Roman"/>
      <w:b/>
      <w:bCs/>
      <w:color w:val="0094A8"/>
      <w:sz w:val="60"/>
      <w:szCs w:val="60"/>
      <w:lang w:eastAsia="en-US"/>
      <w14:shadow w14:blurRad="0" w14:dist="25400" w14:dir="13500000" w14:sx="0" w14:sy="0" w14:kx="0" w14:ky="0" w14:algn="none">
        <w14:srgbClr w14:val="000000">
          <w14:alpha w14:val="50000"/>
        </w14:srgbClr>
      </w14:shadow>
      <w14:textOutline w14:w="9525" w14:cap="flat" w14:cmpd="sng" w14:algn="ctr">
        <w14:solidFill>
          <w14:srgbClr w14:val="FFFFFF">
            <w14:alpha w14:val="50000"/>
            <w14:lumMod w14:val="75000"/>
          </w14:srgbClr>
        </w14:solidFill>
        <w14:prstDash w14:val="solid"/>
        <w14:round/>
      </w14:textOutline>
    </w:rPr>
  </w:style>
  <w:style w:type="paragraph" w:customStyle="1" w:styleId="PUCE">
    <w:name w:val="PUCE"/>
    <w:basedOn w:val="ListParagraph"/>
    <w:link w:val="PUCECar"/>
    <w:qFormat/>
    <w:rsid w:val="004A518D"/>
    <w:pPr>
      <w:numPr>
        <w:numId w:val="1"/>
      </w:numPr>
      <w:spacing w:after="120"/>
      <w:contextualSpacing w:val="0"/>
    </w:pPr>
    <w:rPr>
      <w:sz w:val="20"/>
    </w:rPr>
  </w:style>
  <w:style w:type="character" w:customStyle="1" w:styleId="TITRECar">
    <w:name w:val="TITRE Car"/>
    <w:basedOn w:val="DefaultParagraphFont"/>
    <w:link w:val="TITRE"/>
    <w:rsid w:val="004A518D"/>
    <w:rPr>
      <w:rFonts w:ascii="Arial" w:eastAsia="Calibri" w:hAnsi="Arial" w:cs="Times New Roman"/>
      <w:b/>
      <w:bCs/>
      <w:color w:val="0094A8"/>
      <w:sz w:val="60"/>
      <w:szCs w:val="60"/>
      <w:shd w:val="clear" w:color="auto" w:fill="F3F3F3"/>
      <w14:shadow w14:blurRad="0" w14:dist="25400" w14:dir="13500000" w14:sx="0" w14:sy="0" w14:kx="0" w14:ky="0" w14:algn="none">
        <w14:srgbClr w14:val="000000">
          <w14:alpha w14:val="50000"/>
        </w14:srgbClr>
      </w14:shadow>
      <w14:textOutline w14:w="9525" w14:cap="flat" w14:cmpd="sng" w14:algn="ctr">
        <w14:solidFill>
          <w14:srgbClr w14:val="FFFFFF">
            <w14:alpha w14:val="50000"/>
            <w14:lumMod w14:val="75000"/>
          </w14:srgbClr>
        </w14:solidFill>
        <w14:prstDash w14:val="solid"/>
        <w14:round/>
      </w14:textOutline>
    </w:rPr>
  </w:style>
  <w:style w:type="character" w:customStyle="1" w:styleId="ListParagraphChar">
    <w:name w:val="List Paragraph Char"/>
    <w:basedOn w:val="DefaultParagraphFont"/>
    <w:link w:val="ListParagraph"/>
    <w:uiPriority w:val="34"/>
    <w:rsid w:val="004A518D"/>
    <w:rPr>
      <w:rFonts w:ascii="Arial" w:eastAsia="Calibri" w:hAnsi="Arial" w:cs="Calibri"/>
      <w:color w:val="000000"/>
      <w:szCs w:val="20"/>
      <w:lang w:eastAsia="fr-FR"/>
    </w:rPr>
  </w:style>
  <w:style w:type="character" w:customStyle="1" w:styleId="PUCECar">
    <w:name w:val="PUCE Car"/>
    <w:basedOn w:val="ListParagraphChar"/>
    <w:link w:val="PUCE"/>
    <w:rsid w:val="004A518D"/>
    <w:rPr>
      <w:rFonts w:ascii="Arial" w:eastAsia="Calibri" w:hAnsi="Arial" w:cs="Calibri"/>
      <w:color w:val="000000"/>
      <w:sz w:val="20"/>
      <w:szCs w:val="20"/>
      <w:lang w:eastAsia="fr-FR"/>
    </w:rPr>
  </w:style>
  <w:style w:type="numbering" w:customStyle="1" w:styleId="Style1">
    <w:name w:val="Style1"/>
    <w:uiPriority w:val="99"/>
    <w:rsid w:val="004A518D"/>
    <w:pPr>
      <w:numPr>
        <w:numId w:val="2"/>
      </w:numPr>
    </w:pPr>
  </w:style>
  <w:style w:type="paragraph" w:customStyle="1" w:styleId="TITRE1sansnum">
    <w:name w:val="TITRE 1 sans num"/>
    <w:basedOn w:val="Heading1"/>
    <w:qFormat/>
    <w:rsid w:val="004A518D"/>
    <w:pPr>
      <w:ind w:left="851" w:hanging="851"/>
    </w:pPr>
  </w:style>
  <w:style w:type="paragraph" w:customStyle="1" w:styleId="NormalJUT">
    <w:name w:val="Normal JUT"/>
    <w:basedOn w:val="Normal"/>
    <w:qFormat/>
    <w:rsid w:val="004A518D"/>
    <w:pPr>
      <w:spacing w:after="120"/>
    </w:pPr>
    <w:rPr>
      <w:sz w:val="20"/>
    </w:rPr>
  </w:style>
  <w:style w:type="paragraph" w:styleId="NoSpacing">
    <w:name w:val="No Spacing"/>
    <w:uiPriority w:val="1"/>
    <w:qFormat/>
    <w:rsid w:val="004A518D"/>
    <w:pPr>
      <w:spacing w:after="0" w:line="240" w:lineRule="auto"/>
      <w:jc w:val="both"/>
    </w:pPr>
    <w:rPr>
      <w:rFonts w:ascii="Tw Cen MT" w:eastAsia="Cambria" w:hAnsi="Tw Cen MT" w:cs="Times New Roman"/>
      <w:szCs w:val="24"/>
    </w:rPr>
  </w:style>
  <w:style w:type="paragraph" w:customStyle="1" w:styleId="Puce1">
    <w:name w:val="Puce 1"/>
    <w:qFormat/>
    <w:rsid w:val="004A518D"/>
    <w:pPr>
      <w:numPr>
        <w:numId w:val="3"/>
      </w:numPr>
      <w:spacing w:after="120" w:line="240" w:lineRule="auto"/>
      <w:contextualSpacing/>
    </w:pPr>
    <w:rPr>
      <w:rFonts w:ascii="Arial" w:eastAsia="Calibri" w:hAnsi="Arial" w:cs="Arial"/>
      <w:sz w:val="20"/>
    </w:rPr>
  </w:style>
  <w:style w:type="paragraph" w:customStyle="1" w:styleId="Puce2">
    <w:name w:val="Puce 2"/>
    <w:qFormat/>
    <w:rsid w:val="004A518D"/>
    <w:pPr>
      <w:numPr>
        <w:numId w:val="4"/>
      </w:numPr>
      <w:spacing w:after="120" w:line="240" w:lineRule="auto"/>
      <w:ind w:left="568" w:hanging="284"/>
      <w:contextualSpacing/>
    </w:pPr>
    <w:rPr>
      <w:rFonts w:ascii="Arial" w:eastAsia="Calibri" w:hAnsi="Arial" w:cs="Arial"/>
      <w:sz w:val="20"/>
    </w:rPr>
  </w:style>
  <w:style w:type="paragraph" w:customStyle="1" w:styleId="Evidence">
    <w:name w:val="Evidence"/>
    <w:basedOn w:val="Puce1"/>
    <w:qFormat/>
    <w:rsid w:val="004A518D"/>
    <w:pPr>
      <w:numPr>
        <w:numId w:val="0"/>
      </w:numPr>
      <w:shd w:val="clear" w:color="auto" w:fill="EDEDED"/>
      <w:spacing w:before="240"/>
      <w:jc w:val="both"/>
    </w:pPr>
    <w:rPr>
      <w:b/>
      <w:color w:val="8DC63F"/>
    </w:rPr>
  </w:style>
  <w:style w:type="table" w:customStyle="1" w:styleId="Contemporain">
    <w:name w:val="Contemporain"/>
    <w:basedOn w:val="TableNormal"/>
    <w:rsid w:val="004A518D"/>
    <w:pPr>
      <w:spacing w:after="0" w:line="240" w:lineRule="auto"/>
      <w:jc w:val="both"/>
    </w:pPr>
    <w:rPr>
      <w:rFonts w:ascii="Cambria" w:eastAsia="Cambria" w:hAnsi="Cambria" w:cs="Times New Roman"/>
      <w:sz w:val="20"/>
      <w:szCs w:val="20"/>
      <w:lang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Caption">
    <w:name w:val="caption"/>
    <w:basedOn w:val="Normal"/>
    <w:next w:val="Normal"/>
    <w:qFormat/>
    <w:rsid w:val="004A518D"/>
    <w:pPr>
      <w:spacing w:after="0" w:line="240" w:lineRule="auto"/>
    </w:pPr>
    <w:rPr>
      <w:rFonts w:ascii="Tw Cen MT" w:eastAsia="Cambria" w:hAnsi="Tw Cen MT" w:cs="Times New Roman"/>
      <w:b/>
      <w:bCs/>
      <w:color w:val="auto"/>
      <w:sz w:val="20"/>
      <w:lang w:eastAsia="en-US"/>
    </w:rPr>
  </w:style>
  <w:style w:type="paragraph" w:styleId="TableofFigures">
    <w:name w:val="table of figures"/>
    <w:basedOn w:val="Normal"/>
    <w:next w:val="Normal"/>
    <w:uiPriority w:val="99"/>
    <w:rsid w:val="004A518D"/>
    <w:pPr>
      <w:spacing w:after="0" w:line="240" w:lineRule="auto"/>
    </w:pPr>
    <w:rPr>
      <w:rFonts w:ascii="Tw Cen MT" w:eastAsia="Cambria" w:hAnsi="Tw Cen MT" w:cs="Times New Roman"/>
      <w:color w:val="auto"/>
      <w:szCs w:val="24"/>
      <w:lang w:eastAsia="en-US"/>
    </w:rPr>
  </w:style>
  <w:style w:type="character" w:customStyle="1" w:styleId="Listecouleur-Accent1Car">
    <w:name w:val="Liste couleur - Accent 1 Car"/>
    <w:aliases w:val="Bullets Car,Colorful List - Accent 11 Car,Liste 1 Car,References Car,Liste couleur - Accent 11 Car,List Paragraph (numbered (a)) Car,List Paragraph1 Car,Numbered List Paragraph Car,List Bullet Mary Car"/>
    <w:link w:val="ColorfulList-Accent1"/>
    <w:uiPriority w:val="34"/>
    <w:semiHidden/>
    <w:locked/>
    <w:rsid w:val="004A518D"/>
    <w:rPr>
      <w:rFonts w:ascii="Tw Cen MT" w:hAnsi="Tw Cen MT"/>
      <w:sz w:val="22"/>
      <w:szCs w:val="24"/>
      <w:lang w:eastAsia="en-US"/>
    </w:rPr>
  </w:style>
  <w:style w:type="character" w:customStyle="1" w:styleId="Style1Car">
    <w:name w:val="Style1 Car"/>
    <w:rsid w:val="004A518D"/>
    <w:rPr>
      <w:rFonts w:ascii="Tw Cen MT" w:hAnsi="Tw Cen MT"/>
      <w:b/>
      <w:sz w:val="22"/>
      <w:szCs w:val="24"/>
      <w:u w:val="single"/>
      <w:lang w:eastAsia="en-US"/>
    </w:rPr>
  </w:style>
  <w:style w:type="paragraph" w:customStyle="1" w:styleId="titre3-Rapport">
    <w:name w:val="titre 3-Rapport"/>
    <w:basedOn w:val="Normal"/>
    <w:qFormat/>
    <w:rsid w:val="004A518D"/>
    <w:pPr>
      <w:numPr>
        <w:numId w:val="5"/>
      </w:numPr>
      <w:spacing w:after="0" w:line="240" w:lineRule="auto"/>
    </w:pPr>
    <w:rPr>
      <w:rFonts w:ascii="Calibri" w:eastAsia="Times New Roman" w:hAnsi="Calibri" w:cs="Times New Roman"/>
      <w:b/>
      <w:bCs/>
      <w:color w:val="1F497D"/>
    </w:rPr>
  </w:style>
  <w:style w:type="paragraph" w:customStyle="1" w:styleId="Pa23">
    <w:name w:val="Pa23"/>
    <w:basedOn w:val="Default"/>
    <w:next w:val="Default"/>
    <w:uiPriority w:val="99"/>
    <w:rsid w:val="004A518D"/>
    <w:pPr>
      <w:spacing w:line="301" w:lineRule="atLeast"/>
    </w:pPr>
    <w:rPr>
      <w:rFonts w:ascii="Myriad Pro" w:eastAsia="Calibri" w:hAnsi="Myriad Pro" w:cs="Times New Roman"/>
      <w:color w:val="auto"/>
      <w:lang w:eastAsia="en-US"/>
    </w:rPr>
  </w:style>
  <w:style w:type="table" w:styleId="ColorfulList-Accent1">
    <w:name w:val="Colorful List Accent 1"/>
    <w:basedOn w:val="TableNormal"/>
    <w:link w:val="Listecouleur-Accent1Car"/>
    <w:uiPriority w:val="34"/>
    <w:semiHidden/>
    <w:unhideWhenUsed/>
    <w:rsid w:val="004A518D"/>
    <w:pPr>
      <w:spacing w:after="0" w:line="240" w:lineRule="auto"/>
    </w:pPr>
    <w:rPr>
      <w:rFonts w:ascii="Tw Cen MT" w:hAnsi="Tw Cen MT"/>
      <w:szCs w:val="24"/>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paragraph" w:customStyle="1" w:styleId="Puce1tab">
    <w:name w:val="Puce 1 tab"/>
    <w:basedOn w:val="Puce1"/>
    <w:qFormat/>
    <w:rsid w:val="004A518D"/>
    <w:pPr>
      <w:widowControl w:val="0"/>
      <w:spacing w:after="0"/>
      <w:ind w:left="284" w:hanging="284"/>
      <w:jc w:val="both"/>
    </w:pPr>
    <w:rPr>
      <w:szCs w:val="20"/>
    </w:rPr>
  </w:style>
  <w:style w:type="paragraph" w:customStyle="1" w:styleId="Titredocument">
    <w:name w:val="Titre document"/>
    <w:basedOn w:val="Normal"/>
    <w:qFormat/>
    <w:rsid w:val="004A518D"/>
    <w:pPr>
      <w:spacing w:after="360"/>
      <w:jc w:val="center"/>
    </w:pPr>
    <w:rPr>
      <w:rFonts w:eastAsiaTheme="minorHAnsi" w:cs="Arial"/>
      <w:b/>
      <w:color w:val="1268B3"/>
      <w:sz w:val="36"/>
      <w:szCs w:val="36"/>
      <w:lang w:eastAsia="en-US"/>
    </w:rPr>
  </w:style>
  <w:style w:type="paragraph" w:customStyle="1" w:styleId="Normaltableau">
    <w:name w:val="Normal tableau"/>
    <w:basedOn w:val="Normal"/>
    <w:qFormat/>
    <w:rsid w:val="004A518D"/>
    <w:pPr>
      <w:spacing w:before="40" w:after="40"/>
    </w:pPr>
    <w:rPr>
      <w:rFonts w:eastAsiaTheme="minorHAnsi" w:cs="Arial"/>
      <w:color w:val="auto"/>
      <w:sz w:val="18"/>
      <w:lang w:eastAsia="en-US"/>
    </w:rPr>
  </w:style>
  <w:style w:type="paragraph" w:customStyle="1" w:styleId="Evidence1">
    <w:name w:val="Evidence 1"/>
    <w:basedOn w:val="Normal"/>
    <w:qFormat/>
    <w:rsid w:val="004A518D"/>
    <w:pPr>
      <w:spacing w:before="240" w:after="120"/>
    </w:pPr>
    <w:rPr>
      <w:rFonts w:eastAsiaTheme="minorHAnsi" w:cs="Arial"/>
      <w:b/>
      <w:i/>
      <w:color w:val="auto"/>
      <w:sz w:val="20"/>
      <w:lang w:eastAsia="en-US"/>
    </w:rPr>
  </w:style>
  <w:style w:type="paragraph" w:customStyle="1" w:styleId="Evidence2">
    <w:name w:val="Evidence 2"/>
    <w:basedOn w:val="Normal"/>
    <w:qFormat/>
    <w:rsid w:val="004A518D"/>
    <w:pPr>
      <w:tabs>
        <w:tab w:val="left" w:pos="1134"/>
      </w:tabs>
      <w:spacing w:after="160"/>
    </w:pPr>
    <w:rPr>
      <w:rFonts w:eastAsiaTheme="minorHAnsi" w:cs="Arial"/>
      <w:color w:val="1268B3"/>
      <w:sz w:val="20"/>
      <w:lang w:eastAsia="en-GB"/>
    </w:rPr>
  </w:style>
  <w:style w:type="paragraph" w:customStyle="1" w:styleId="Evidence3">
    <w:name w:val="Evidence 3"/>
    <w:basedOn w:val="NormalJUT"/>
    <w:qFormat/>
    <w:rsid w:val="004A518D"/>
    <w:pPr>
      <w:shd w:val="clear" w:color="auto" w:fill="D9E2F3" w:themeFill="accent1" w:themeFillTint="33"/>
      <w:spacing w:before="120"/>
    </w:pPr>
    <w:rPr>
      <w:b/>
      <w:i/>
      <w:color w:val="1268B3"/>
    </w:rPr>
  </w:style>
  <w:style w:type="character" w:styleId="LineNumber">
    <w:name w:val="line number"/>
    <w:basedOn w:val="DefaultParagraphFont"/>
    <w:uiPriority w:val="99"/>
    <w:semiHidden/>
    <w:unhideWhenUsed/>
    <w:rsid w:val="00A37B97"/>
  </w:style>
  <w:style w:type="paragraph" w:styleId="List">
    <w:name w:val="List"/>
    <w:basedOn w:val="BodyText"/>
    <w:rsid w:val="00A20FFC"/>
    <w:pPr>
      <w:tabs>
        <w:tab w:val="clear" w:pos="-1309"/>
        <w:tab w:val="clear" w:pos="-743"/>
        <w:tab w:val="clear" w:pos="-589"/>
        <w:tab w:val="clear" w:pos="-176"/>
        <w:tab w:val="clear" w:pos="0"/>
        <w:tab w:val="clear" w:pos="390"/>
        <w:tab w:val="clear" w:pos="851"/>
        <w:tab w:val="clear" w:pos="956"/>
        <w:tab w:val="clear" w:pos="1523"/>
        <w:tab w:val="clear" w:pos="1571"/>
        <w:tab w:val="clear" w:pos="2089"/>
        <w:tab w:val="clear" w:pos="2291"/>
        <w:tab w:val="clear" w:pos="2656"/>
        <w:tab w:val="clear" w:pos="3011"/>
        <w:tab w:val="clear" w:pos="3222"/>
        <w:tab w:val="clear" w:pos="3731"/>
        <w:tab w:val="clear" w:pos="3788"/>
        <w:tab w:val="clear" w:pos="4355"/>
        <w:tab w:val="clear" w:pos="4451"/>
        <w:tab w:val="clear" w:pos="4921"/>
        <w:tab w:val="clear" w:pos="5171"/>
        <w:tab w:val="clear" w:pos="5488"/>
        <w:tab w:val="clear" w:pos="5891"/>
        <w:tab w:val="clear" w:pos="6611"/>
        <w:tab w:val="clear" w:pos="7331"/>
        <w:tab w:val="clear" w:pos="8051"/>
        <w:tab w:val="clear" w:pos="8771"/>
        <w:tab w:val="clear" w:pos="9491"/>
        <w:tab w:val="clear" w:pos="10211"/>
        <w:tab w:val="clear" w:pos="10931"/>
        <w:tab w:val="clear" w:pos="11651"/>
        <w:tab w:val="clear" w:pos="12371"/>
        <w:tab w:val="clear" w:pos="13091"/>
        <w:tab w:val="clear" w:pos="13811"/>
        <w:tab w:val="clear" w:pos="14531"/>
        <w:tab w:val="clear" w:pos="15251"/>
        <w:tab w:val="clear" w:pos="15971"/>
        <w:tab w:val="clear" w:pos="16691"/>
        <w:tab w:val="clear" w:pos="17411"/>
        <w:tab w:val="clear" w:pos="18131"/>
        <w:tab w:val="left" w:pos="720"/>
        <w:tab w:val="right" w:pos="8640"/>
      </w:tabs>
      <w:suppressAutoHyphens w:val="0"/>
      <w:spacing w:after="80" w:line="360" w:lineRule="auto"/>
      <w:ind w:left="720" w:hanging="360"/>
    </w:pPr>
    <w:rPr>
      <w:rFonts w:ascii="Garamond" w:hAnsi="Garamond"/>
      <w:sz w:val="24"/>
      <w:szCs w:val="20"/>
      <w:lang w:val="en-US" w:eastAsia="en-US"/>
    </w:rPr>
  </w:style>
  <w:style w:type="paragraph" w:styleId="HTMLPreformatted">
    <w:name w:val="HTML Preformatted"/>
    <w:basedOn w:val="Normal"/>
    <w:link w:val="HTMLPreformattedChar"/>
    <w:uiPriority w:val="99"/>
    <w:unhideWhenUsed/>
    <w:rsid w:val="00F335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eastAsia="Times New Roman" w:hAnsi="Courier New" w:cs="Courier New"/>
      <w:color w:val="auto"/>
      <w:sz w:val="20"/>
    </w:rPr>
  </w:style>
  <w:style w:type="character" w:customStyle="1" w:styleId="HTMLPreformattedChar">
    <w:name w:val="HTML Preformatted Char"/>
    <w:basedOn w:val="DefaultParagraphFont"/>
    <w:link w:val="HTMLPreformatted"/>
    <w:uiPriority w:val="99"/>
    <w:rsid w:val="00F3350F"/>
    <w:rPr>
      <w:rFonts w:ascii="Courier New" w:eastAsia="Times New Roman" w:hAnsi="Courier New" w:cs="Courier New"/>
      <w:sz w:val="20"/>
      <w:szCs w:val="20"/>
      <w:lang w:eastAsia="fr-FR"/>
    </w:rPr>
  </w:style>
  <w:style w:type="character" w:customStyle="1" w:styleId="hgkelc">
    <w:name w:val="hgkelc"/>
    <w:basedOn w:val="DefaultParagraphFont"/>
    <w:rsid w:val="002A53D5"/>
  </w:style>
  <w:style w:type="character" w:customStyle="1" w:styleId="kx21rb">
    <w:name w:val="kx21rb"/>
    <w:basedOn w:val="DefaultParagraphFont"/>
    <w:rsid w:val="002A53D5"/>
  </w:style>
  <w:style w:type="character" w:styleId="UnresolvedMention">
    <w:name w:val="Unresolved Mention"/>
    <w:basedOn w:val="DefaultParagraphFont"/>
    <w:uiPriority w:val="99"/>
    <w:semiHidden/>
    <w:unhideWhenUsed/>
    <w:rsid w:val="00CB6F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483624">
      <w:bodyDiv w:val="1"/>
      <w:marLeft w:val="0"/>
      <w:marRight w:val="0"/>
      <w:marTop w:val="0"/>
      <w:marBottom w:val="0"/>
      <w:divBdr>
        <w:top w:val="none" w:sz="0" w:space="0" w:color="auto"/>
        <w:left w:val="none" w:sz="0" w:space="0" w:color="auto"/>
        <w:bottom w:val="none" w:sz="0" w:space="0" w:color="auto"/>
        <w:right w:val="none" w:sz="0" w:space="0" w:color="auto"/>
      </w:divBdr>
    </w:div>
    <w:div w:id="1051345154">
      <w:bodyDiv w:val="1"/>
      <w:marLeft w:val="0"/>
      <w:marRight w:val="0"/>
      <w:marTop w:val="0"/>
      <w:marBottom w:val="0"/>
      <w:divBdr>
        <w:top w:val="none" w:sz="0" w:space="0" w:color="auto"/>
        <w:left w:val="none" w:sz="0" w:space="0" w:color="auto"/>
        <w:bottom w:val="none" w:sz="0" w:space="0" w:color="auto"/>
        <w:right w:val="none" w:sz="0" w:space="0" w:color="auto"/>
      </w:divBdr>
    </w:div>
    <w:div w:id="1080176985">
      <w:bodyDiv w:val="1"/>
      <w:marLeft w:val="0"/>
      <w:marRight w:val="0"/>
      <w:marTop w:val="0"/>
      <w:marBottom w:val="0"/>
      <w:divBdr>
        <w:top w:val="none" w:sz="0" w:space="0" w:color="auto"/>
        <w:left w:val="none" w:sz="0" w:space="0" w:color="auto"/>
        <w:bottom w:val="none" w:sz="0" w:space="0" w:color="auto"/>
        <w:right w:val="none" w:sz="0" w:space="0" w:color="auto"/>
      </w:divBdr>
    </w:div>
    <w:div w:id="1479691853">
      <w:bodyDiv w:val="1"/>
      <w:marLeft w:val="0"/>
      <w:marRight w:val="0"/>
      <w:marTop w:val="0"/>
      <w:marBottom w:val="0"/>
      <w:divBdr>
        <w:top w:val="none" w:sz="0" w:space="0" w:color="auto"/>
        <w:left w:val="none" w:sz="0" w:space="0" w:color="auto"/>
        <w:bottom w:val="none" w:sz="0" w:space="0" w:color="auto"/>
        <w:right w:val="none" w:sz="0" w:space="0" w:color="auto"/>
      </w:divBdr>
    </w:div>
    <w:div w:id="1714884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2.jpeg"/><Relationship Id="rId18" Type="http://schemas.openxmlformats.org/officeDocument/2006/relationships/image" Target="media/image7.png"/><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image" Target="media/image1.jpeg"/><Relationship Id="rId17" Type="http://schemas.openxmlformats.org/officeDocument/2006/relationships/image" Target="media/image6.jp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5.jpg"/><Relationship Id="rId20" Type="http://schemas.openxmlformats.org/officeDocument/2006/relationships/hyperlink" Target="https://mofea.gm/pp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9.jpg"/><Relationship Id="rId10" Type="http://schemas.openxmlformats.org/officeDocument/2006/relationships/header" Target="header2.xml"/><Relationship Id="rId19" Type="http://schemas.openxmlformats.org/officeDocument/2006/relationships/image" Target="media/image8.sv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jpeg"/><Relationship Id="rId22" Type="http://schemas.openxmlformats.org/officeDocument/2006/relationships/header" Target="header4.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F6F5D3-E3F1-48B7-B013-6329CF2AE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690</TotalTime>
  <Pages>34</Pages>
  <Words>10457</Words>
  <Characters>59606</Characters>
  <Application>Microsoft Office Word</Application>
  <DocSecurity>0</DocSecurity>
  <Lines>496</Lines>
  <Paragraphs>139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69924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Eric-Marie Dupuy</dc:creator>
  <cp:keywords/>
  <dc:description/>
  <cp:lastModifiedBy>Ally Kilino</cp:lastModifiedBy>
  <cp:revision>439</cp:revision>
  <cp:lastPrinted>2020-10-16T11:46:00Z</cp:lastPrinted>
  <dcterms:created xsi:type="dcterms:W3CDTF">2022-07-19T18:26:00Z</dcterms:created>
  <dcterms:modified xsi:type="dcterms:W3CDTF">2022-11-10T08:50:00Z</dcterms:modified>
</cp:coreProperties>
</file>